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6A8" w:rsidRPr="00131943" w:rsidRDefault="007C46A8" w:rsidP="007C46A8">
      <w:pPr>
        <w:pStyle w:val="NormlWeb"/>
        <w:spacing w:before="0" w:beforeAutospacing="0"/>
        <w:contextualSpacing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Melléklet a </w:t>
      </w:r>
      <w:r w:rsidR="00AD0FAE">
        <w:rPr>
          <w:b/>
          <w:sz w:val="22"/>
          <w:szCs w:val="22"/>
        </w:rPr>
        <w:t>14</w:t>
      </w:r>
      <w:r>
        <w:rPr>
          <w:b/>
          <w:sz w:val="22"/>
          <w:szCs w:val="22"/>
        </w:rPr>
        <w:t xml:space="preserve">/2016. (I. </w:t>
      </w:r>
      <w:r w:rsidR="00AD0FAE">
        <w:rPr>
          <w:b/>
          <w:sz w:val="22"/>
          <w:szCs w:val="22"/>
        </w:rPr>
        <w:t>28</w:t>
      </w:r>
      <w:r w:rsidRPr="00131943">
        <w:rPr>
          <w:b/>
          <w:sz w:val="22"/>
          <w:szCs w:val="22"/>
        </w:rPr>
        <w:t>.) önkormányzati határozathoz</w:t>
      </w:r>
    </w:p>
    <w:tbl>
      <w:tblPr>
        <w:tblW w:w="9360" w:type="dxa"/>
        <w:tblInd w:w="5" w:type="dxa"/>
        <w:tblCellMar>
          <w:left w:w="70" w:type="dxa"/>
          <w:right w:w="70" w:type="dxa"/>
        </w:tblCellMar>
        <w:tblLook w:val="04A0"/>
      </w:tblPr>
      <w:tblGrid>
        <w:gridCol w:w="4655"/>
        <w:gridCol w:w="735"/>
        <w:gridCol w:w="949"/>
        <w:gridCol w:w="926"/>
        <w:gridCol w:w="926"/>
        <w:gridCol w:w="1169"/>
      </w:tblGrid>
      <w:tr w:rsidR="007C46A8" w:rsidRPr="007C46A8" w:rsidTr="007C46A8">
        <w:trPr>
          <w:trHeight w:val="264"/>
        </w:trPr>
        <w:tc>
          <w:tcPr>
            <w:tcW w:w="9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 CE" w:eastAsia="Times New Roman" w:hAnsi="Times New Roman CE" w:cs="Times New Roman CE"/>
                <w:sz w:val="20"/>
                <w:szCs w:val="20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sz w:val="20"/>
                <w:szCs w:val="20"/>
                <w:lang w:eastAsia="hu-HU"/>
              </w:rPr>
              <w:t>1. Saját bevételek várható összege a költségvetési évben és az azt követő három évben: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 CE" w:eastAsia="Times New Roman" w:hAnsi="Times New Roman CE" w:cs="Times New Roman CE"/>
                <w:sz w:val="20"/>
                <w:szCs w:val="20"/>
                <w:lang w:eastAsia="hu-HU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ezer forint</w:t>
            </w:r>
          </w:p>
        </w:tc>
      </w:tr>
      <w:tr w:rsidR="007C46A8" w:rsidRPr="007C46A8" w:rsidTr="007C46A8">
        <w:trPr>
          <w:trHeight w:val="552"/>
        </w:trPr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Megnevezés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Sor-szám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Tárgyév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2017.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2018.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2019.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Helyi adókból származó bevételek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1.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319 800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319 800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319 800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319 800</w:t>
            </w:r>
          </w:p>
        </w:tc>
      </w:tr>
      <w:tr w:rsidR="007C46A8" w:rsidRPr="007C46A8" w:rsidTr="007C46A8">
        <w:trPr>
          <w:trHeight w:val="930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Az önkormányzati vagyon és az önkormányzatot megillető vagyoni értékű jog értékesítéséből és hasznosításából származó bevétel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30 000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30 000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30 000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30 000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Osztalék, a koncessziós díj és a hozambevétel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3.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</w:tr>
      <w:tr w:rsidR="007C46A8" w:rsidRPr="007C46A8" w:rsidTr="007C46A8">
        <w:trPr>
          <w:trHeight w:val="828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A tárgyi eszköz és az immateriális jószág, részvény, részesedés, vállalat értékesítéséből vagy privatizációból származó bevéte</w:t>
            </w:r>
            <w:r w:rsidR="00835B44">
              <w:rPr>
                <w:rFonts w:ascii="Times New Roman CE" w:eastAsia="Times New Roman" w:hAnsi="Times New Roman CE" w:cs="Times New Roman CE"/>
                <w:lang w:eastAsia="hu-HU"/>
              </w:rPr>
              <w:t>le</w:t>
            </w:r>
            <w:bookmarkStart w:id="0" w:name="_GoBack"/>
            <w:bookmarkEnd w:id="0"/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4.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3 749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Bírság-, pótlék- és díjbevétel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5.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2 268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2 268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2 268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2 268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Kezességvállalással kapcsolatos megtérülés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6.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Saját bevételek (1+..+7)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8.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355 817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352 068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352 068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352 068</w:t>
            </w:r>
          </w:p>
        </w:tc>
      </w:tr>
      <w:tr w:rsidR="007C46A8" w:rsidRPr="007C46A8" w:rsidTr="007C46A8">
        <w:trPr>
          <w:trHeight w:val="660"/>
        </w:trPr>
        <w:tc>
          <w:tcPr>
            <w:tcW w:w="9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 CE" w:eastAsia="Times New Roman" w:hAnsi="Times New Roman CE" w:cs="Times New Roman CE"/>
                <w:sz w:val="20"/>
                <w:szCs w:val="20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sz w:val="20"/>
                <w:szCs w:val="20"/>
                <w:lang w:eastAsia="hu-HU"/>
              </w:rPr>
              <w:t>2. Az adósságot keletkeztető ügyletekből eredő fizetési kötelezettségek várható összege a költségvetési évben és az azt követő három évben: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 CE" w:eastAsia="Times New Roman" w:hAnsi="Times New Roman CE" w:cs="Times New Roman CE"/>
                <w:sz w:val="20"/>
                <w:szCs w:val="20"/>
                <w:lang w:eastAsia="hu-HU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7C46A8">
              <w:rPr>
                <w:rFonts w:ascii="Times New Roman CE" w:eastAsia="Times New Roman" w:hAnsi="Times New Roman CE" w:cs="Times New Roman CE"/>
                <w:lang w:eastAsia="hu-HU"/>
              </w:rPr>
              <w:t>ezer forint</w:t>
            </w:r>
          </w:p>
        </w:tc>
      </w:tr>
      <w:tr w:rsidR="007C46A8" w:rsidRPr="007C46A8" w:rsidTr="007C46A8">
        <w:trPr>
          <w:trHeight w:val="552"/>
        </w:trPr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Megnevezés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Sor-szám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Tárgyév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2017.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2018.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2019.</w:t>
            </w:r>
          </w:p>
        </w:tc>
      </w:tr>
      <w:tr w:rsidR="007C46A8" w:rsidRPr="007C46A8" w:rsidTr="007C46A8">
        <w:trPr>
          <w:trHeight w:val="552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Felvett, átvállalt hitel és annak tőke- és kamattartozása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1.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7 395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18 376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17 729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16 921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Ebből: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7C46A8" w:rsidRPr="007C46A8" w:rsidTr="007C46A8">
        <w:trPr>
          <w:trHeight w:val="552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Városközpont funkcióbővítő hitel tőke és kamattartozása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7 395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18 376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17 729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16 921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 xml:space="preserve">Felvett, átvállalt kölcsön és annak tőketartozása 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2.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Hitelviszonyt megtestesítő értékpapír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3.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Adott váltó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4.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Pénzügyi lízing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5.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Halasztott fizetés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6.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7C46A8" w:rsidRPr="007C46A8" w:rsidTr="007C46A8">
        <w:trPr>
          <w:trHeight w:val="276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Kezességvállalásból eredő fizetési kötelezettség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7.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7C46A8" w:rsidRPr="007C46A8" w:rsidTr="007C46A8">
        <w:trPr>
          <w:trHeight w:val="552"/>
        </w:trPr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Adósságot keletkeztető ügyletből eredő fizetési kötelezettségek összesen: (1+..+7)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8.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7 395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18 376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17 729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6A8" w:rsidRPr="007C46A8" w:rsidRDefault="007C46A8" w:rsidP="007C4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7C46A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16 921</w:t>
            </w:r>
          </w:p>
        </w:tc>
      </w:tr>
    </w:tbl>
    <w:p w:rsidR="004C0F07" w:rsidRDefault="00AD0FAE"/>
    <w:sectPr w:rsidR="004C0F07" w:rsidSect="00E62B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46A8"/>
    <w:rsid w:val="004B3446"/>
    <w:rsid w:val="007C46A8"/>
    <w:rsid w:val="00835B44"/>
    <w:rsid w:val="00AD0FAE"/>
    <w:rsid w:val="00E62B9D"/>
    <w:rsid w:val="00ED6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62B9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C4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6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</dc:creator>
  <cp:keywords/>
  <dc:description/>
  <cp:lastModifiedBy>tuka.gabriella</cp:lastModifiedBy>
  <cp:revision>3</cp:revision>
  <dcterms:created xsi:type="dcterms:W3CDTF">2016-01-19T05:55:00Z</dcterms:created>
  <dcterms:modified xsi:type="dcterms:W3CDTF">2016-02-09T08:29:00Z</dcterms:modified>
</cp:coreProperties>
</file>