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3A" w:rsidRPr="003F5C4C" w:rsidRDefault="00B62D3A" w:rsidP="00B62D3A">
      <w:pPr>
        <w:jc w:val="both"/>
        <w:rPr>
          <w:sz w:val="22"/>
          <w:szCs w:val="22"/>
        </w:rPr>
      </w:pPr>
    </w:p>
    <w:p w:rsidR="00B62D3A" w:rsidRPr="00764EF3" w:rsidRDefault="00EB0634" w:rsidP="00B62D3A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Melléklet a 158</w:t>
      </w:r>
      <w:r w:rsidR="00B62D3A" w:rsidRPr="00764EF3">
        <w:rPr>
          <w:b/>
          <w:sz w:val="22"/>
          <w:szCs w:val="22"/>
        </w:rPr>
        <w:t>/2016. (V</w:t>
      </w:r>
      <w:r w:rsidR="00B62D3A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 13.</w:t>
      </w:r>
      <w:r w:rsidR="00B62D3A" w:rsidRPr="00764EF3">
        <w:rPr>
          <w:b/>
          <w:sz w:val="22"/>
          <w:szCs w:val="22"/>
        </w:rPr>
        <w:t xml:space="preserve">) számú </w:t>
      </w:r>
      <w:r w:rsidR="00B62D3A">
        <w:rPr>
          <w:b/>
          <w:sz w:val="22"/>
          <w:szCs w:val="22"/>
        </w:rPr>
        <w:t>önkormányzati</w:t>
      </w:r>
      <w:r w:rsidR="00B62D3A" w:rsidRPr="00764EF3">
        <w:rPr>
          <w:b/>
          <w:sz w:val="22"/>
          <w:szCs w:val="22"/>
        </w:rPr>
        <w:t xml:space="preserve"> határozathoz</w:t>
      </w:r>
    </w:p>
    <w:p w:rsidR="009B5193" w:rsidRDefault="009B5193" w:rsidP="00B62D3A">
      <w:pPr>
        <w:rPr>
          <w:b/>
          <w:sz w:val="22"/>
          <w:szCs w:val="22"/>
        </w:rPr>
      </w:pPr>
    </w:p>
    <w:p w:rsidR="00B62D3A" w:rsidRDefault="00B62D3A" w:rsidP="00B62D3A">
      <w:pPr>
        <w:rPr>
          <w:b/>
          <w:sz w:val="22"/>
          <w:szCs w:val="22"/>
        </w:rPr>
      </w:pPr>
      <w:r w:rsidRPr="00764EF3">
        <w:rPr>
          <w:b/>
          <w:sz w:val="22"/>
          <w:szCs w:val="22"/>
        </w:rPr>
        <w:t>Iktatószám</w:t>
      </w:r>
      <w:proofErr w:type="gramStart"/>
      <w:r w:rsidRPr="00764EF3">
        <w:rPr>
          <w:b/>
          <w:sz w:val="22"/>
          <w:szCs w:val="22"/>
        </w:rPr>
        <w:t>:   /</w:t>
      </w:r>
      <w:proofErr w:type="gramEnd"/>
      <w:r w:rsidRPr="00764EF3">
        <w:rPr>
          <w:b/>
          <w:sz w:val="22"/>
          <w:szCs w:val="22"/>
        </w:rPr>
        <w:t>2016</w:t>
      </w:r>
      <w:r w:rsidR="009B5193">
        <w:rPr>
          <w:b/>
          <w:sz w:val="22"/>
          <w:szCs w:val="22"/>
        </w:rPr>
        <w:t>.</w:t>
      </w:r>
    </w:p>
    <w:p w:rsidR="009B5193" w:rsidRPr="00764EF3" w:rsidRDefault="009B5193" w:rsidP="00B62D3A">
      <w:pPr>
        <w:rPr>
          <w:b/>
          <w:sz w:val="22"/>
          <w:szCs w:val="22"/>
        </w:rPr>
      </w:pPr>
    </w:p>
    <w:p w:rsidR="00B62D3A" w:rsidRPr="00764EF3" w:rsidRDefault="00B62D3A" w:rsidP="00B62D3A">
      <w:pPr>
        <w:jc w:val="center"/>
        <w:rPr>
          <w:b/>
          <w:sz w:val="22"/>
          <w:szCs w:val="22"/>
        </w:rPr>
      </w:pPr>
      <w:r w:rsidRPr="00764EF3">
        <w:rPr>
          <w:b/>
          <w:sz w:val="22"/>
          <w:szCs w:val="22"/>
        </w:rPr>
        <w:t xml:space="preserve">M e g á l </w:t>
      </w:r>
      <w:proofErr w:type="spellStart"/>
      <w:r w:rsidRPr="00764EF3">
        <w:rPr>
          <w:b/>
          <w:sz w:val="22"/>
          <w:szCs w:val="22"/>
        </w:rPr>
        <w:t>l</w:t>
      </w:r>
      <w:proofErr w:type="spellEnd"/>
      <w:r w:rsidRPr="00764EF3">
        <w:rPr>
          <w:b/>
          <w:sz w:val="22"/>
          <w:szCs w:val="22"/>
        </w:rPr>
        <w:t xml:space="preserve"> a p o d á s</w:t>
      </w:r>
    </w:p>
    <w:p w:rsidR="00B62D3A" w:rsidRPr="00764EF3" w:rsidRDefault="00B62D3A" w:rsidP="00B62D3A">
      <w:pPr>
        <w:jc w:val="both"/>
        <w:rPr>
          <w:sz w:val="22"/>
          <w:szCs w:val="22"/>
        </w:rPr>
      </w:pPr>
    </w:p>
    <w:p w:rsidR="00B62D3A" w:rsidRPr="00764EF3" w:rsidRDefault="00B62D3A" w:rsidP="00B62D3A">
      <w:pPr>
        <w:pStyle w:val="Cmsor1"/>
        <w:jc w:val="both"/>
        <w:rPr>
          <w:rFonts w:ascii="Times New Roman" w:hAnsi="Times New Roman"/>
          <w:sz w:val="22"/>
          <w:szCs w:val="22"/>
        </w:rPr>
      </w:pPr>
      <w:proofErr w:type="gramStart"/>
      <w:r w:rsidRPr="00764EF3">
        <w:rPr>
          <w:rFonts w:ascii="Times New Roman" w:hAnsi="Times New Roman"/>
          <w:sz w:val="22"/>
          <w:szCs w:val="22"/>
        </w:rPr>
        <w:t>amely</w:t>
      </w:r>
      <w:proofErr w:type="gramEnd"/>
      <w:r w:rsidRPr="00764EF3">
        <w:rPr>
          <w:rFonts w:ascii="Times New Roman" w:hAnsi="Times New Roman"/>
          <w:sz w:val="22"/>
          <w:szCs w:val="22"/>
        </w:rPr>
        <w:t xml:space="preserve"> létrejött a Karcagi Többcélú Kistérségi Társulás (továbbiakban: Társulás), 5300 Karcag, Kossuth tér 1. (képviselője: Dobos László </w:t>
      </w:r>
      <w:r w:rsidR="00024E45">
        <w:rPr>
          <w:rFonts w:ascii="Times New Roman" w:hAnsi="Times New Roman"/>
          <w:sz w:val="22"/>
          <w:szCs w:val="22"/>
        </w:rPr>
        <w:t xml:space="preserve">a társulási tanács </w:t>
      </w:r>
      <w:r w:rsidRPr="00764EF3">
        <w:rPr>
          <w:rFonts w:ascii="Times New Roman" w:hAnsi="Times New Roman"/>
          <w:sz w:val="22"/>
          <w:szCs w:val="22"/>
        </w:rPr>
        <w:t>elnök</w:t>
      </w:r>
      <w:r w:rsidR="00024E45">
        <w:rPr>
          <w:rFonts w:ascii="Times New Roman" w:hAnsi="Times New Roman"/>
          <w:sz w:val="22"/>
          <w:szCs w:val="22"/>
        </w:rPr>
        <w:t>e</w:t>
      </w:r>
      <w:r w:rsidRPr="00764EF3">
        <w:rPr>
          <w:rFonts w:ascii="Times New Roman" w:hAnsi="Times New Roman"/>
          <w:sz w:val="22"/>
          <w:szCs w:val="22"/>
        </w:rPr>
        <w:t>) és Kisújszállás Város Önkormányzata (továbbiakban: Önkormányzat), 5310 Kisújszállás, Szabadság tér 1. (képvisel</w:t>
      </w:r>
      <w:r w:rsidR="00024E45">
        <w:rPr>
          <w:rFonts w:ascii="Times New Roman" w:hAnsi="Times New Roman"/>
          <w:sz w:val="22"/>
          <w:szCs w:val="22"/>
        </w:rPr>
        <w:t>ő</w:t>
      </w:r>
      <w:r w:rsidRPr="00764EF3">
        <w:rPr>
          <w:rFonts w:ascii="Times New Roman" w:hAnsi="Times New Roman"/>
          <w:sz w:val="22"/>
          <w:szCs w:val="22"/>
        </w:rPr>
        <w:t>je: Kecze István polgármester) között az Önkormányzat kötelező feladatát képező szociális alapellátásának, gyermekjóléti ellátásának (gyermekjóléti szolgálat és bölcsőde) és az Önkormányzat nem kötelező feladatát képező idősek bentlakásos ellátásának a Társulás részére történő átadása tárgyában 2008. január 10-én kelt megállapodás (továbbiakban alap-megállapodás) módosítására a következő feltételekkel:</w:t>
      </w:r>
    </w:p>
    <w:p w:rsidR="00B62D3A" w:rsidRPr="00764EF3" w:rsidRDefault="00B62D3A" w:rsidP="00B62D3A">
      <w:pPr>
        <w:pStyle w:val="Szvegtrzs"/>
        <w:spacing w:after="0"/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i/>
          <w:iCs/>
          <w:sz w:val="22"/>
          <w:szCs w:val="22"/>
        </w:rPr>
      </w:pPr>
      <w:r w:rsidRPr="00764EF3">
        <w:rPr>
          <w:i/>
          <w:iCs/>
          <w:sz w:val="22"/>
          <w:szCs w:val="22"/>
        </w:rPr>
        <w:t>1. Az alap-megállapodás 5. pontjának helyébe a következő rendelkezés lép:</w:t>
      </w:r>
    </w:p>
    <w:p w:rsidR="00B62D3A" w:rsidRPr="00764EF3" w:rsidRDefault="00B62D3A" w:rsidP="00B62D3A">
      <w:pPr>
        <w:ind w:left="180" w:hanging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„5. Önkormányzat ingyenes használatra átadja a Szociális és Gyermekjóléti Alapszolgáltatási Központ és a Városi Bölcsőde intézmények által </w:t>
      </w:r>
      <w:r w:rsidRPr="00764EF3">
        <w:rPr>
          <w:sz w:val="22"/>
          <w:szCs w:val="22"/>
        </w:rPr>
        <w:t>szociális és gyermekjóléti alapellátásra</w:t>
      </w:r>
      <w:r w:rsidRPr="00764EF3">
        <w:rPr>
          <w:i/>
          <w:sz w:val="22"/>
          <w:szCs w:val="22"/>
        </w:rPr>
        <w:t xml:space="preserve"> használt valamennyi ingó és ingatlan vagyont a Társulásnak. </w:t>
      </w:r>
    </w:p>
    <w:p w:rsidR="00B62D3A" w:rsidRPr="00764EF3" w:rsidRDefault="00B62D3A" w:rsidP="00B62D3A">
      <w:pPr>
        <w:ind w:left="180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Az Önkormányzat által ingyenes használatra átadott ingatlanok a következők: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Házi Gondozói Szolgálat, Kisújszállás, Kálvin u. 9</w:t>
      </w:r>
      <w:proofErr w:type="gramStart"/>
      <w:r w:rsidRPr="00764EF3">
        <w:rPr>
          <w:i/>
          <w:sz w:val="22"/>
          <w:szCs w:val="22"/>
        </w:rPr>
        <w:t>.,</w:t>
      </w:r>
      <w:proofErr w:type="gramEnd"/>
      <w:r w:rsidRPr="00764EF3">
        <w:rPr>
          <w:i/>
          <w:sz w:val="22"/>
          <w:szCs w:val="22"/>
        </w:rPr>
        <w:t xml:space="preserve"> Hrsz.: 2205,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002A24">
        <w:rPr>
          <w:sz w:val="22"/>
          <w:szCs w:val="22"/>
        </w:rPr>
        <w:t>Család- és Gyermekjóléti Szolgálat,</w:t>
      </w:r>
      <w:r w:rsidRPr="00764EF3">
        <w:rPr>
          <w:i/>
          <w:sz w:val="22"/>
          <w:szCs w:val="22"/>
        </w:rPr>
        <w:t xml:space="preserve"> Kisújszállás, Kálvin u. 9</w:t>
      </w:r>
      <w:proofErr w:type="gramStart"/>
      <w:r w:rsidRPr="00764EF3">
        <w:rPr>
          <w:i/>
          <w:sz w:val="22"/>
          <w:szCs w:val="22"/>
        </w:rPr>
        <w:t>.,</w:t>
      </w:r>
      <w:proofErr w:type="gramEnd"/>
      <w:r w:rsidRPr="00764EF3">
        <w:rPr>
          <w:i/>
          <w:sz w:val="22"/>
          <w:szCs w:val="22"/>
        </w:rPr>
        <w:t xml:space="preserve"> Hrsz.: 2205,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Idősek Klubja, Pszichiátriai és Szenvedélybetegek Nappali Ellátása Kisújszállás, Kálvin u. 13</w:t>
      </w:r>
      <w:proofErr w:type="gramStart"/>
      <w:r w:rsidRPr="00764EF3">
        <w:rPr>
          <w:i/>
          <w:sz w:val="22"/>
          <w:szCs w:val="22"/>
        </w:rPr>
        <w:t>.,</w:t>
      </w:r>
      <w:proofErr w:type="gramEnd"/>
      <w:r w:rsidRPr="00764EF3">
        <w:rPr>
          <w:i/>
          <w:sz w:val="22"/>
          <w:szCs w:val="22"/>
        </w:rPr>
        <w:t xml:space="preserve"> Hrsz.: 2203,</w:t>
      </w:r>
    </w:p>
    <w:p w:rsidR="00B62D3A" w:rsidRPr="00002A24" w:rsidRDefault="00B62D3A" w:rsidP="00B62D3A">
      <w:pPr>
        <w:numPr>
          <w:ilvl w:val="0"/>
          <w:numId w:val="1"/>
        </w:numPr>
        <w:jc w:val="both"/>
        <w:rPr>
          <w:b/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Bölcsőde, Kisújszállás, </w:t>
      </w:r>
      <w:r w:rsidR="00002A24" w:rsidRPr="00002A24">
        <w:rPr>
          <w:b/>
          <w:i/>
          <w:sz w:val="22"/>
          <w:szCs w:val="22"/>
        </w:rPr>
        <w:t>Rákóczi u. 8-12</w:t>
      </w:r>
      <w:r w:rsidRPr="00002A24">
        <w:rPr>
          <w:b/>
          <w:i/>
          <w:sz w:val="22"/>
          <w:szCs w:val="22"/>
        </w:rPr>
        <w:t>, Hrsz.: 3</w:t>
      </w:r>
      <w:r w:rsidR="00002A24" w:rsidRPr="00002A24">
        <w:rPr>
          <w:b/>
          <w:i/>
          <w:sz w:val="22"/>
          <w:szCs w:val="22"/>
        </w:rPr>
        <w:t>2</w:t>
      </w:r>
      <w:r w:rsidRPr="00002A24">
        <w:rPr>
          <w:b/>
          <w:i/>
          <w:sz w:val="22"/>
          <w:szCs w:val="22"/>
        </w:rPr>
        <w:t>.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Az Önkormányzat 2012. augusztus 19-én átadja a Kisújszállás, </w:t>
      </w:r>
      <w:proofErr w:type="spellStart"/>
      <w:r w:rsidRPr="00764EF3">
        <w:rPr>
          <w:i/>
          <w:sz w:val="22"/>
          <w:szCs w:val="22"/>
        </w:rPr>
        <w:t>Illésssy</w:t>
      </w:r>
      <w:proofErr w:type="spellEnd"/>
      <w:r w:rsidRPr="00764EF3">
        <w:rPr>
          <w:i/>
          <w:sz w:val="22"/>
          <w:szCs w:val="22"/>
        </w:rPr>
        <w:t xml:space="preserve"> u. 5. szám alatti, 38/1. hrsz.-en lévő bölcsőde konyhát a Társulás által fenntartott Intézmény ingyenes használatába. Az önkormányzat 2012. augusztus 19-éig átadás-átvételi jegyzőkönyv keretében leltár és vagyonértékelés alapján adja át a vagyont, amelyben rögzítésre kerül a vagyontárgyak, ingatlanok állapota, amely e megállapodás 3. mellékletét képezi.</w:t>
      </w:r>
    </w:p>
    <w:p w:rsidR="00B62D3A" w:rsidRPr="00002A24" w:rsidRDefault="00B62D3A" w:rsidP="00B62D3A">
      <w:pPr>
        <w:numPr>
          <w:ilvl w:val="0"/>
          <w:numId w:val="1"/>
        </w:numPr>
        <w:jc w:val="both"/>
        <w:rPr>
          <w:sz w:val="22"/>
          <w:szCs w:val="22"/>
        </w:rPr>
      </w:pPr>
      <w:r w:rsidRPr="00002A24">
        <w:rPr>
          <w:sz w:val="22"/>
          <w:szCs w:val="22"/>
        </w:rPr>
        <w:t>Szociális Otthon, Kisújszállás, Téglagyár u. 10</w:t>
      </w:r>
      <w:proofErr w:type="gramStart"/>
      <w:r w:rsidRPr="00002A24">
        <w:rPr>
          <w:sz w:val="22"/>
          <w:szCs w:val="22"/>
        </w:rPr>
        <w:t>.,</w:t>
      </w:r>
      <w:proofErr w:type="gramEnd"/>
      <w:r w:rsidRPr="00002A24">
        <w:rPr>
          <w:sz w:val="22"/>
          <w:szCs w:val="22"/>
        </w:rPr>
        <w:t xml:space="preserve"> Hrsz.: 779. alatt lévő ingatlant a férfi szállás és az iroda épület kivételével,</w:t>
      </w:r>
    </w:p>
    <w:p w:rsidR="00B62D3A" w:rsidRPr="00002A24" w:rsidRDefault="00B62D3A" w:rsidP="00B62D3A">
      <w:pPr>
        <w:numPr>
          <w:ilvl w:val="0"/>
          <w:numId w:val="1"/>
        </w:numPr>
        <w:jc w:val="both"/>
        <w:rPr>
          <w:sz w:val="22"/>
          <w:szCs w:val="22"/>
        </w:rPr>
      </w:pPr>
      <w:r w:rsidRPr="00002A24">
        <w:rPr>
          <w:sz w:val="22"/>
          <w:szCs w:val="22"/>
        </w:rPr>
        <w:t xml:space="preserve">2017. január 1-jével a Kisújszállás, Téglagyár u. 10., Hrsz.: 779. alatt lévő </w:t>
      </w:r>
      <w:proofErr w:type="gramStart"/>
      <w:r w:rsidR="00134254" w:rsidRPr="00002A24">
        <w:rPr>
          <w:sz w:val="22"/>
          <w:szCs w:val="22"/>
        </w:rPr>
        <w:t>férfi szállást</w:t>
      </w:r>
      <w:proofErr w:type="gramEnd"/>
      <w:r w:rsidR="00134254" w:rsidRPr="00002A24">
        <w:rPr>
          <w:sz w:val="22"/>
          <w:szCs w:val="22"/>
        </w:rPr>
        <w:t xml:space="preserve"> és </w:t>
      </w:r>
      <w:r w:rsidRPr="00002A24">
        <w:rPr>
          <w:sz w:val="22"/>
          <w:szCs w:val="22"/>
        </w:rPr>
        <w:t>iroda épületet.</w:t>
      </w:r>
    </w:p>
    <w:p w:rsidR="00134254" w:rsidRPr="003528F0" w:rsidRDefault="00134254" w:rsidP="00134254">
      <w:pPr>
        <w:pStyle w:val="Listaszerbekezds"/>
        <w:numPr>
          <w:ilvl w:val="0"/>
          <w:numId w:val="1"/>
        </w:numPr>
        <w:jc w:val="both"/>
        <w:rPr>
          <w:b/>
          <w:i/>
          <w:sz w:val="22"/>
          <w:szCs w:val="22"/>
        </w:rPr>
      </w:pPr>
      <w:r w:rsidRPr="003528F0">
        <w:rPr>
          <w:b/>
          <w:i/>
          <w:sz w:val="22"/>
          <w:szCs w:val="22"/>
        </w:rPr>
        <w:t xml:space="preserve">Az Önkormányzat 2012. október 31-én átadja a Kisújszállás, Vásár u. 3. szám alatti 2205/2 hrsz.-ú ingatlant a Társulás által fenntartott Intézmény ingyenes használatába. Az Önkormányzat 2012. október 31-én átadás-átvételi jegyzőkönyv keretében leltár alapján adja át a vagyont, amelyet az Intézmény átad szociális étkeztetéshez szükséges 150 adagos melegítő konyha kialakítását célzó kivitelezésre a nyertes kivitelezőnek. Az ingatlanon található kocsiszín továbbra is Önkormányzat tulajdonában marad. A </w:t>
      </w:r>
      <w:r w:rsidRPr="003528F0">
        <w:rPr>
          <w:b/>
          <w:bCs/>
          <w:i/>
          <w:iCs/>
          <w:sz w:val="22"/>
          <w:szCs w:val="22"/>
        </w:rPr>
        <w:t xml:space="preserve">„Szociális alapellátások fejlesztése Kisújszálláson” című, </w:t>
      </w:r>
      <w:r w:rsidRPr="003528F0">
        <w:rPr>
          <w:b/>
          <w:bCs/>
          <w:i/>
          <w:sz w:val="22"/>
          <w:szCs w:val="22"/>
        </w:rPr>
        <w:t>ÉAOP-4.1.3/A-11-2012-0080 kódszámú p</w:t>
      </w:r>
      <w:r w:rsidRPr="003528F0">
        <w:rPr>
          <w:b/>
          <w:i/>
          <w:sz w:val="22"/>
          <w:szCs w:val="22"/>
        </w:rPr>
        <w:t>ályázat lezárása után műszaki átadás-átvételi jegyzőkönyv keretében leltár és vagyonértékelés alapján rögzítésre kerül a vagyontárgyak, ingatlanok állapota, amely e megállapodás 4. mellékletét képezi.</w:t>
      </w:r>
    </w:p>
    <w:p w:rsidR="00B62D3A" w:rsidRPr="00002A24" w:rsidRDefault="00B62D3A" w:rsidP="00B62D3A">
      <w:pPr>
        <w:ind w:left="180"/>
        <w:jc w:val="both"/>
        <w:rPr>
          <w:i/>
          <w:sz w:val="22"/>
          <w:szCs w:val="22"/>
        </w:rPr>
      </w:pPr>
      <w:r w:rsidRPr="00002A24">
        <w:rPr>
          <w:i/>
          <w:sz w:val="22"/>
          <w:szCs w:val="22"/>
        </w:rPr>
        <w:t>Az Önkormányzat használatra átadja a szakellátásra használt Kisújszállás, Téglagyár u. 10</w:t>
      </w:r>
      <w:proofErr w:type="gramStart"/>
      <w:r w:rsidRPr="00002A24">
        <w:rPr>
          <w:i/>
          <w:sz w:val="22"/>
          <w:szCs w:val="22"/>
        </w:rPr>
        <w:t>.,</w:t>
      </w:r>
      <w:proofErr w:type="gramEnd"/>
      <w:r w:rsidRPr="00002A24">
        <w:rPr>
          <w:i/>
          <w:sz w:val="22"/>
          <w:szCs w:val="22"/>
        </w:rPr>
        <w:t xml:space="preserve"> Hrsz.: 779. alatt lévő iroda épületet és a hozzá tartozó ingóságokat, amelyek esetében az Önkormányzat jogosult a bérleti szerződését 2016. december 31-éig fenntartani. Az önkormányzat köteles az e megállapodás aláírásakor hatályos, Kisújszállási Térségi Szociális Otthon és Alapszolgáltatási Központtal fennálló bérleti szerződését e megállapodással összhangban módosítani.</w:t>
      </w:r>
    </w:p>
    <w:p w:rsidR="00B62D3A" w:rsidRPr="00764EF3" w:rsidRDefault="00B62D3A" w:rsidP="00B62D3A">
      <w:pPr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Az átadott vagyonra az Önkormányzat köt vagyonbiztosítást.</w:t>
      </w:r>
    </w:p>
    <w:p w:rsidR="00B62D3A" w:rsidRPr="00764EF3" w:rsidRDefault="00B62D3A" w:rsidP="00B62D3A">
      <w:pPr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 Társulás vállalja, hogy a vagyont a jó gazda gondosságával kezeli, karbantartja, pótolja, és kizárólag szociális és gyermekjóléti feladatok ellátására használja. Az Önkormányzat a 2./ pont szerinti határidő előtt átadás-átvételi jegyzőkönyv keretében leltár és vagyonértékelés alapján adja át a vagyont, amelyben rögzítésre kerül a vagyontárgyak, ingatlanok állapota, amely e megállapodás 1. számú mellékletét képezi.</w:t>
      </w:r>
    </w:p>
    <w:p w:rsidR="00B62D3A" w:rsidRPr="00764EF3" w:rsidRDefault="00B62D3A" w:rsidP="00B62D3A">
      <w:pPr>
        <w:pStyle w:val="Szvegtrzs"/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Az Intézmény által használt vagyont érintő és az Intézmény feladata ellátására vonatkozó fejlesztések beruházások könyv szerinti érték nyilvántartásáról, és a mérlegben történő szerepeltetéséről </w:t>
      </w:r>
    </w:p>
    <w:p w:rsidR="00B62D3A" w:rsidRPr="00764EF3" w:rsidRDefault="00B62D3A" w:rsidP="00B62D3A">
      <w:pPr>
        <w:pStyle w:val="Szvegtrzs"/>
        <w:numPr>
          <w:ilvl w:val="0"/>
          <w:numId w:val="2"/>
        </w:numPr>
        <w:spacing w:after="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lastRenderedPageBreak/>
        <w:t>amennyiben a támogatást (pályázat, alapítványi támogatás, stb.) közvetlenül a Társulás kapta ez esetben a Társulás köteles gondoskodni,</w:t>
      </w:r>
    </w:p>
    <w:p w:rsidR="00B62D3A" w:rsidRPr="00764EF3" w:rsidRDefault="00B62D3A" w:rsidP="00B62D3A">
      <w:pPr>
        <w:pStyle w:val="Szvegtrzs"/>
        <w:numPr>
          <w:ilvl w:val="0"/>
          <w:numId w:val="2"/>
        </w:numPr>
        <w:spacing w:after="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amennyiben a támogatást (pályázat, alapítványi támogatás, stb.) közvetlenül az Intézmény kapta ez esetben az Intézmény köteles gondoskodni.</w:t>
      </w:r>
    </w:p>
    <w:p w:rsidR="00B62D3A" w:rsidRPr="00764EF3" w:rsidRDefault="00B62D3A" w:rsidP="00B62D3A">
      <w:pPr>
        <w:pStyle w:val="Szvegtrzs"/>
        <w:ind w:left="180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 vagyon átadása tételes átadó-átvevő leltár alapján történik.”</w:t>
      </w:r>
    </w:p>
    <w:p w:rsidR="00B62D3A" w:rsidRPr="00764EF3" w:rsidRDefault="00B62D3A" w:rsidP="00B62D3A">
      <w:pPr>
        <w:jc w:val="both"/>
        <w:rPr>
          <w:i/>
          <w:iCs/>
          <w:sz w:val="22"/>
          <w:szCs w:val="22"/>
        </w:rPr>
      </w:pPr>
    </w:p>
    <w:p w:rsidR="00B62D3A" w:rsidRPr="00764EF3" w:rsidRDefault="00B62D3A" w:rsidP="00B62D3A">
      <w:pPr>
        <w:spacing w:line="276" w:lineRule="auto"/>
        <w:jc w:val="both"/>
        <w:rPr>
          <w:sz w:val="22"/>
          <w:szCs w:val="22"/>
        </w:rPr>
      </w:pPr>
      <w:r w:rsidRPr="00764EF3">
        <w:rPr>
          <w:sz w:val="22"/>
          <w:szCs w:val="22"/>
        </w:rPr>
        <w:t xml:space="preserve">2. Felek az alap-megállapodás e módosítással nem érintett részét változatlan formában fenntartják. </w:t>
      </w:r>
    </w:p>
    <w:p w:rsidR="00D8383A" w:rsidRDefault="00D8383A" w:rsidP="00B62D3A">
      <w:pPr>
        <w:jc w:val="both"/>
        <w:rPr>
          <w:sz w:val="22"/>
          <w:szCs w:val="22"/>
        </w:rPr>
      </w:pPr>
    </w:p>
    <w:p w:rsidR="00D8383A" w:rsidRDefault="00D8383A" w:rsidP="00B62D3A">
      <w:pPr>
        <w:jc w:val="both"/>
        <w:rPr>
          <w:sz w:val="22"/>
          <w:szCs w:val="22"/>
        </w:rPr>
      </w:pPr>
    </w:p>
    <w:p w:rsidR="00D8383A" w:rsidRPr="00764EF3" w:rsidRDefault="00D8383A" w:rsidP="00B62D3A">
      <w:pPr>
        <w:jc w:val="both"/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sz w:val="22"/>
          <w:szCs w:val="22"/>
        </w:rPr>
      </w:pPr>
      <w:r w:rsidRPr="00764EF3">
        <w:rPr>
          <w:sz w:val="22"/>
          <w:szCs w:val="22"/>
        </w:rPr>
        <w:t>Jelen megállapodást a felek elolvasták, és mint akaratukkal mindenben megegyezőt aláírták.</w:t>
      </w:r>
    </w:p>
    <w:p w:rsidR="00B62D3A" w:rsidRPr="00764EF3" w:rsidRDefault="00B62D3A" w:rsidP="00B62D3A">
      <w:pPr>
        <w:jc w:val="both"/>
        <w:rPr>
          <w:sz w:val="22"/>
          <w:szCs w:val="22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B62D3A" w:rsidRPr="00764EF3" w:rsidTr="00556137">
        <w:tc>
          <w:tcPr>
            <w:tcW w:w="4606" w:type="dxa"/>
          </w:tcPr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Karcag,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Dobos László</w:t>
            </w:r>
          </w:p>
          <w:p w:rsidR="00B62D3A" w:rsidRPr="00764EF3" w:rsidRDefault="00024E45" w:rsidP="0055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társulási tanács </w:t>
            </w:r>
            <w:r w:rsidR="00B62D3A" w:rsidRPr="00764EF3">
              <w:rPr>
                <w:sz w:val="22"/>
                <w:szCs w:val="22"/>
              </w:rPr>
              <w:t>elnök</w:t>
            </w:r>
            <w:r>
              <w:rPr>
                <w:sz w:val="22"/>
                <w:szCs w:val="22"/>
              </w:rPr>
              <w:t>e</w:t>
            </w:r>
            <w:bookmarkStart w:id="0" w:name="_GoBack"/>
            <w:bookmarkEnd w:id="0"/>
          </w:p>
        </w:tc>
        <w:tc>
          <w:tcPr>
            <w:tcW w:w="4606" w:type="dxa"/>
          </w:tcPr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Kisújszállás, 2016. _________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9276DB" w:rsidRDefault="00B62D3A" w:rsidP="009276DB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Kecze István</w:t>
            </w:r>
          </w:p>
          <w:p w:rsidR="00B62D3A" w:rsidRPr="00764EF3" w:rsidRDefault="00B62D3A" w:rsidP="009276DB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polgármester</w:t>
            </w:r>
          </w:p>
        </w:tc>
      </w:tr>
      <w:tr w:rsidR="00B62D3A" w:rsidRPr="00764EF3" w:rsidTr="00556137">
        <w:tc>
          <w:tcPr>
            <w:tcW w:w="4606" w:type="dxa"/>
          </w:tcPr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proofErr w:type="spellStart"/>
            <w:r w:rsidRPr="00764EF3">
              <w:rPr>
                <w:sz w:val="22"/>
                <w:szCs w:val="22"/>
              </w:rPr>
              <w:t>Ellenjegyzem</w:t>
            </w:r>
            <w:proofErr w:type="spellEnd"/>
            <w:r w:rsidRPr="00764EF3">
              <w:rPr>
                <w:sz w:val="22"/>
                <w:szCs w:val="22"/>
              </w:rPr>
              <w:t>, Karcag,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Rózsa Sándor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jegyző</w:t>
            </w:r>
          </w:p>
        </w:tc>
        <w:tc>
          <w:tcPr>
            <w:tcW w:w="4606" w:type="dxa"/>
          </w:tcPr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proofErr w:type="spellStart"/>
            <w:r w:rsidRPr="00764EF3">
              <w:rPr>
                <w:sz w:val="22"/>
                <w:szCs w:val="22"/>
              </w:rPr>
              <w:t>Ellenjegyzem</w:t>
            </w:r>
            <w:proofErr w:type="spellEnd"/>
            <w:r w:rsidRPr="00764EF3">
              <w:rPr>
                <w:sz w:val="22"/>
                <w:szCs w:val="22"/>
              </w:rPr>
              <w:t>, Kisújszállás,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Dr. Varga Zsolt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jegyző</w:t>
            </w:r>
          </w:p>
        </w:tc>
      </w:tr>
    </w:tbl>
    <w:p w:rsidR="00B62D3A" w:rsidRPr="00764EF3" w:rsidRDefault="00B62D3A" w:rsidP="00B62D3A">
      <w:pPr>
        <w:jc w:val="both"/>
        <w:rPr>
          <w:sz w:val="22"/>
          <w:szCs w:val="22"/>
        </w:rPr>
      </w:pPr>
      <w:r w:rsidRPr="00764EF3">
        <w:rPr>
          <w:sz w:val="22"/>
          <w:szCs w:val="22"/>
        </w:rPr>
        <w:t xml:space="preserve"> </w:t>
      </w:r>
    </w:p>
    <w:p w:rsidR="00B62D3A" w:rsidRPr="00764EF3" w:rsidRDefault="00B62D3A" w:rsidP="00B62D3A">
      <w:pPr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sz w:val="22"/>
          <w:szCs w:val="22"/>
        </w:rPr>
      </w:pPr>
    </w:p>
    <w:p w:rsidR="002E5169" w:rsidRDefault="002E5169"/>
    <w:sectPr w:rsidR="002E5169" w:rsidSect="001250C5">
      <w:footerReference w:type="first" r:id="rId7"/>
      <w:pgSz w:w="11907" w:h="16840" w:code="9"/>
      <w:pgMar w:top="1134" w:right="964" w:bottom="425" w:left="1021" w:header="709" w:footer="70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971" w:rsidRDefault="00CE1971" w:rsidP="00CE1971">
      <w:r>
        <w:separator/>
      </w:r>
    </w:p>
  </w:endnote>
  <w:endnote w:type="continuationSeparator" w:id="0">
    <w:p w:rsidR="00CE1971" w:rsidRDefault="00CE1971" w:rsidP="00CE1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727" w:rsidRDefault="0005247E" w:rsidP="000E160F">
    <w:pPr>
      <w:pStyle w:val="llb"/>
      <w:jc w:val="right"/>
    </w:pPr>
    <w:r>
      <w:fldChar w:fldCharType="begin"/>
    </w:r>
    <w:r w:rsidR="009276DB">
      <w:instrText xml:space="preserve"> PAGE   \* MERGEFORMAT </w:instrText>
    </w:r>
    <w:r>
      <w:fldChar w:fldCharType="separate"/>
    </w:r>
    <w:r w:rsidR="00EB063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971" w:rsidRDefault="00CE1971" w:rsidP="00CE1971">
      <w:r>
        <w:separator/>
      </w:r>
    </w:p>
  </w:footnote>
  <w:footnote w:type="continuationSeparator" w:id="0">
    <w:p w:rsidR="00CE1971" w:rsidRDefault="00CE1971" w:rsidP="00CE19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23DE7"/>
    <w:multiLevelType w:val="hybridMultilevel"/>
    <w:tmpl w:val="F2A8987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C22C0A"/>
    <w:multiLevelType w:val="hybridMultilevel"/>
    <w:tmpl w:val="99FE106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D3A"/>
    <w:rsid w:val="00002A24"/>
    <w:rsid w:val="00024E45"/>
    <w:rsid w:val="0005247E"/>
    <w:rsid w:val="00134254"/>
    <w:rsid w:val="001A6D73"/>
    <w:rsid w:val="002D2BD8"/>
    <w:rsid w:val="002E5169"/>
    <w:rsid w:val="003528F0"/>
    <w:rsid w:val="009276DB"/>
    <w:rsid w:val="00974D03"/>
    <w:rsid w:val="009B5193"/>
    <w:rsid w:val="00B62D3A"/>
    <w:rsid w:val="00CE1971"/>
    <w:rsid w:val="00D8383A"/>
    <w:rsid w:val="00EB0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2D3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1A6D7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A6D7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uiPriority w:val="9"/>
    <w:qFormat/>
    <w:rsid w:val="001A6D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next w:val="Norml"/>
    <w:link w:val="Cmsor4Char"/>
    <w:uiPriority w:val="9"/>
    <w:qFormat/>
    <w:rsid w:val="001A6D7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A6D7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1A6D7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rsid w:val="001A6D7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rsid w:val="001A6D73"/>
    <w:rPr>
      <w:b/>
      <w:bCs/>
      <w:sz w:val="27"/>
      <w:szCs w:val="27"/>
    </w:rPr>
  </w:style>
  <w:style w:type="character" w:customStyle="1" w:styleId="Cmsor4Char">
    <w:name w:val="Címsor 4 Char"/>
    <w:link w:val="Cmsor4"/>
    <w:uiPriority w:val="9"/>
    <w:rsid w:val="001A6D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A6D7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">
    <w:name w:val="Title"/>
    <w:basedOn w:val="Norml"/>
    <w:link w:val="CmChar"/>
    <w:qFormat/>
    <w:rsid w:val="001A6D73"/>
    <w:pPr>
      <w:autoSpaceDE w:val="0"/>
      <w:autoSpaceDN w:val="0"/>
      <w:adjustRightInd w:val="0"/>
      <w:spacing w:line="360" w:lineRule="auto"/>
      <w:jc w:val="center"/>
    </w:pPr>
    <w:rPr>
      <w:b/>
      <w:sz w:val="32"/>
    </w:rPr>
  </w:style>
  <w:style w:type="character" w:customStyle="1" w:styleId="CmChar">
    <w:name w:val="Cím Char"/>
    <w:link w:val="Cm"/>
    <w:rsid w:val="001A6D73"/>
    <w:rPr>
      <w:b/>
      <w:sz w:val="32"/>
      <w:szCs w:val="24"/>
    </w:rPr>
  </w:style>
  <w:style w:type="paragraph" w:customStyle="1" w:styleId="Kiemels21">
    <w:name w:val="Kiemelés21"/>
    <w:uiPriority w:val="22"/>
    <w:qFormat/>
    <w:rsid w:val="001A6D73"/>
    <w:rPr>
      <w:sz w:val="24"/>
      <w:szCs w:val="24"/>
    </w:rPr>
  </w:style>
  <w:style w:type="character" w:styleId="Kiemels2">
    <w:name w:val="Strong"/>
    <w:basedOn w:val="Bekezdsalapbettpusa"/>
    <w:uiPriority w:val="22"/>
    <w:rsid w:val="001A6D73"/>
    <w:rPr>
      <w:b/>
      <w:bCs/>
    </w:rPr>
  </w:style>
  <w:style w:type="character" w:styleId="Kiemels">
    <w:name w:val="Emphasis"/>
    <w:uiPriority w:val="20"/>
    <w:qFormat/>
    <w:rsid w:val="001A6D73"/>
    <w:rPr>
      <w:i/>
      <w:iCs/>
    </w:rPr>
  </w:style>
  <w:style w:type="paragraph" w:styleId="Nincstrkz">
    <w:name w:val="No Spacing"/>
    <w:uiPriority w:val="1"/>
    <w:qFormat/>
    <w:rsid w:val="001A6D73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"/>
    <w:basedOn w:val="Norml"/>
    <w:link w:val="ListaszerbekezdsChar"/>
    <w:uiPriority w:val="34"/>
    <w:qFormat/>
    <w:rsid w:val="001A6D73"/>
    <w:pPr>
      <w:ind w:left="708"/>
    </w:p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locked/>
    <w:rsid w:val="001A6D73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B62D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2D3A"/>
    <w:rPr>
      <w:sz w:val="24"/>
      <w:szCs w:val="24"/>
    </w:rPr>
  </w:style>
  <w:style w:type="paragraph" w:styleId="Szvegtrzs">
    <w:name w:val="Body Text"/>
    <w:basedOn w:val="Norml"/>
    <w:link w:val="SzvegtrzsChar"/>
    <w:rsid w:val="00B62D3A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62D3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4369</Characters>
  <Application>Microsoft Office Word</Application>
  <DocSecurity>0</DocSecurity>
  <Lines>36</Lines>
  <Paragraphs>9</Paragraphs>
  <ScaleCrop>false</ScaleCrop>
  <Company>Polgármesteri Hivatal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kiss.endre</dc:creator>
  <cp:keywords/>
  <dc:description/>
  <cp:lastModifiedBy>tuka.gabriella</cp:lastModifiedBy>
  <cp:revision>2</cp:revision>
  <dcterms:created xsi:type="dcterms:W3CDTF">2016-06-14T11:39:00Z</dcterms:created>
  <dcterms:modified xsi:type="dcterms:W3CDTF">2016-06-14T11:39:00Z</dcterms:modified>
</cp:coreProperties>
</file>