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842" w:rsidRPr="003C4617" w:rsidRDefault="0048164F" w:rsidP="003C4617">
      <w:pPr>
        <w:spacing w:before="60" w:line="280" w:lineRule="atLeast"/>
        <w:rPr>
          <w:rFonts w:ascii="Times New Roman" w:hAnsi="Times New Roman" w:cs="Times New Roman"/>
          <w:b/>
          <w:sz w:val="24"/>
          <w:szCs w:val="24"/>
        </w:rPr>
      </w:pPr>
      <w:r w:rsidRPr="003C4617">
        <w:rPr>
          <w:rFonts w:ascii="Times New Roman" w:hAnsi="Times New Roman" w:cs="Times New Roman"/>
          <w:b/>
          <w:noProof/>
          <w:sz w:val="24"/>
          <w:szCs w:val="24"/>
          <w:lang w:eastAsia="hu-HU"/>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097894" cy="1272013"/>
            <wp:effectExtent l="0" t="0" r="7620" b="4445"/>
            <wp:wrapSquare wrapText="bothSides"/>
            <wp:docPr id="38" name="Kép 1" descr="Képtalálat a következ&amp;odblac;re: „kisújszállás cí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éptalálat a következ&amp;odblac;re: „kisújszállás cím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7894" cy="1272013"/>
                    </a:xfrm>
                    <a:prstGeom prst="rect">
                      <a:avLst/>
                    </a:prstGeom>
                    <a:noFill/>
                    <a:ln w="9525">
                      <a:noFill/>
                      <a:miter lim="800000"/>
                      <a:headEnd/>
                      <a:tailEnd/>
                    </a:ln>
                  </pic:spPr>
                </pic:pic>
              </a:graphicData>
            </a:graphic>
          </wp:anchor>
        </w:drawing>
      </w:r>
      <w:r w:rsidR="00826BB6">
        <w:rPr>
          <w:rFonts w:ascii="Times New Roman" w:hAnsi="Times New Roman" w:cs="Times New Roman"/>
          <w:b/>
          <w:sz w:val="24"/>
          <w:szCs w:val="24"/>
        </w:rPr>
        <w:t xml:space="preserve"> </w:t>
      </w:r>
      <w:r w:rsidR="00FB4E01" w:rsidRPr="003C4617">
        <w:rPr>
          <w:rFonts w:ascii="Times New Roman" w:hAnsi="Times New Roman" w:cs="Times New Roman"/>
          <w:b/>
          <w:sz w:val="24"/>
          <w:szCs w:val="24"/>
        </w:rPr>
        <w:br w:type="textWrapping" w:clear="all"/>
      </w:r>
    </w:p>
    <w:p w:rsidR="00B62842" w:rsidRDefault="00B62842" w:rsidP="003C4617">
      <w:pPr>
        <w:spacing w:before="60" w:line="280" w:lineRule="atLeast"/>
        <w:rPr>
          <w:rFonts w:ascii="Times New Roman" w:hAnsi="Times New Roman" w:cs="Times New Roman"/>
          <w:b/>
          <w:sz w:val="24"/>
          <w:szCs w:val="24"/>
        </w:rPr>
      </w:pPr>
    </w:p>
    <w:p w:rsidR="00A22E91" w:rsidRDefault="00A22E91" w:rsidP="003C4617">
      <w:pPr>
        <w:spacing w:before="60" w:line="280" w:lineRule="atLeast"/>
        <w:rPr>
          <w:rFonts w:ascii="Times New Roman" w:hAnsi="Times New Roman" w:cs="Times New Roman"/>
          <w:b/>
          <w:sz w:val="24"/>
          <w:szCs w:val="24"/>
        </w:rPr>
      </w:pPr>
    </w:p>
    <w:p w:rsidR="00A22E91" w:rsidRPr="003C4617" w:rsidRDefault="00A22E91" w:rsidP="003C4617">
      <w:pPr>
        <w:spacing w:before="60" w:line="280" w:lineRule="atLeast"/>
        <w:rPr>
          <w:rFonts w:ascii="Times New Roman" w:hAnsi="Times New Roman" w:cs="Times New Roman"/>
          <w:b/>
          <w:sz w:val="24"/>
          <w:szCs w:val="24"/>
        </w:rPr>
      </w:pPr>
    </w:p>
    <w:p w:rsidR="003828B9" w:rsidRPr="003C4617" w:rsidRDefault="003828B9" w:rsidP="003C4617">
      <w:pPr>
        <w:spacing w:before="60" w:line="280" w:lineRule="atLeast"/>
        <w:rPr>
          <w:rFonts w:ascii="Times New Roman" w:hAnsi="Times New Roman" w:cs="Times New Roman"/>
          <w:b/>
          <w:sz w:val="24"/>
          <w:szCs w:val="24"/>
        </w:rPr>
      </w:pPr>
    </w:p>
    <w:p w:rsidR="00A7035B" w:rsidRPr="009B7414" w:rsidRDefault="003828B9" w:rsidP="009B7414">
      <w:pPr>
        <w:spacing w:before="60" w:line="280" w:lineRule="atLeast"/>
        <w:jc w:val="center"/>
        <w:rPr>
          <w:rFonts w:ascii="Times New Roman" w:hAnsi="Times New Roman" w:cs="Times New Roman"/>
          <w:b/>
          <w:sz w:val="32"/>
          <w:szCs w:val="32"/>
        </w:rPr>
      </w:pPr>
      <w:r w:rsidRPr="009B7414">
        <w:rPr>
          <w:rFonts w:ascii="Times New Roman" w:hAnsi="Times New Roman" w:cs="Times New Roman"/>
          <w:b/>
          <w:caps/>
          <w:noProof/>
          <w:sz w:val="32"/>
          <w:szCs w:val="32"/>
          <w:lang w:eastAsia="hu-HU"/>
        </w:rPr>
        <w:drawing>
          <wp:anchor distT="0" distB="0" distL="114300" distR="114300" simplePos="0" relativeHeight="251655680" behindDoc="1" locked="0" layoutInCell="1" allowOverlap="1">
            <wp:simplePos x="0" y="0"/>
            <wp:positionH relativeFrom="page">
              <wp:align>left</wp:align>
            </wp:positionH>
            <wp:positionV relativeFrom="page">
              <wp:align>top</wp:align>
            </wp:positionV>
            <wp:extent cx="2876550" cy="1800225"/>
            <wp:effectExtent l="0" t="0" r="0" b="9525"/>
            <wp:wrapNone/>
            <wp:docPr id="1" name="Kép 1" descr="EMMI_fejl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descr="EMMI_fejle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800225"/>
                    </a:xfrm>
                    <a:prstGeom prst="rect">
                      <a:avLst/>
                    </a:prstGeom>
                    <a:noFill/>
                    <a:ln>
                      <a:noFill/>
                    </a:ln>
                  </pic:spPr>
                </pic:pic>
              </a:graphicData>
            </a:graphic>
          </wp:anchor>
        </w:drawing>
      </w:r>
      <w:r w:rsidR="00723F7B">
        <w:rPr>
          <w:rFonts w:ascii="Times New Roman" w:hAnsi="Times New Roman" w:cs="Times New Roman"/>
          <w:b/>
          <w:sz w:val="32"/>
          <w:szCs w:val="32"/>
        </w:rPr>
        <w:t>IFJÚSÁGI CSELEKVÉSI TERV</w:t>
      </w:r>
    </w:p>
    <w:p w:rsidR="00A7035B" w:rsidRPr="003C4617" w:rsidRDefault="009B7414" w:rsidP="009B7414">
      <w:pPr>
        <w:spacing w:before="60" w:line="280" w:lineRule="atLeast"/>
        <w:jc w:val="center"/>
        <w:rPr>
          <w:rFonts w:ascii="Times New Roman" w:hAnsi="Times New Roman" w:cs="Times New Roman"/>
          <w:b/>
          <w:sz w:val="24"/>
          <w:szCs w:val="24"/>
        </w:rPr>
      </w:pPr>
      <w:r>
        <w:rPr>
          <w:rFonts w:ascii="Times New Roman" w:hAnsi="Times New Roman" w:cs="Times New Roman"/>
          <w:b/>
          <w:i/>
          <w:sz w:val="24"/>
          <w:szCs w:val="24"/>
        </w:rPr>
        <w:t>a</w:t>
      </w:r>
      <w:r w:rsidR="00A7035B" w:rsidRPr="003C4617">
        <w:rPr>
          <w:rFonts w:ascii="Times New Roman" w:hAnsi="Times New Roman" w:cs="Times New Roman"/>
          <w:b/>
          <w:i/>
          <w:sz w:val="24"/>
          <w:szCs w:val="24"/>
        </w:rPr>
        <w:t>z EFOP-1.2.11-16</w:t>
      </w:r>
    </w:p>
    <w:p w:rsidR="00A7035B" w:rsidRPr="00E30084" w:rsidRDefault="00A7035B" w:rsidP="009B7414">
      <w:pPr>
        <w:spacing w:before="60" w:line="280" w:lineRule="atLeast"/>
        <w:jc w:val="center"/>
        <w:rPr>
          <w:rFonts w:ascii="Times New Roman" w:hAnsi="Times New Roman" w:cs="Times New Roman"/>
          <w:b/>
          <w:i/>
          <w:sz w:val="28"/>
          <w:szCs w:val="28"/>
        </w:rPr>
      </w:pPr>
      <w:r w:rsidRPr="00E30084">
        <w:rPr>
          <w:rFonts w:ascii="Times New Roman" w:hAnsi="Times New Roman" w:cs="Times New Roman"/>
          <w:b/>
          <w:bCs/>
          <w:i/>
          <w:sz w:val="28"/>
          <w:szCs w:val="28"/>
        </w:rPr>
        <w:t>„Esély Otthon</w:t>
      </w:r>
      <w:r w:rsidR="00A22E91">
        <w:rPr>
          <w:rFonts w:ascii="Times New Roman" w:hAnsi="Times New Roman" w:cs="Times New Roman"/>
          <w:b/>
          <w:bCs/>
          <w:i/>
          <w:sz w:val="28"/>
          <w:szCs w:val="28"/>
        </w:rPr>
        <w:t>”</w:t>
      </w:r>
    </w:p>
    <w:p w:rsidR="003828B9" w:rsidRPr="00E30084" w:rsidRDefault="003828B9" w:rsidP="009B7414">
      <w:pPr>
        <w:spacing w:before="60" w:line="280" w:lineRule="atLeast"/>
        <w:jc w:val="center"/>
        <w:rPr>
          <w:rFonts w:ascii="Times New Roman" w:hAnsi="Times New Roman" w:cs="Times New Roman"/>
          <w:bCs/>
          <w:sz w:val="28"/>
          <w:szCs w:val="28"/>
        </w:rPr>
      </w:pPr>
      <w:r w:rsidRPr="00E30084">
        <w:rPr>
          <w:rFonts w:ascii="Times New Roman" w:hAnsi="Times New Roman" w:cs="Times New Roman"/>
          <w:bCs/>
          <w:sz w:val="28"/>
          <w:szCs w:val="28"/>
        </w:rPr>
        <w:t>A vidék népességmegtartó képességének javítására, a vidékről történő „minőségi</w:t>
      </w:r>
      <w:r w:rsidR="00A7035B" w:rsidRPr="00E30084">
        <w:rPr>
          <w:rFonts w:ascii="Times New Roman" w:hAnsi="Times New Roman" w:cs="Times New Roman"/>
          <w:bCs/>
          <w:sz w:val="28"/>
          <w:szCs w:val="28"/>
        </w:rPr>
        <w:t xml:space="preserve"> elvándorlás” megakadályozására”</w:t>
      </w:r>
    </w:p>
    <w:p w:rsidR="003828B9" w:rsidRPr="003C4617" w:rsidRDefault="00A7035B" w:rsidP="009B7414">
      <w:pPr>
        <w:spacing w:before="60" w:line="280" w:lineRule="atLeast"/>
        <w:jc w:val="center"/>
        <w:rPr>
          <w:rFonts w:ascii="Times New Roman" w:hAnsi="Times New Roman" w:cs="Times New Roman"/>
          <w:b/>
          <w:sz w:val="24"/>
          <w:szCs w:val="24"/>
        </w:rPr>
      </w:pPr>
      <w:r w:rsidRPr="003C4617">
        <w:rPr>
          <w:rFonts w:ascii="Times New Roman" w:hAnsi="Times New Roman" w:cs="Times New Roman"/>
          <w:b/>
          <w:sz w:val="24"/>
          <w:szCs w:val="24"/>
        </w:rPr>
        <w:t>című felhíváshoz</w:t>
      </w:r>
    </w:p>
    <w:p w:rsidR="003828B9" w:rsidRPr="003C4617" w:rsidRDefault="003828B9" w:rsidP="009B7414">
      <w:pPr>
        <w:pStyle w:val="Default"/>
        <w:jc w:val="center"/>
        <w:rPr>
          <w:rFonts w:ascii="Times New Roman" w:hAnsi="Times New Roman" w:cs="Times New Roman"/>
        </w:rPr>
      </w:pPr>
    </w:p>
    <w:p w:rsidR="005D2904" w:rsidRPr="003C4617" w:rsidRDefault="005D2904" w:rsidP="009B7414">
      <w:pPr>
        <w:jc w:val="center"/>
        <w:rPr>
          <w:rFonts w:ascii="Times New Roman" w:hAnsi="Times New Roman" w:cs="Times New Roman"/>
          <w:sz w:val="24"/>
          <w:szCs w:val="24"/>
        </w:rPr>
      </w:pPr>
    </w:p>
    <w:p w:rsidR="00A7035B" w:rsidRPr="00E30084" w:rsidRDefault="00567F13" w:rsidP="009B7414">
      <w:pPr>
        <w:jc w:val="center"/>
        <w:rPr>
          <w:rFonts w:ascii="Times New Roman" w:hAnsi="Times New Roman" w:cs="Times New Roman"/>
          <w:b/>
          <w:bCs/>
          <w:sz w:val="32"/>
          <w:szCs w:val="32"/>
        </w:rPr>
      </w:pPr>
      <w:r w:rsidRPr="00E30084">
        <w:rPr>
          <w:rFonts w:ascii="Times New Roman" w:hAnsi="Times New Roman" w:cs="Times New Roman"/>
          <w:b/>
          <w:bCs/>
          <w:sz w:val="32"/>
          <w:szCs w:val="32"/>
        </w:rPr>
        <w:t>KISÚJSZÁLLÁS A TE OTTHONOD!</w:t>
      </w:r>
    </w:p>
    <w:p w:rsidR="003C4617" w:rsidRPr="009B7414" w:rsidRDefault="003C4617" w:rsidP="009B7414">
      <w:pPr>
        <w:jc w:val="center"/>
        <w:rPr>
          <w:rFonts w:ascii="Times New Roman" w:hAnsi="Times New Roman" w:cs="Times New Roman"/>
          <w:b/>
          <w:bCs/>
          <w:sz w:val="28"/>
          <w:szCs w:val="28"/>
        </w:rPr>
      </w:pPr>
      <w:r w:rsidRPr="009B7414">
        <w:rPr>
          <w:rFonts w:ascii="Times New Roman" w:hAnsi="Times New Roman" w:cs="Times New Roman"/>
          <w:b/>
          <w:bCs/>
          <w:sz w:val="28"/>
          <w:szCs w:val="28"/>
        </w:rPr>
        <w:t>EFOP-1.2.11-16-2017-00029</w:t>
      </w:r>
    </w:p>
    <w:p w:rsidR="00183DA6" w:rsidRPr="009B7414" w:rsidRDefault="00FA28DD" w:rsidP="009B7414">
      <w:pPr>
        <w:jc w:val="center"/>
        <w:rPr>
          <w:rFonts w:ascii="Times New Roman" w:hAnsi="Times New Roman" w:cs="Times New Roman"/>
          <w:b/>
          <w:sz w:val="28"/>
          <w:szCs w:val="28"/>
        </w:rPr>
      </w:pPr>
      <w:r w:rsidRPr="009B7414">
        <w:rPr>
          <w:rFonts w:ascii="Times New Roman" w:hAnsi="Times New Roman" w:cs="Times New Roman"/>
          <w:b/>
          <w:sz w:val="28"/>
          <w:szCs w:val="28"/>
        </w:rPr>
        <w:t>2018-2021 időszakra</w:t>
      </w:r>
    </w:p>
    <w:p w:rsidR="00183DA6" w:rsidRPr="003C4617" w:rsidRDefault="00183DA6" w:rsidP="003C4617">
      <w:pPr>
        <w:rPr>
          <w:rFonts w:ascii="Times New Roman" w:hAnsi="Times New Roman" w:cs="Times New Roman"/>
          <w:sz w:val="24"/>
          <w:szCs w:val="24"/>
        </w:rPr>
      </w:pPr>
    </w:p>
    <w:p w:rsidR="00183DA6" w:rsidRDefault="00183DA6" w:rsidP="003C4617">
      <w:pPr>
        <w:rPr>
          <w:rFonts w:ascii="Times New Roman" w:hAnsi="Times New Roman" w:cs="Times New Roman"/>
          <w:sz w:val="24"/>
          <w:szCs w:val="24"/>
        </w:rPr>
      </w:pPr>
    </w:p>
    <w:p w:rsidR="00A22E91" w:rsidRDefault="00A22E91" w:rsidP="003C4617">
      <w:pPr>
        <w:rPr>
          <w:rFonts w:ascii="Times New Roman" w:hAnsi="Times New Roman" w:cs="Times New Roman"/>
          <w:sz w:val="24"/>
          <w:szCs w:val="24"/>
        </w:rPr>
      </w:pPr>
    </w:p>
    <w:p w:rsidR="00A22E91" w:rsidRPr="003C4617" w:rsidRDefault="00A22E91" w:rsidP="003C4617">
      <w:pPr>
        <w:rPr>
          <w:rFonts w:ascii="Times New Roman" w:hAnsi="Times New Roman" w:cs="Times New Roman"/>
          <w:sz w:val="24"/>
          <w:szCs w:val="24"/>
        </w:rPr>
      </w:pPr>
    </w:p>
    <w:p w:rsidR="00120810" w:rsidRPr="003C4617" w:rsidRDefault="00120810" w:rsidP="003C4617">
      <w:pPr>
        <w:rPr>
          <w:rFonts w:ascii="Times New Roman" w:hAnsi="Times New Roman" w:cs="Times New Roman"/>
          <w:b/>
          <w:sz w:val="24"/>
          <w:szCs w:val="24"/>
        </w:rPr>
      </w:pPr>
    </w:p>
    <w:p w:rsidR="00120810" w:rsidRPr="003C4617" w:rsidRDefault="00120810" w:rsidP="003C4617">
      <w:pPr>
        <w:rPr>
          <w:rFonts w:ascii="Times New Roman" w:hAnsi="Times New Roman" w:cs="Times New Roman"/>
          <w:b/>
          <w:sz w:val="24"/>
          <w:szCs w:val="24"/>
        </w:rPr>
      </w:pPr>
      <w:r w:rsidRPr="003C4617">
        <w:rPr>
          <w:rFonts w:ascii="Times New Roman" w:hAnsi="Times New Roman" w:cs="Times New Roman"/>
          <w:b/>
          <w:sz w:val="24"/>
          <w:szCs w:val="24"/>
        </w:rPr>
        <w:t xml:space="preserve">Hatályba lépett: </w:t>
      </w:r>
    </w:p>
    <w:p w:rsidR="00120810" w:rsidRPr="003C4617" w:rsidRDefault="00120810" w:rsidP="003C4617">
      <w:pPr>
        <w:rPr>
          <w:rFonts w:ascii="Times New Roman" w:hAnsi="Times New Roman" w:cs="Times New Roman"/>
          <w:b/>
          <w:sz w:val="24"/>
          <w:szCs w:val="24"/>
        </w:rPr>
      </w:pPr>
      <w:r w:rsidRPr="003C4617">
        <w:rPr>
          <w:rFonts w:ascii="Times New Roman" w:hAnsi="Times New Roman" w:cs="Times New Roman"/>
          <w:b/>
          <w:sz w:val="24"/>
          <w:szCs w:val="24"/>
        </w:rPr>
        <w:t>2018. október 30-án Kisújszállás Város Önkormányzati Képvise</w:t>
      </w:r>
      <w:r w:rsidR="0055552B" w:rsidRPr="003C4617">
        <w:rPr>
          <w:rFonts w:ascii="Times New Roman" w:hAnsi="Times New Roman" w:cs="Times New Roman"/>
          <w:b/>
          <w:sz w:val="24"/>
          <w:szCs w:val="24"/>
        </w:rPr>
        <w:t>l</w:t>
      </w:r>
      <w:r w:rsidRPr="003C4617">
        <w:rPr>
          <w:rFonts w:ascii="Times New Roman" w:hAnsi="Times New Roman" w:cs="Times New Roman"/>
          <w:b/>
          <w:sz w:val="24"/>
          <w:szCs w:val="24"/>
        </w:rPr>
        <w:t>ő-testületének ___/2018. (X. 30.) számú önkormányzati határozatával</w:t>
      </w:r>
    </w:p>
    <w:p w:rsidR="00E501B1" w:rsidRPr="003C4617" w:rsidRDefault="00E501B1" w:rsidP="003C4617">
      <w:pPr>
        <w:rPr>
          <w:rFonts w:ascii="Times New Roman" w:hAnsi="Times New Roman" w:cs="Times New Roman"/>
          <w:b/>
          <w:sz w:val="24"/>
          <w:szCs w:val="24"/>
        </w:rPr>
      </w:pPr>
    </w:p>
    <w:p w:rsidR="00183DA6" w:rsidRPr="003C4617" w:rsidRDefault="00183DA6" w:rsidP="003C4617">
      <w:pPr>
        <w:rPr>
          <w:rFonts w:ascii="Times New Roman" w:hAnsi="Times New Roman" w:cs="Times New Roman"/>
          <w:sz w:val="24"/>
          <w:szCs w:val="24"/>
        </w:rPr>
      </w:pPr>
    </w:p>
    <w:p w:rsidR="00B62842" w:rsidRPr="003C4617" w:rsidRDefault="00183DA6" w:rsidP="00A22E91">
      <w:pPr>
        <w:jc w:val="right"/>
        <w:rPr>
          <w:rFonts w:ascii="Times New Roman" w:hAnsi="Times New Roman" w:cs="Times New Roman"/>
          <w:sz w:val="24"/>
          <w:szCs w:val="24"/>
        </w:rPr>
      </w:pPr>
      <w:r w:rsidRPr="003C4617">
        <w:rPr>
          <w:rFonts w:ascii="Times New Roman" w:hAnsi="Times New Roman" w:cs="Times New Roman"/>
          <w:noProof/>
          <w:sz w:val="24"/>
          <w:szCs w:val="24"/>
          <w:lang w:eastAsia="hu-HU"/>
        </w:rPr>
        <w:drawing>
          <wp:inline distT="0" distB="0" distL="0" distR="0">
            <wp:extent cx="1905000" cy="638175"/>
            <wp:effectExtent l="0" t="0" r="0" b="9525"/>
            <wp:docPr id="2" name="Kép 1" descr="infoblokk_2020_ESB_Alapok_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blokk_2020_ESB_Alapok_3C"/>
                    <pic:cNvPicPr>
                      <a:picLocks noChangeAspect="1" noChangeArrowheads="1"/>
                    </pic:cNvPicPr>
                  </pic:nvPicPr>
                  <pic:blipFill>
                    <a:blip r:embed="rId10" cstate="print">
                      <a:extLst>
                        <a:ext uri="{28A0092B-C50C-407E-A947-70E740481C1C}">
                          <a14:useLocalDpi xmlns:a14="http://schemas.microsoft.com/office/drawing/2010/main" val="0"/>
                        </a:ext>
                      </a:extLst>
                    </a:blip>
                    <a:srcRect l="5736" t="16278" r="5939" b="12515"/>
                    <a:stretch>
                      <a:fillRect/>
                    </a:stretch>
                  </pic:blipFill>
                  <pic:spPr bwMode="auto">
                    <a:xfrm>
                      <a:off x="0" y="0"/>
                      <a:ext cx="1905000" cy="638175"/>
                    </a:xfrm>
                    <a:prstGeom prst="rect">
                      <a:avLst/>
                    </a:prstGeom>
                    <a:noFill/>
                    <a:ln>
                      <a:noFill/>
                    </a:ln>
                  </pic:spPr>
                </pic:pic>
              </a:graphicData>
            </a:graphic>
          </wp:inline>
        </w:drawing>
      </w:r>
      <w:r w:rsidR="00B62842" w:rsidRPr="003C4617">
        <w:rPr>
          <w:rFonts w:ascii="Times New Roman" w:hAnsi="Times New Roman" w:cs="Times New Roman"/>
          <w:sz w:val="24"/>
          <w:szCs w:val="24"/>
        </w:rPr>
        <w:br w:type="page"/>
      </w:r>
    </w:p>
    <w:p w:rsidR="00B62842" w:rsidRPr="003C4617" w:rsidRDefault="00B62842" w:rsidP="003C4617">
      <w:pPr>
        <w:rPr>
          <w:rFonts w:ascii="Times New Roman" w:hAnsi="Times New Roman" w:cs="Times New Roman"/>
          <w:b/>
          <w:sz w:val="24"/>
          <w:szCs w:val="24"/>
        </w:rPr>
      </w:pPr>
      <w:r w:rsidRPr="003C4617">
        <w:rPr>
          <w:rFonts w:ascii="Times New Roman" w:hAnsi="Times New Roman" w:cs="Times New Roman"/>
          <w:b/>
          <w:sz w:val="24"/>
          <w:szCs w:val="24"/>
        </w:rPr>
        <w:lastRenderedPageBreak/>
        <w:t>Tartalomjegyzék</w:t>
      </w:r>
    </w:p>
    <w:p w:rsidR="00B62842" w:rsidRPr="003C4617" w:rsidRDefault="00B62842" w:rsidP="003C4617">
      <w:pPr>
        <w:rPr>
          <w:rFonts w:ascii="Times New Roman" w:hAnsi="Times New Roman" w:cs="Times New Roman"/>
          <w:sz w:val="24"/>
          <w:szCs w:val="24"/>
        </w:rPr>
      </w:pPr>
    </w:p>
    <w:p w:rsidR="00826BB6" w:rsidRDefault="008B1B49">
      <w:pPr>
        <w:pStyle w:val="TJ1"/>
        <w:rPr>
          <w:rFonts w:eastAsiaTheme="minorEastAsia"/>
          <w:b w:val="0"/>
          <w:lang w:eastAsia="hu-HU"/>
        </w:rPr>
      </w:pPr>
      <w:r w:rsidRPr="003C4617">
        <w:rPr>
          <w:rFonts w:ascii="Times New Roman" w:hAnsi="Times New Roman" w:cs="Times New Roman"/>
          <w:sz w:val="24"/>
          <w:szCs w:val="24"/>
        </w:rPr>
        <w:fldChar w:fldCharType="begin"/>
      </w:r>
      <w:r w:rsidR="007C033C" w:rsidRPr="003C4617">
        <w:rPr>
          <w:rFonts w:ascii="Times New Roman" w:hAnsi="Times New Roman" w:cs="Times New Roman"/>
          <w:sz w:val="24"/>
          <w:szCs w:val="24"/>
        </w:rPr>
        <w:instrText xml:space="preserve"> TOC \o "1-3" \h \z \u </w:instrText>
      </w:r>
      <w:r w:rsidRPr="003C4617">
        <w:rPr>
          <w:rFonts w:ascii="Times New Roman" w:hAnsi="Times New Roman" w:cs="Times New Roman"/>
          <w:sz w:val="24"/>
          <w:szCs w:val="24"/>
        </w:rPr>
        <w:fldChar w:fldCharType="separate"/>
      </w:r>
      <w:bookmarkStart w:id="0" w:name="_GoBack"/>
      <w:r w:rsidR="00826BB6" w:rsidRPr="00EE3898">
        <w:rPr>
          <w:rStyle w:val="Hiperhivatkozs"/>
        </w:rPr>
        <w:fldChar w:fldCharType="begin"/>
      </w:r>
      <w:r w:rsidR="00826BB6" w:rsidRPr="00EE3898">
        <w:rPr>
          <w:rStyle w:val="Hiperhivatkozs"/>
        </w:rPr>
        <w:instrText xml:space="preserve"> </w:instrText>
      </w:r>
      <w:r w:rsidR="00826BB6">
        <w:instrText>HYPERLINK \l "_Toc528652440"</w:instrText>
      </w:r>
      <w:r w:rsidR="00826BB6" w:rsidRPr="00EE3898">
        <w:rPr>
          <w:rStyle w:val="Hiperhivatkozs"/>
        </w:rPr>
        <w:instrText xml:space="preserve"> </w:instrText>
      </w:r>
      <w:r w:rsidR="00826BB6" w:rsidRPr="00EE3898">
        <w:rPr>
          <w:rStyle w:val="Hiperhivatkozs"/>
        </w:rPr>
      </w:r>
      <w:r w:rsidR="00826BB6" w:rsidRPr="00EE3898">
        <w:rPr>
          <w:rStyle w:val="Hiperhivatkozs"/>
        </w:rPr>
        <w:fldChar w:fldCharType="separate"/>
      </w:r>
      <w:r w:rsidR="00826BB6" w:rsidRPr="00EE3898">
        <w:rPr>
          <w:rStyle w:val="Hiperhivatkozs"/>
          <w:rFonts w:ascii="Times New Roman" w:eastAsia="Times New Roman" w:hAnsi="Times New Roman" w:cs="Times New Roman"/>
          <w:lang w:eastAsia="hu-HU"/>
        </w:rPr>
        <w:t>1. Célok meghatározása</w:t>
      </w:r>
      <w:r w:rsidR="00826BB6">
        <w:rPr>
          <w:webHidden/>
        </w:rPr>
        <w:tab/>
      </w:r>
      <w:r w:rsidR="00826BB6">
        <w:rPr>
          <w:webHidden/>
        </w:rPr>
        <w:fldChar w:fldCharType="begin"/>
      </w:r>
      <w:r w:rsidR="00826BB6">
        <w:rPr>
          <w:webHidden/>
        </w:rPr>
        <w:instrText xml:space="preserve"> PAGEREF _Toc528652440 \h </w:instrText>
      </w:r>
      <w:r w:rsidR="00826BB6">
        <w:rPr>
          <w:webHidden/>
        </w:rPr>
      </w:r>
      <w:r w:rsidR="00826BB6">
        <w:rPr>
          <w:webHidden/>
        </w:rPr>
        <w:fldChar w:fldCharType="separate"/>
      </w:r>
      <w:r w:rsidR="00826BB6">
        <w:rPr>
          <w:webHidden/>
        </w:rPr>
        <w:t>3</w:t>
      </w:r>
      <w:r w:rsidR="00826BB6">
        <w:rPr>
          <w:webHidden/>
        </w:rPr>
        <w:fldChar w:fldCharType="end"/>
      </w:r>
      <w:r w:rsidR="00826BB6" w:rsidRPr="00EE3898">
        <w:rPr>
          <w:rStyle w:val="Hiperhivatkozs"/>
        </w:rPr>
        <w:fldChar w:fldCharType="end"/>
      </w:r>
    </w:p>
    <w:bookmarkEnd w:id="0"/>
    <w:p w:rsidR="00826BB6" w:rsidRDefault="00826BB6">
      <w:pPr>
        <w:pStyle w:val="TJ1"/>
        <w:rPr>
          <w:rFonts w:eastAsiaTheme="minorEastAsia"/>
          <w:b w:val="0"/>
          <w:lang w:eastAsia="hu-HU"/>
        </w:rPr>
      </w:pPr>
      <w:r w:rsidRPr="00EE3898">
        <w:rPr>
          <w:rStyle w:val="Hiperhivatkozs"/>
        </w:rPr>
        <w:fldChar w:fldCharType="begin"/>
      </w:r>
      <w:r w:rsidRPr="00EE3898">
        <w:rPr>
          <w:rStyle w:val="Hiperhivatkozs"/>
        </w:rPr>
        <w:instrText xml:space="preserve"> </w:instrText>
      </w:r>
      <w:r>
        <w:instrText>HYPERLINK \l "_Toc528652441"</w:instrText>
      </w:r>
      <w:r w:rsidRPr="00EE3898">
        <w:rPr>
          <w:rStyle w:val="Hiperhivatkozs"/>
        </w:rPr>
        <w:instrText xml:space="preserve"> </w:instrText>
      </w:r>
      <w:r w:rsidRPr="00EE3898">
        <w:rPr>
          <w:rStyle w:val="Hiperhivatkozs"/>
        </w:rPr>
      </w:r>
      <w:r w:rsidRPr="00EE3898">
        <w:rPr>
          <w:rStyle w:val="Hiperhivatkozs"/>
        </w:rPr>
        <w:fldChar w:fldCharType="separate"/>
      </w:r>
      <w:r w:rsidRPr="00EE3898">
        <w:rPr>
          <w:rStyle w:val="Hiperhivatkozs"/>
          <w:rFonts w:ascii="Times New Roman" w:eastAsia="Times New Roman" w:hAnsi="Times New Roman" w:cs="Times New Roman"/>
          <w:lang w:eastAsia="hu-HU"/>
        </w:rPr>
        <w:t>2. A fiatalok élethelyzetét befolyásoló tényezők, a helyi erőforrások és a helyi fiatalok igényeinek rövid áttekintése</w:t>
      </w:r>
      <w:r>
        <w:rPr>
          <w:webHidden/>
        </w:rPr>
        <w:tab/>
      </w:r>
      <w:r>
        <w:rPr>
          <w:webHidden/>
        </w:rPr>
        <w:fldChar w:fldCharType="begin"/>
      </w:r>
      <w:r>
        <w:rPr>
          <w:webHidden/>
        </w:rPr>
        <w:instrText xml:space="preserve"> PAGEREF _Toc528652441 \h </w:instrText>
      </w:r>
      <w:r>
        <w:rPr>
          <w:webHidden/>
        </w:rPr>
      </w:r>
      <w:r>
        <w:rPr>
          <w:webHidden/>
        </w:rPr>
        <w:fldChar w:fldCharType="separate"/>
      </w:r>
      <w:r>
        <w:rPr>
          <w:webHidden/>
        </w:rPr>
        <w:t>5</w:t>
      </w:r>
      <w:r>
        <w:rPr>
          <w:webHidden/>
        </w:rPr>
        <w:fldChar w:fldCharType="end"/>
      </w:r>
      <w:r w:rsidRPr="00EE3898">
        <w:rPr>
          <w:rStyle w:val="Hiperhivatkozs"/>
        </w:rPr>
        <w:fldChar w:fldCharType="end"/>
      </w:r>
    </w:p>
    <w:p w:rsidR="00826BB6" w:rsidRDefault="00826BB6">
      <w:pPr>
        <w:pStyle w:val="TJ2"/>
        <w:tabs>
          <w:tab w:val="right" w:leader="dot" w:pos="9062"/>
        </w:tabs>
        <w:rPr>
          <w:rFonts w:eastAsiaTheme="minorEastAsia"/>
          <w:noProof/>
          <w:lang w:eastAsia="hu-HU"/>
        </w:rPr>
      </w:pPr>
      <w:hyperlink w:anchor="_Toc528652442" w:history="1">
        <w:r w:rsidRPr="00EE3898">
          <w:rPr>
            <w:rStyle w:val="Hiperhivatkozs"/>
            <w:rFonts w:ascii="Times New Roman" w:hAnsi="Times New Roman" w:cs="Times New Roman"/>
            <w:noProof/>
          </w:rPr>
          <w:t>A fiatalok helyzetét befolyásoló szolgáltatások</w:t>
        </w:r>
        <w:r>
          <w:rPr>
            <w:noProof/>
            <w:webHidden/>
          </w:rPr>
          <w:tab/>
        </w:r>
        <w:r>
          <w:rPr>
            <w:noProof/>
            <w:webHidden/>
          </w:rPr>
          <w:fldChar w:fldCharType="begin"/>
        </w:r>
        <w:r>
          <w:rPr>
            <w:noProof/>
            <w:webHidden/>
          </w:rPr>
          <w:instrText xml:space="preserve"> PAGEREF _Toc528652442 \h </w:instrText>
        </w:r>
        <w:r>
          <w:rPr>
            <w:noProof/>
            <w:webHidden/>
          </w:rPr>
        </w:r>
        <w:r>
          <w:rPr>
            <w:noProof/>
            <w:webHidden/>
          </w:rPr>
          <w:fldChar w:fldCharType="separate"/>
        </w:r>
        <w:r>
          <w:rPr>
            <w:noProof/>
            <w:webHidden/>
          </w:rPr>
          <w:t>5</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3" w:history="1">
        <w:r w:rsidRPr="00EE3898">
          <w:rPr>
            <w:rStyle w:val="Hiperhivatkozs"/>
            <w:rFonts w:ascii="Times New Roman" w:hAnsi="Times New Roman" w:cs="Times New Roman"/>
            <w:noProof/>
          </w:rPr>
          <w:t>Támogatások</w:t>
        </w:r>
        <w:r>
          <w:rPr>
            <w:noProof/>
            <w:webHidden/>
          </w:rPr>
          <w:tab/>
        </w:r>
        <w:r>
          <w:rPr>
            <w:noProof/>
            <w:webHidden/>
          </w:rPr>
          <w:fldChar w:fldCharType="begin"/>
        </w:r>
        <w:r>
          <w:rPr>
            <w:noProof/>
            <w:webHidden/>
          </w:rPr>
          <w:instrText xml:space="preserve"> PAGEREF _Toc528652443 \h </w:instrText>
        </w:r>
        <w:r>
          <w:rPr>
            <w:noProof/>
            <w:webHidden/>
          </w:rPr>
        </w:r>
        <w:r>
          <w:rPr>
            <w:noProof/>
            <w:webHidden/>
          </w:rPr>
          <w:fldChar w:fldCharType="separate"/>
        </w:r>
        <w:r>
          <w:rPr>
            <w:noProof/>
            <w:webHidden/>
          </w:rPr>
          <w:t>9</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4" w:history="1">
        <w:r w:rsidRPr="00EE3898">
          <w:rPr>
            <w:rStyle w:val="Hiperhivatkozs"/>
            <w:rFonts w:ascii="Times New Roman" w:hAnsi="Times New Roman" w:cs="Times New Roman"/>
            <w:noProof/>
          </w:rPr>
          <w:t>Lakosság, köztük a fiatalok bevonása a döntések előkészítésébe</w:t>
        </w:r>
        <w:r>
          <w:rPr>
            <w:noProof/>
            <w:webHidden/>
          </w:rPr>
          <w:tab/>
        </w:r>
        <w:r>
          <w:rPr>
            <w:noProof/>
            <w:webHidden/>
          </w:rPr>
          <w:fldChar w:fldCharType="begin"/>
        </w:r>
        <w:r>
          <w:rPr>
            <w:noProof/>
            <w:webHidden/>
          </w:rPr>
          <w:instrText xml:space="preserve"> PAGEREF _Toc528652444 \h </w:instrText>
        </w:r>
        <w:r>
          <w:rPr>
            <w:noProof/>
            <w:webHidden/>
          </w:rPr>
        </w:r>
        <w:r>
          <w:rPr>
            <w:noProof/>
            <w:webHidden/>
          </w:rPr>
          <w:fldChar w:fldCharType="separate"/>
        </w:r>
        <w:r>
          <w:rPr>
            <w:noProof/>
            <w:webHidden/>
          </w:rPr>
          <w:t>11</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5" w:history="1">
        <w:r w:rsidRPr="00EE3898">
          <w:rPr>
            <w:rStyle w:val="Hiperhivatkozs"/>
            <w:rFonts w:ascii="Times New Roman" w:hAnsi="Times New Roman" w:cs="Times New Roman"/>
            <w:noProof/>
          </w:rPr>
          <w:t>Segítő közösségek, szolgáltatások</w:t>
        </w:r>
        <w:r>
          <w:rPr>
            <w:noProof/>
            <w:webHidden/>
          </w:rPr>
          <w:tab/>
        </w:r>
        <w:r>
          <w:rPr>
            <w:noProof/>
            <w:webHidden/>
          </w:rPr>
          <w:fldChar w:fldCharType="begin"/>
        </w:r>
        <w:r>
          <w:rPr>
            <w:noProof/>
            <w:webHidden/>
          </w:rPr>
          <w:instrText xml:space="preserve"> PAGEREF _Toc528652445 \h </w:instrText>
        </w:r>
        <w:r>
          <w:rPr>
            <w:noProof/>
            <w:webHidden/>
          </w:rPr>
        </w:r>
        <w:r>
          <w:rPr>
            <w:noProof/>
            <w:webHidden/>
          </w:rPr>
          <w:fldChar w:fldCharType="separate"/>
        </w:r>
        <w:r>
          <w:rPr>
            <w:noProof/>
            <w:webHidden/>
          </w:rPr>
          <w:t>12</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6" w:history="1">
        <w:r w:rsidRPr="00EE3898">
          <w:rPr>
            <w:rStyle w:val="Hiperhivatkozs"/>
            <w:rFonts w:ascii="Times New Roman" w:hAnsi="Times New Roman" w:cs="Times New Roman"/>
            <w:noProof/>
          </w:rPr>
          <w:t>Önkormányzati stratégiák, koncepciók</w:t>
        </w:r>
        <w:r>
          <w:rPr>
            <w:noProof/>
            <w:webHidden/>
          </w:rPr>
          <w:tab/>
        </w:r>
        <w:r>
          <w:rPr>
            <w:noProof/>
            <w:webHidden/>
          </w:rPr>
          <w:fldChar w:fldCharType="begin"/>
        </w:r>
        <w:r>
          <w:rPr>
            <w:noProof/>
            <w:webHidden/>
          </w:rPr>
          <w:instrText xml:space="preserve"> PAGEREF _Toc528652446 \h </w:instrText>
        </w:r>
        <w:r>
          <w:rPr>
            <w:noProof/>
            <w:webHidden/>
          </w:rPr>
        </w:r>
        <w:r>
          <w:rPr>
            <w:noProof/>
            <w:webHidden/>
          </w:rPr>
          <w:fldChar w:fldCharType="separate"/>
        </w:r>
        <w:r>
          <w:rPr>
            <w:noProof/>
            <w:webHidden/>
          </w:rPr>
          <w:t>13</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7" w:history="1">
        <w:r w:rsidRPr="00EE3898">
          <w:rPr>
            <w:rStyle w:val="Hiperhivatkozs"/>
            <w:rFonts w:ascii="Times New Roman" w:hAnsi="Times New Roman" w:cs="Times New Roman"/>
            <w:noProof/>
          </w:rPr>
          <w:t>Ifjúsági referens alkalmazása</w:t>
        </w:r>
        <w:r>
          <w:rPr>
            <w:noProof/>
            <w:webHidden/>
          </w:rPr>
          <w:tab/>
        </w:r>
        <w:r>
          <w:rPr>
            <w:noProof/>
            <w:webHidden/>
          </w:rPr>
          <w:fldChar w:fldCharType="begin"/>
        </w:r>
        <w:r>
          <w:rPr>
            <w:noProof/>
            <w:webHidden/>
          </w:rPr>
          <w:instrText xml:space="preserve"> PAGEREF _Toc528652447 \h </w:instrText>
        </w:r>
        <w:r>
          <w:rPr>
            <w:noProof/>
            <w:webHidden/>
          </w:rPr>
        </w:r>
        <w:r>
          <w:rPr>
            <w:noProof/>
            <w:webHidden/>
          </w:rPr>
          <w:fldChar w:fldCharType="separate"/>
        </w:r>
        <w:r>
          <w:rPr>
            <w:noProof/>
            <w:webHidden/>
          </w:rPr>
          <w:t>15</w:t>
        </w:r>
        <w:r>
          <w:rPr>
            <w:noProof/>
            <w:webHidden/>
          </w:rPr>
          <w:fldChar w:fldCharType="end"/>
        </w:r>
      </w:hyperlink>
    </w:p>
    <w:p w:rsidR="00826BB6" w:rsidRDefault="00826BB6">
      <w:pPr>
        <w:pStyle w:val="TJ2"/>
        <w:tabs>
          <w:tab w:val="right" w:leader="dot" w:pos="9062"/>
        </w:tabs>
        <w:rPr>
          <w:rFonts w:eastAsiaTheme="minorEastAsia"/>
          <w:noProof/>
          <w:lang w:eastAsia="hu-HU"/>
        </w:rPr>
      </w:pPr>
      <w:hyperlink w:anchor="_Toc528652448" w:history="1">
        <w:r w:rsidRPr="00EE3898">
          <w:rPr>
            <w:rStyle w:val="Hiperhivatkozs"/>
            <w:rFonts w:ascii="Times New Roman" w:hAnsi="Times New Roman" w:cs="Times New Roman"/>
            <w:noProof/>
          </w:rPr>
          <w:t>Célcsoport elérésének, bevonásának módszertana</w:t>
        </w:r>
        <w:r>
          <w:rPr>
            <w:noProof/>
            <w:webHidden/>
          </w:rPr>
          <w:tab/>
        </w:r>
        <w:r>
          <w:rPr>
            <w:noProof/>
            <w:webHidden/>
          </w:rPr>
          <w:fldChar w:fldCharType="begin"/>
        </w:r>
        <w:r>
          <w:rPr>
            <w:noProof/>
            <w:webHidden/>
          </w:rPr>
          <w:instrText xml:space="preserve"> PAGEREF _Toc528652448 \h </w:instrText>
        </w:r>
        <w:r>
          <w:rPr>
            <w:noProof/>
            <w:webHidden/>
          </w:rPr>
        </w:r>
        <w:r>
          <w:rPr>
            <w:noProof/>
            <w:webHidden/>
          </w:rPr>
          <w:fldChar w:fldCharType="separate"/>
        </w:r>
        <w:r>
          <w:rPr>
            <w:noProof/>
            <w:webHidden/>
          </w:rPr>
          <w:t>16</w:t>
        </w:r>
        <w:r>
          <w:rPr>
            <w:noProof/>
            <w:webHidden/>
          </w:rPr>
          <w:fldChar w:fldCharType="end"/>
        </w:r>
      </w:hyperlink>
    </w:p>
    <w:p w:rsidR="00826BB6" w:rsidRDefault="00826BB6">
      <w:pPr>
        <w:pStyle w:val="TJ1"/>
        <w:rPr>
          <w:rFonts w:eastAsiaTheme="minorEastAsia"/>
          <w:b w:val="0"/>
          <w:lang w:eastAsia="hu-HU"/>
        </w:rPr>
      </w:pPr>
      <w:hyperlink w:anchor="_Toc528652449" w:history="1">
        <w:r w:rsidRPr="00EE3898">
          <w:rPr>
            <w:rStyle w:val="Hiperhivatkozs"/>
            <w:rFonts w:ascii="Times New Roman" w:eastAsia="Times New Roman" w:hAnsi="Times New Roman" w:cs="Times New Roman"/>
            <w:lang w:eastAsia="hu-HU"/>
          </w:rPr>
          <w:t>3. SWOT analízis</w:t>
        </w:r>
        <w:r>
          <w:rPr>
            <w:webHidden/>
          </w:rPr>
          <w:tab/>
        </w:r>
        <w:r>
          <w:rPr>
            <w:webHidden/>
          </w:rPr>
          <w:fldChar w:fldCharType="begin"/>
        </w:r>
        <w:r>
          <w:rPr>
            <w:webHidden/>
          </w:rPr>
          <w:instrText xml:space="preserve"> PAGEREF _Toc528652449 \h </w:instrText>
        </w:r>
        <w:r>
          <w:rPr>
            <w:webHidden/>
          </w:rPr>
        </w:r>
        <w:r>
          <w:rPr>
            <w:webHidden/>
          </w:rPr>
          <w:fldChar w:fldCharType="separate"/>
        </w:r>
        <w:r>
          <w:rPr>
            <w:webHidden/>
          </w:rPr>
          <w:t>26</w:t>
        </w:r>
        <w:r>
          <w:rPr>
            <w:webHidden/>
          </w:rPr>
          <w:fldChar w:fldCharType="end"/>
        </w:r>
      </w:hyperlink>
    </w:p>
    <w:p w:rsidR="00826BB6" w:rsidRDefault="00826BB6">
      <w:pPr>
        <w:pStyle w:val="TJ1"/>
        <w:rPr>
          <w:rFonts w:eastAsiaTheme="minorEastAsia"/>
          <w:b w:val="0"/>
          <w:lang w:eastAsia="hu-HU"/>
        </w:rPr>
      </w:pPr>
      <w:hyperlink w:anchor="_Toc528652450" w:history="1">
        <w:r w:rsidRPr="00EE3898">
          <w:rPr>
            <w:rStyle w:val="Hiperhivatkozs"/>
            <w:rFonts w:ascii="Times New Roman" w:eastAsia="Times New Roman" w:hAnsi="Times New Roman" w:cs="Times New Roman"/>
            <w:lang w:eastAsia="hu-HU"/>
          </w:rPr>
          <w:t>4. Cselekvési terv</w:t>
        </w:r>
        <w:r>
          <w:rPr>
            <w:webHidden/>
          </w:rPr>
          <w:tab/>
        </w:r>
        <w:r>
          <w:rPr>
            <w:webHidden/>
          </w:rPr>
          <w:fldChar w:fldCharType="begin"/>
        </w:r>
        <w:r>
          <w:rPr>
            <w:webHidden/>
          </w:rPr>
          <w:instrText xml:space="preserve"> PAGEREF _Toc528652450 \h </w:instrText>
        </w:r>
        <w:r>
          <w:rPr>
            <w:webHidden/>
          </w:rPr>
        </w:r>
        <w:r>
          <w:rPr>
            <w:webHidden/>
          </w:rPr>
          <w:fldChar w:fldCharType="separate"/>
        </w:r>
        <w:r>
          <w:rPr>
            <w:webHidden/>
          </w:rPr>
          <w:t>27</w:t>
        </w:r>
        <w:r>
          <w:rPr>
            <w:webHidden/>
          </w:rPr>
          <w:fldChar w:fldCharType="end"/>
        </w:r>
      </w:hyperlink>
    </w:p>
    <w:p w:rsidR="00826BB6" w:rsidRDefault="00826BB6">
      <w:pPr>
        <w:pStyle w:val="TJ1"/>
        <w:rPr>
          <w:rFonts w:eastAsiaTheme="minorEastAsia"/>
          <w:b w:val="0"/>
          <w:lang w:eastAsia="hu-HU"/>
        </w:rPr>
      </w:pPr>
      <w:hyperlink w:anchor="_Toc528652451" w:history="1">
        <w:r w:rsidRPr="00EE3898">
          <w:rPr>
            <w:rStyle w:val="Hiperhivatkozs"/>
            <w:rFonts w:ascii="Times New Roman" w:eastAsia="Times New Roman" w:hAnsi="Times New Roman" w:cs="Times New Roman"/>
            <w:lang w:eastAsia="hu-HU"/>
          </w:rPr>
          <w:t>5. Értékelési, ellenőrzési pontok, „mérföldkövek”</w:t>
        </w:r>
        <w:r>
          <w:rPr>
            <w:webHidden/>
          </w:rPr>
          <w:tab/>
        </w:r>
        <w:r>
          <w:rPr>
            <w:webHidden/>
          </w:rPr>
          <w:fldChar w:fldCharType="begin"/>
        </w:r>
        <w:r>
          <w:rPr>
            <w:webHidden/>
          </w:rPr>
          <w:instrText xml:space="preserve"> PAGEREF _Toc528652451 \h </w:instrText>
        </w:r>
        <w:r>
          <w:rPr>
            <w:webHidden/>
          </w:rPr>
        </w:r>
        <w:r>
          <w:rPr>
            <w:webHidden/>
          </w:rPr>
          <w:fldChar w:fldCharType="separate"/>
        </w:r>
        <w:r>
          <w:rPr>
            <w:webHidden/>
          </w:rPr>
          <w:t>30</w:t>
        </w:r>
        <w:r>
          <w:rPr>
            <w:webHidden/>
          </w:rPr>
          <w:fldChar w:fldCharType="end"/>
        </w:r>
      </w:hyperlink>
    </w:p>
    <w:p w:rsidR="00826BB6" w:rsidRDefault="00826BB6">
      <w:pPr>
        <w:pStyle w:val="TJ1"/>
        <w:rPr>
          <w:rFonts w:eastAsiaTheme="minorEastAsia"/>
          <w:b w:val="0"/>
          <w:lang w:eastAsia="hu-HU"/>
        </w:rPr>
      </w:pPr>
      <w:hyperlink w:anchor="_Toc528652452" w:history="1">
        <w:r w:rsidRPr="00EE3898">
          <w:rPr>
            <w:rStyle w:val="Hiperhivatkozs"/>
            <w:rFonts w:ascii="Times New Roman" w:eastAsia="Times New Roman" w:hAnsi="Times New Roman" w:cs="Times New Roman"/>
            <w:lang w:eastAsia="hu-HU"/>
          </w:rPr>
          <w:t>6. A projekt keretében elért eredmények, a létrehozott programok projektidőszak utáni hasznosulásának áttekintése.</w:t>
        </w:r>
        <w:r>
          <w:rPr>
            <w:webHidden/>
          </w:rPr>
          <w:tab/>
        </w:r>
        <w:r>
          <w:rPr>
            <w:webHidden/>
          </w:rPr>
          <w:fldChar w:fldCharType="begin"/>
        </w:r>
        <w:r>
          <w:rPr>
            <w:webHidden/>
          </w:rPr>
          <w:instrText xml:space="preserve"> PAGEREF _Toc528652452 \h </w:instrText>
        </w:r>
        <w:r>
          <w:rPr>
            <w:webHidden/>
          </w:rPr>
        </w:r>
        <w:r>
          <w:rPr>
            <w:webHidden/>
          </w:rPr>
          <w:fldChar w:fldCharType="separate"/>
        </w:r>
        <w:r>
          <w:rPr>
            <w:webHidden/>
          </w:rPr>
          <w:t>33</w:t>
        </w:r>
        <w:r>
          <w:rPr>
            <w:webHidden/>
          </w:rPr>
          <w:fldChar w:fldCharType="end"/>
        </w:r>
      </w:hyperlink>
    </w:p>
    <w:p w:rsidR="00826BB6" w:rsidRDefault="00826BB6">
      <w:pPr>
        <w:pStyle w:val="TJ1"/>
        <w:rPr>
          <w:rFonts w:eastAsiaTheme="minorEastAsia"/>
          <w:b w:val="0"/>
          <w:lang w:eastAsia="hu-HU"/>
        </w:rPr>
      </w:pPr>
      <w:hyperlink w:anchor="_Toc528652453" w:history="1">
        <w:r w:rsidRPr="00EE3898">
          <w:rPr>
            <w:rStyle w:val="Hiperhivatkozs"/>
            <w:rFonts w:ascii="Times New Roman" w:eastAsia="Times New Roman" w:hAnsi="Times New Roman" w:cs="Times New Roman"/>
            <w:lang w:eastAsia="hu-HU"/>
          </w:rPr>
          <w:t>7. A Cselekvési terv elfogadásának és hatályba léptetésének tervezett módja és határideje</w:t>
        </w:r>
        <w:r>
          <w:rPr>
            <w:webHidden/>
          </w:rPr>
          <w:tab/>
        </w:r>
        <w:r>
          <w:rPr>
            <w:webHidden/>
          </w:rPr>
          <w:fldChar w:fldCharType="begin"/>
        </w:r>
        <w:r>
          <w:rPr>
            <w:webHidden/>
          </w:rPr>
          <w:instrText xml:space="preserve"> PAGEREF _Toc528652453 \h </w:instrText>
        </w:r>
        <w:r>
          <w:rPr>
            <w:webHidden/>
          </w:rPr>
        </w:r>
        <w:r>
          <w:rPr>
            <w:webHidden/>
          </w:rPr>
          <w:fldChar w:fldCharType="separate"/>
        </w:r>
        <w:r>
          <w:rPr>
            <w:webHidden/>
          </w:rPr>
          <w:t>34</w:t>
        </w:r>
        <w:r>
          <w:rPr>
            <w:webHidden/>
          </w:rPr>
          <w:fldChar w:fldCharType="end"/>
        </w:r>
      </w:hyperlink>
    </w:p>
    <w:p w:rsidR="00183DA6" w:rsidRPr="003C4617" w:rsidRDefault="008B1B49" w:rsidP="003C4617">
      <w:pPr>
        <w:rPr>
          <w:rFonts w:ascii="Times New Roman" w:hAnsi="Times New Roman" w:cs="Times New Roman"/>
          <w:sz w:val="24"/>
          <w:szCs w:val="24"/>
        </w:rPr>
      </w:pPr>
      <w:r w:rsidRPr="003C4617">
        <w:rPr>
          <w:rFonts w:ascii="Times New Roman" w:hAnsi="Times New Roman" w:cs="Times New Roman"/>
          <w:sz w:val="24"/>
          <w:szCs w:val="24"/>
        </w:rPr>
        <w:fldChar w:fldCharType="end"/>
      </w:r>
    </w:p>
    <w:p w:rsidR="00B62842" w:rsidRPr="003C4617" w:rsidRDefault="00B62842" w:rsidP="003C4617">
      <w:pPr>
        <w:rPr>
          <w:rFonts w:ascii="Times New Roman" w:hAnsi="Times New Roman" w:cs="Times New Roman"/>
          <w:sz w:val="24"/>
          <w:szCs w:val="24"/>
        </w:rPr>
      </w:pPr>
    </w:p>
    <w:p w:rsidR="007C033C" w:rsidRPr="003C4617" w:rsidRDefault="007C033C" w:rsidP="003C4617">
      <w:pPr>
        <w:spacing w:after="160"/>
        <w:rPr>
          <w:rFonts w:ascii="Times New Roman" w:hAnsi="Times New Roman" w:cs="Times New Roman"/>
          <w:sz w:val="24"/>
          <w:szCs w:val="24"/>
        </w:rPr>
      </w:pPr>
      <w:r w:rsidRPr="003C4617">
        <w:rPr>
          <w:rFonts w:ascii="Times New Roman" w:hAnsi="Times New Roman" w:cs="Times New Roman"/>
          <w:sz w:val="24"/>
          <w:szCs w:val="24"/>
        </w:rPr>
        <w:br w:type="page"/>
      </w:r>
    </w:p>
    <w:p w:rsidR="007A0FC8" w:rsidRPr="003C4617" w:rsidRDefault="004C7DBA" w:rsidP="003C4617">
      <w:pPr>
        <w:pStyle w:val="Cmsor1"/>
        <w:rPr>
          <w:rFonts w:ascii="Times New Roman" w:eastAsia="Times New Roman" w:hAnsi="Times New Roman" w:cs="Times New Roman"/>
          <w:sz w:val="24"/>
          <w:szCs w:val="24"/>
          <w:lang w:eastAsia="hu-HU"/>
        </w:rPr>
      </w:pPr>
      <w:bookmarkStart w:id="1" w:name="_Toc528652440"/>
      <w:r w:rsidRPr="003C4617">
        <w:rPr>
          <w:rFonts w:ascii="Times New Roman" w:eastAsia="Times New Roman" w:hAnsi="Times New Roman" w:cs="Times New Roman"/>
          <w:sz w:val="24"/>
          <w:szCs w:val="24"/>
          <w:lang w:eastAsia="hu-HU"/>
        </w:rPr>
        <w:lastRenderedPageBreak/>
        <w:t>1</w:t>
      </w:r>
      <w:r w:rsidR="007A0FC8" w:rsidRPr="003C4617">
        <w:rPr>
          <w:rFonts w:ascii="Times New Roman" w:eastAsia="Times New Roman" w:hAnsi="Times New Roman" w:cs="Times New Roman"/>
          <w:sz w:val="24"/>
          <w:szCs w:val="24"/>
          <w:lang w:eastAsia="hu-HU"/>
        </w:rPr>
        <w:t>. Célok meghatározása</w:t>
      </w:r>
      <w:bookmarkEnd w:id="1"/>
    </w:p>
    <w:p w:rsidR="00DE3A7B" w:rsidRPr="003C4617" w:rsidRDefault="00DE3A7B" w:rsidP="003C4617">
      <w:pPr>
        <w:spacing w:after="0" w:line="240" w:lineRule="auto"/>
        <w:rPr>
          <w:rFonts w:ascii="Times New Roman" w:eastAsia="Times New Roman" w:hAnsi="Times New Roman" w:cs="Times New Roman"/>
          <w:sz w:val="24"/>
          <w:szCs w:val="24"/>
          <w:lang w:eastAsia="hu-HU"/>
        </w:rPr>
      </w:pPr>
    </w:p>
    <w:p w:rsidR="00DE3A7B" w:rsidRPr="003C4617" w:rsidRDefault="00DE3A7B"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1.1. A pályázati célok</w:t>
      </w:r>
    </w:p>
    <w:p w:rsidR="00DE3A7B" w:rsidRPr="003C4617" w:rsidRDefault="00DE3A7B" w:rsidP="003C4617">
      <w:pPr>
        <w:spacing w:after="0" w:line="240" w:lineRule="auto"/>
        <w:rPr>
          <w:rFonts w:ascii="Times New Roman" w:eastAsia="Times New Roman" w:hAnsi="Times New Roman" w:cs="Times New Roman"/>
          <w:sz w:val="24"/>
          <w:szCs w:val="24"/>
          <w:lang w:eastAsia="hu-HU"/>
        </w:rPr>
      </w:pPr>
    </w:p>
    <w:p w:rsidR="00B87905" w:rsidRPr="003C4617" w:rsidRDefault="005C019F"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xml:space="preserve">A cselekvési terv alapja a pályázathoz elkészített szakmai fejlesztési koncepció, amely az alábbi linken érhető el: </w:t>
      </w:r>
      <w:hyperlink r:id="rId11" w:history="1">
        <w:r w:rsidRPr="003C4617">
          <w:rPr>
            <w:rStyle w:val="Hiperhivatkozs"/>
            <w:rFonts w:ascii="Times New Roman" w:eastAsia="Times New Roman" w:hAnsi="Times New Roman" w:cs="Times New Roman"/>
            <w:sz w:val="24"/>
            <w:szCs w:val="24"/>
            <w:lang w:eastAsia="hu-HU"/>
          </w:rPr>
          <w:t>http://www.kisujszallas.hu/efop_programok/dokumentumok.html</w:t>
        </w:r>
      </w:hyperlink>
      <w:r w:rsidRPr="003C4617">
        <w:rPr>
          <w:rFonts w:ascii="Times New Roman" w:eastAsia="Times New Roman" w:hAnsi="Times New Roman" w:cs="Times New Roman"/>
          <w:sz w:val="24"/>
          <w:szCs w:val="24"/>
          <w:lang w:eastAsia="hu-HU"/>
        </w:rPr>
        <w:t xml:space="preserve"> </w:t>
      </w:r>
    </w:p>
    <w:p w:rsidR="007A0FC8" w:rsidRPr="003C4617" w:rsidRDefault="007A0FC8" w:rsidP="003C4617">
      <w:pPr>
        <w:spacing w:after="0" w:line="240" w:lineRule="auto"/>
        <w:rPr>
          <w:rFonts w:ascii="Times New Roman" w:eastAsia="Times New Roman" w:hAnsi="Times New Roman" w:cs="Times New Roman"/>
          <w:sz w:val="24"/>
          <w:szCs w:val="24"/>
          <w:lang w:eastAsia="hu-HU"/>
        </w:rPr>
      </w:pPr>
    </w:p>
    <w:p w:rsidR="003C4617" w:rsidRPr="003C4617" w:rsidRDefault="003C4617" w:rsidP="003C4617">
      <w:pPr>
        <w:rPr>
          <w:rFonts w:ascii="Times New Roman" w:hAnsi="Times New Roman" w:cs="Times New Roman"/>
          <w:sz w:val="24"/>
          <w:szCs w:val="24"/>
        </w:rPr>
      </w:pPr>
      <w:r w:rsidRPr="003C4617">
        <w:rPr>
          <w:rFonts w:ascii="Times New Roman" w:hAnsi="Times New Roman" w:cs="Times New Roman"/>
          <w:sz w:val="24"/>
          <w:szCs w:val="24"/>
        </w:rPr>
        <w:t>Az EFOP-1.2.11-16 kódszámú „Esély Otthon” című pályázati felhívás alapvető célja, hogy a kevésbé fejlett régiókban, illetve térségekben élő, illetve onnan elszármazott, továbbá az ott letelepülni szándékozó fiatalokat képessé tenni arra, hogy a településen fellelhető életlehetőségekkel élni tudjanak, és helyben egzisztenciát, családot tudjanak alapítani.</w:t>
      </w:r>
    </w:p>
    <w:p w:rsidR="003C4617" w:rsidRPr="003C4617" w:rsidRDefault="003C4617" w:rsidP="003C4617">
      <w:pPr>
        <w:rPr>
          <w:rFonts w:ascii="Times New Roman" w:hAnsi="Times New Roman" w:cs="Times New Roman"/>
          <w:sz w:val="24"/>
          <w:szCs w:val="24"/>
        </w:rPr>
      </w:pPr>
      <w:r w:rsidRPr="003C4617">
        <w:rPr>
          <w:rFonts w:ascii="Times New Roman" w:hAnsi="Times New Roman" w:cs="Times New Roman"/>
          <w:sz w:val="24"/>
          <w:szCs w:val="24"/>
        </w:rPr>
        <w:t>Az átfogó cél elérése érdekében Kisújszállás Város Önkormányzata az EFOP-1.2.11-16-2017-00029 kódszámú, „Kisújszállás a Te otthonod!” című projektében az alábbi konkrét célok kerültek megfogalmazásra:</w:t>
      </w:r>
    </w:p>
    <w:p w:rsidR="003C4617" w:rsidRPr="000F6AFA" w:rsidRDefault="003C4617" w:rsidP="000F6AFA">
      <w:pPr>
        <w:pStyle w:val="Listaszerbekezds"/>
        <w:numPr>
          <w:ilvl w:val="0"/>
          <w:numId w:val="15"/>
        </w:numPr>
        <w:rPr>
          <w:rFonts w:ascii="Times New Roman" w:hAnsi="Times New Roman" w:cs="Times New Roman"/>
          <w:sz w:val="24"/>
          <w:szCs w:val="24"/>
        </w:rPr>
      </w:pPr>
      <w:r w:rsidRPr="000F6AFA">
        <w:rPr>
          <w:rFonts w:ascii="Times New Roman" w:hAnsi="Times New Roman" w:cs="Times New Roman"/>
          <w:sz w:val="24"/>
          <w:szCs w:val="24"/>
        </w:rPr>
        <w:t>Javuljanak Kisújszálláson a fiatalok lakhatási körülményei, kedvezményes, önálló lakhatási lehetőségek biztosítása által.</w:t>
      </w:r>
    </w:p>
    <w:p w:rsidR="003C4617" w:rsidRPr="000F6AFA" w:rsidRDefault="003C4617" w:rsidP="000F6AFA">
      <w:pPr>
        <w:pStyle w:val="Listaszerbekezds"/>
        <w:numPr>
          <w:ilvl w:val="0"/>
          <w:numId w:val="15"/>
        </w:numPr>
        <w:rPr>
          <w:rFonts w:ascii="Times New Roman" w:hAnsi="Times New Roman" w:cs="Times New Roman"/>
          <w:sz w:val="24"/>
          <w:szCs w:val="24"/>
        </w:rPr>
      </w:pPr>
      <w:r w:rsidRPr="000F6AFA">
        <w:rPr>
          <w:rFonts w:ascii="Times New Roman" w:hAnsi="Times New Roman" w:cs="Times New Roman"/>
          <w:sz w:val="24"/>
          <w:szCs w:val="24"/>
        </w:rPr>
        <w:t>A helyi lehetőségekre épülő, (ön)foglalkoztatást célzó programok valósuljanak meg.</w:t>
      </w:r>
    </w:p>
    <w:p w:rsidR="003C4617" w:rsidRPr="000F6AFA" w:rsidRDefault="003C4617" w:rsidP="000F6AFA">
      <w:pPr>
        <w:pStyle w:val="Listaszerbekezds"/>
        <w:numPr>
          <w:ilvl w:val="0"/>
          <w:numId w:val="15"/>
        </w:numPr>
        <w:rPr>
          <w:rFonts w:ascii="Times New Roman" w:hAnsi="Times New Roman" w:cs="Times New Roman"/>
          <w:sz w:val="24"/>
          <w:szCs w:val="24"/>
        </w:rPr>
      </w:pPr>
      <w:r w:rsidRPr="000F6AFA">
        <w:rPr>
          <w:rFonts w:ascii="Times New Roman" w:hAnsi="Times New Roman" w:cs="Times New Roman"/>
          <w:sz w:val="24"/>
          <w:szCs w:val="24"/>
        </w:rPr>
        <w:t>Helyi sajátosságokhoz, adottságokhoz, igényekhez illeszkedő, egyedi eszközök támogatása (ösztönzők) révén maradjanak helyben a vidéki fiatalok</w:t>
      </w:r>
    </w:p>
    <w:p w:rsidR="003C4617" w:rsidRPr="000F6AFA" w:rsidRDefault="003C4617" w:rsidP="000F6AFA">
      <w:pPr>
        <w:pStyle w:val="Listaszerbekezds"/>
        <w:numPr>
          <w:ilvl w:val="0"/>
          <w:numId w:val="15"/>
        </w:numPr>
        <w:rPr>
          <w:rFonts w:ascii="Times New Roman" w:hAnsi="Times New Roman" w:cs="Times New Roman"/>
          <w:sz w:val="24"/>
          <w:szCs w:val="24"/>
          <w:lang w:eastAsia="hu-HU"/>
        </w:rPr>
      </w:pPr>
      <w:r w:rsidRPr="000F6AFA">
        <w:rPr>
          <w:rFonts w:ascii="Times New Roman" w:hAnsi="Times New Roman" w:cs="Times New Roman"/>
          <w:sz w:val="24"/>
          <w:szCs w:val="24"/>
          <w:lang w:eastAsia="hu-HU"/>
        </w:rPr>
        <w:t>A helyi, főképp hátrányos helyzetű fiatalok foglalkoztathatósági potenciáljának növelése</w:t>
      </w:r>
    </w:p>
    <w:p w:rsidR="003C4617" w:rsidRPr="000F6AFA" w:rsidRDefault="003C4617" w:rsidP="000F6AFA">
      <w:pPr>
        <w:pStyle w:val="Listaszerbekezds"/>
        <w:numPr>
          <w:ilvl w:val="0"/>
          <w:numId w:val="15"/>
        </w:numPr>
        <w:rPr>
          <w:rFonts w:ascii="Times New Roman" w:hAnsi="Times New Roman" w:cs="Times New Roman"/>
          <w:sz w:val="24"/>
          <w:szCs w:val="24"/>
          <w:lang w:eastAsia="hu-HU"/>
        </w:rPr>
      </w:pPr>
      <w:r w:rsidRPr="000F6AFA">
        <w:rPr>
          <w:rFonts w:ascii="Times New Roman" w:hAnsi="Times New Roman" w:cs="Times New Roman"/>
          <w:sz w:val="24"/>
          <w:szCs w:val="24"/>
          <w:lang w:eastAsia="hu-HU"/>
        </w:rPr>
        <w:t>Helyi kisközösségek társadalom-szervező szerepének megerősítése</w:t>
      </w:r>
    </w:p>
    <w:p w:rsidR="003C4617" w:rsidRPr="000F6AFA" w:rsidRDefault="003C4617" w:rsidP="000F6AFA">
      <w:pPr>
        <w:pStyle w:val="Listaszerbekezds"/>
        <w:numPr>
          <w:ilvl w:val="0"/>
          <w:numId w:val="15"/>
        </w:numPr>
        <w:rPr>
          <w:rFonts w:ascii="Times New Roman" w:hAnsi="Times New Roman" w:cs="Times New Roman"/>
          <w:sz w:val="24"/>
          <w:szCs w:val="24"/>
        </w:rPr>
      </w:pPr>
      <w:r w:rsidRPr="000F6AFA">
        <w:rPr>
          <w:rFonts w:ascii="Times New Roman" w:hAnsi="Times New Roman" w:cs="Times New Roman"/>
          <w:sz w:val="24"/>
          <w:szCs w:val="24"/>
        </w:rPr>
        <w:t>Társadalmi felelősségvállalás erősítése a projektben résztvevő fiatalok között</w:t>
      </w:r>
    </w:p>
    <w:p w:rsidR="003C4617" w:rsidRPr="003C4617" w:rsidRDefault="003C4617" w:rsidP="003C4617">
      <w:pPr>
        <w:rPr>
          <w:rFonts w:ascii="Times New Roman" w:hAnsi="Times New Roman" w:cs="Times New Roman"/>
          <w:sz w:val="24"/>
          <w:szCs w:val="24"/>
        </w:rPr>
      </w:pPr>
      <w:r w:rsidRPr="003C4617">
        <w:rPr>
          <w:rFonts w:ascii="Times New Roman" w:hAnsi="Times New Roman" w:cs="Times New Roman"/>
          <w:sz w:val="24"/>
          <w:szCs w:val="24"/>
        </w:rPr>
        <w:t>Jelen projekt közvetve hozzájárul a humán közszolgáltatások területén meglévő humánerőforrás-hiány, valamint a helyi szakemberhiány csökkenéséhez.</w:t>
      </w:r>
    </w:p>
    <w:p w:rsidR="003C4617" w:rsidRPr="003C4617" w:rsidRDefault="003C4617" w:rsidP="003C4617">
      <w:pPr>
        <w:rPr>
          <w:rFonts w:ascii="Times New Roman" w:hAnsi="Times New Roman" w:cs="Times New Roman"/>
          <w:sz w:val="24"/>
          <w:szCs w:val="24"/>
        </w:rPr>
      </w:pPr>
      <w:r w:rsidRPr="003C4617">
        <w:rPr>
          <w:rFonts w:ascii="Times New Roman" w:hAnsi="Times New Roman" w:cs="Times New Roman"/>
          <w:sz w:val="24"/>
          <w:szCs w:val="24"/>
          <w:lang w:eastAsia="hu-HU"/>
        </w:rPr>
        <w:t>A bemutatott célok szorosan kapcsolódnak az EFOP 1. prioritásának célkitűzéseihez, különösen az esélyegyenlőségi célcsoportok helyzetének javítása érdekében tervezett intézkedések megvalósításával.</w:t>
      </w:r>
    </w:p>
    <w:p w:rsidR="003C4617" w:rsidRPr="003C4617" w:rsidRDefault="003C4617" w:rsidP="003C4617">
      <w:pPr>
        <w:spacing w:after="0" w:line="240" w:lineRule="auto"/>
        <w:rPr>
          <w:rFonts w:ascii="Times New Roman" w:eastAsia="Times New Roman" w:hAnsi="Times New Roman" w:cs="Times New Roman"/>
          <w:sz w:val="24"/>
          <w:szCs w:val="24"/>
          <w:lang w:eastAsia="hu-HU"/>
        </w:rPr>
      </w:pPr>
    </w:p>
    <w:p w:rsidR="00F34785" w:rsidRPr="003C4617" w:rsidRDefault="00F34785"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Ezen dokumentum célja, hogy az előzetes koncepciók (szakmai fejlesztési koncepció) alapján, a mentorálás és a célközönséggel történő egyeztetés eredményeképpen véglegesítésre kerül a helyi cselekvési terv.</w:t>
      </w:r>
    </w:p>
    <w:p w:rsidR="00B310C6" w:rsidRPr="003C4617" w:rsidRDefault="00B310C6" w:rsidP="003C4617">
      <w:pPr>
        <w:spacing w:after="0" w:line="240" w:lineRule="auto"/>
        <w:rPr>
          <w:rFonts w:ascii="Times New Roman" w:eastAsia="Times New Roman" w:hAnsi="Times New Roman" w:cs="Times New Roman"/>
          <w:sz w:val="24"/>
          <w:szCs w:val="24"/>
          <w:lang w:eastAsia="hu-HU"/>
        </w:rPr>
      </w:pPr>
    </w:p>
    <w:p w:rsidR="00DE3A7B" w:rsidRPr="003C4617" w:rsidRDefault="00DE3A7B"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1.2. A pályázatban vállalt célok rövid összefoglalása</w:t>
      </w:r>
    </w:p>
    <w:p w:rsidR="00DE3A7B" w:rsidRPr="003C4617" w:rsidRDefault="00DE3A7B" w:rsidP="003C4617">
      <w:pPr>
        <w:spacing w:after="0" w:line="240" w:lineRule="auto"/>
        <w:rPr>
          <w:rFonts w:ascii="Times New Roman" w:eastAsia="Times New Roman" w:hAnsi="Times New Roman" w:cs="Times New Roman"/>
          <w:sz w:val="24"/>
          <w:szCs w:val="24"/>
          <w:lang w:eastAsia="hu-HU"/>
        </w:rPr>
      </w:pPr>
    </w:p>
    <w:p w:rsidR="004931FF" w:rsidRPr="003C4617" w:rsidRDefault="004931FF"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A pályázatban vállalt célok nem változtak, jelenleg is fennállnak</w:t>
      </w:r>
      <w:r w:rsidR="00B357ED" w:rsidRPr="003C4617">
        <w:rPr>
          <w:rFonts w:ascii="Times New Roman" w:hAnsi="Times New Roman" w:cs="Times New Roman"/>
          <w:sz w:val="24"/>
          <w:szCs w:val="24"/>
        </w:rPr>
        <w:t>:</w:t>
      </w:r>
    </w:p>
    <w:p w:rsidR="004931FF" w:rsidRPr="003C4617" w:rsidRDefault="004931FF" w:rsidP="003C4617">
      <w:pPr>
        <w:spacing w:after="0" w:line="240" w:lineRule="auto"/>
        <w:rPr>
          <w:rFonts w:ascii="Times New Roman" w:eastAsia="Times New Roman" w:hAnsi="Times New Roman" w:cs="Times New Roman"/>
          <w:sz w:val="24"/>
          <w:szCs w:val="24"/>
          <w:lang w:eastAsia="hu-HU"/>
        </w:rPr>
      </w:pPr>
    </w:p>
    <w:p w:rsidR="003A5D10" w:rsidRPr="003C4617" w:rsidRDefault="003A5D10" w:rsidP="003C4617">
      <w:pPr>
        <w:rPr>
          <w:rFonts w:ascii="Times New Roman" w:hAnsi="Times New Roman" w:cs="Times New Roman"/>
          <w:sz w:val="24"/>
          <w:szCs w:val="24"/>
        </w:rPr>
      </w:pPr>
      <w:r w:rsidRPr="003C4617">
        <w:rPr>
          <w:rFonts w:ascii="Times New Roman" w:hAnsi="Times New Roman" w:cs="Times New Roman"/>
          <w:sz w:val="24"/>
          <w:szCs w:val="24"/>
        </w:rPr>
        <w:t>A vidéki, különösen a kistelepüléseken élő fiatalok lehetőségeiket tekintve az élet számos területén hátránnyal indulnak: a rendelkezésükre álló oktatási, egészségügyi, kulturális szolgáltatások, az infrastrukturális feltételek, a munkalehetőségek, de még a közösségi programok tekintetében is lehetőségeik meg sem közelítik a fővárosiakét. Emiatt igen magas az elvándorlási hajlandóság, különösen a képzettebb, ezáltal rugalmasabban alkalmazkodni tudó munkaerő tekintetében. Mindezek a tendenciák az egyébként is egyre jobban romló demográfiai jellemzőket (pl.: öregedő lakosságszerkezet, csökkenő lakosságszám) tovább rontják, megnehezítve ezzel a vidéki települések gazdasági és népességmegtartási esélyeiket.</w:t>
      </w:r>
    </w:p>
    <w:p w:rsidR="003A5D10" w:rsidRPr="003C4617" w:rsidRDefault="003A5D10" w:rsidP="003C4617">
      <w:pPr>
        <w:rPr>
          <w:rFonts w:ascii="Times New Roman" w:hAnsi="Times New Roman" w:cs="Times New Roman"/>
          <w:sz w:val="24"/>
          <w:szCs w:val="24"/>
        </w:rPr>
      </w:pPr>
      <w:r w:rsidRPr="003C4617">
        <w:rPr>
          <w:rFonts w:ascii="Times New Roman" w:hAnsi="Times New Roman" w:cs="Times New Roman"/>
          <w:sz w:val="24"/>
          <w:szCs w:val="24"/>
        </w:rPr>
        <w:lastRenderedPageBreak/>
        <w:t>Kisújszállás önkormányzatának törekvése, hogy a városban tartalmilag és tárgyi feltételekben egyaránt korszerű körülmények között biztosítsa a gyermekeknek és a fiataloknak a tanulási, szórakozási és sportolási lehetőségeket az általános iskolától lehetőség szerint az érettségi, illetve szakmaszerzésig, a továbbtanulók jó szakmai alapokat és támogatást kapjanak felsőoktatási tanulmányaikhoz, a városban elhelyezkedni szándékozókat pedig az önkormányzat hozzá kívánja segíteni ahhoz, hogy e kisváros közösségében teljes életet élhessenek.</w:t>
      </w:r>
    </w:p>
    <w:p w:rsidR="003A5D10" w:rsidRPr="003C4617" w:rsidRDefault="003A5D10" w:rsidP="003C4617">
      <w:pPr>
        <w:rPr>
          <w:rFonts w:ascii="Times New Roman" w:hAnsi="Times New Roman" w:cs="Times New Roman"/>
          <w:sz w:val="24"/>
          <w:szCs w:val="24"/>
          <w:shd w:val="clear" w:color="auto" w:fill="FFFFFF"/>
        </w:rPr>
      </w:pPr>
      <w:r w:rsidRPr="003C4617">
        <w:rPr>
          <w:rFonts w:ascii="Times New Roman" w:hAnsi="Times New Roman" w:cs="Times New Roman"/>
          <w:sz w:val="24"/>
          <w:szCs w:val="24"/>
        </w:rPr>
        <w:t xml:space="preserve">Jelen konstrukció célja, hogy azért, </w:t>
      </w:r>
      <w:r w:rsidRPr="003C4617">
        <w:rPr>
          <w:rFonts w:ascii="Times New Roman" w:hAnsi="Times New Roman" w:cs="Times New Roman"/>
          <w:sz w:val="24"/>
          <w:szCs w:val="24"/>
          <w:shd w:val="clear" w:color="auto" w:fill="FFFFFF"/>
        </w:rPr>
        <w:t>hogy a vidéki fiatalok számára reális alternatívává váljon a helyben maradás, illetve az oda költözés, ezáltal a vidék népességmegtartó ereje és versenyképessége javuljon a települési önkormányzatok –így Kisújszállás Város Önkormányzata is- a tervezett projektjük megvalósításával hozzájárulnak a településükön élő fiatalok helyben maradásához a helyi munkaerő-piaci igények feltérképezéséhez és koordináláshoz, valamint a településükön élő, továbbá az oda letelepülni szándékozó fiatalok kedvezményes lakhatásának támogatásához.</w:t>
      </w:r>
    </w:p>
    <w:p w:rsidR="003A5D10" w:rsidRPr="003C4617" w:rsidRDefault="003A5D10" w:rsidP="003C4617">
      <w:pPr>
        <w:rPr>
          <w:rFonts w:ascii="Times New Roman" w:hAnsi="Times New Roman" w:cs="Times New Roman"/>
          <w:sz w:val="24"/>
          <w:szCs w:val="24"/>
          <w:shd w:val="clear" w:color="auto" w:fill="FFFFFF"/>
        </w:rPr>
      </w:pPr>
      <w:r w:rsidRPr="003C4617">
        <w:rPr>
          <w:rFonts w:ascii="Times New Roman" w:hAnsi="Times New Roman" w:cs="Times New Roman"/>
          <w:sz w:val="24"/>
          <w:szCs w:val="24"/>
          <w:shd w:val="clear" w:color="auto" w:fill="FFFFFF"/>
        </w:rPr>
        <w:t xml:space="preserve">A „Kisújszállás a te otthonod!” című tervezett projekt keretében közel 400 fő </w:t>
      </w:r>
      <w:r w:rsidR="00AD6778" w:rsidRPr="003C4617">
        <w:rPr>
          <w:rFonts w:ascii="Times New Roman" w:hAnsi="Times New Roman" w:cs="Times New Roman"/>
          <w:sz w:val="24"/>
          <w:szCs w:val="24"/>
        </w:rPr>
        <w:t xml:space="preserve">18. életévét betöltött és 36. életévét be nem töltött </w:t>
      </w:r>
      <w:r w:rsidRPr="003C4617">
        <w:rPr>
          <w:rFonts w:ascii="Times New Roman" w:hAnsi="Times New Roman" w:cs="Times New Roman"/>
          <w:sz w:val="24"/>
          <w:szCs w:val="24"/>
          <w:shd w:val="clear" w:color="auto" w:fill="FFFFFF"/>
        </w:rPr>
        <w:t>fiatal elérését célozzuk, akik számára olyan programokat, szolgáltatásokat biztosítunk, amely egyrészt támogatja a munkaerő-piaci potenciáljukat és foglalkoztatási lehetőségeiket, másrészt pedig szorgalmazza a településen való maradásukat, valamint Kisújszállásra való vissza- illetve beköltözésüket, letelepedésüket. Látható tehát, hogy a projekt a felhívás alapkoncepciójának megfelelően hármas fókuszú, a lakhatás, gazdasági megélhetés és a társadalmi szerepvállalás mentén kerültek megfogalmazásra a tervezett tevékenységek, szolgáltatások és feladatok.</w:t>
      </w:r>
    </w:p>
    <w:p w:rsidR="003A5D10" w:rsidRPr="003C4617" w:rsidRDefault="003A5D10" w:rsidP="003C4617">
      <w:pPr>
        <w:rPr>
          <w:rFonts w:ascii="Times New Roman" w:hAnsi="Times New Roman" w:cs="Times New Roman"/>
          <w:sz w:val="24"/>
          <w:szCs w:val="24"/>
        </w:rPr>
      </w:pPr>
      <w:r w:rsidRPr="003C4617">
        <w:rPr>
          <w:rFonts w:ascii="Times New Roman" w:hAnsi="Times New Roman" w:cs="Times New Roman"/>
          <w:sz w:val="24"/>
          <w:szCs w:val="24"/>
        </w:rPr>
        <w:t>A programban megvalósított tevékenységek magukba foglalják a célcsoport igényfelmérésén alapuló szolgáltatási és tevékenység-paletta kialakítását és működtetést, a fiatalok munkaerőpiaci helyzetét támogató képzések (pl.: álláskeresési technikák) szolgáltatások (pl.: életpálya-tervezést segítő szolgáltatások) és ösztönző rendszerek kialakítását, szervezését, helyben maradást, illetve beköltözést ösztönző lakhatási és egyéb támogatási rendszer kialakítását, fenntartását, valamint a fiatalok helyzetével fókuszba állító cselekvési terv elkészítését és megvalósítását.</w:t>
      </w:r>
    </w:p>
    <w:p w:rsidR="00ED23CF" w:rsidRPr="003C4617" w:rsidRDefault="00ED23CF" w:rsidP="003C4617">
      <w:pPr>
        <w:rPr>
          <w:rFonts w:ascii="Times New Roman" w:hAnsi="Times New Roman" w:cs="Times New Roman"/>
          <w:sz w:val="24"/>
          <w:szCs w:val="24"/>
        </w:rPr>
      </w:pPr>
    </w:p>
    <w:p w:rsidR="00ED23CF" w:rsidRPr="003C4617" w:rsidRDefault="00ED23CF" w:rsidP="003C4617">
      <w:pPr>
        <w:rPr>
          <w:rFonts w:ascii="Times New Roman" w:hAnsi="Times New Roman" w:cs="Times New Roman"/>
          <w:sz w:val="24"/>
          <w:szCs w:val="24"/>
        </w:rPr>
      </w:pPr>
    </w:p>
    <w:p w:rsidR="00FD2ECF" w:rsidRPr="003C4617" w:rsidRDefault="00FD2ECF" w:rsidP="003C4617">
      <w:pPr>
        <w:spacing w:after="0" w:line="240" w:lineRule="auto"/>
        <w:rPr>
          <w:rFonts w:ascii="Times New Roman" w:eastAsia="Times New Roman" w:hAnsi="Times New Roman" w:cs="Times New Roman"/>
          <w:sz w:val="24"/>
          <w:szCs w:val="24"/>
          <w:lang w:eastAsia="hu-HU"/>
        </w:rPr>
      </w:pPr>
    </w:p>
    <w:p w:rsidR="00FD2ECF" w:rsidRPr="003C4617" w:rsidRDefault="00FD2ECF" w:rsidP="003C4617">
      <w:pPr>
        <w:spacing w:after="0" w:line="240" w:lineRule="auto"/>
        <w:rPr>
          <w:rFonts w:ascii="Times New Roman" w:eastAsia="Times New Roman" w:hAnsi="Times New Roman" w:cs="Times New Roman"/>
          <w:sz w:val="24"/>
          <w:szCs w:val="24"/>
          <w:lang w:eastAsia="hu-HU"/>
        </w:rPr>
      </w:pPr>
    </w:p>
    <w:p w:rsidR="00FD2ECF" w:rsidRPr="003C4617" w:rsidRDefault="00FD2ECF" w:rsidP="003C4617">
      <w:pPr>
        <w:spacing w:after="0" w:line="240" w:lineRule="auto"/>
        <w:rPr>
          <w:rFonts w:ascii="Times New Roman" w:eastAsia="Times New Roman" w:hAnsi="Times New Roman" w:cs="Times New Roman"/>
          <w:sz w:val="24"/>
          <w:szCs w:val="24"/>
          <w:lang w:eastAsia="hu-HU"/>
        </w:rPr>
      </w:pPr>
    </w:p>
    <w:p w:rsidR="005C0ACB" w:rsidRPr="003C4617" w:rsidRDefault="005C0ACB" w:rsidP="003C4617">
      <w:pPr>
        <w:spacing w:after="0" w:line="240" w:lineRule="auto"/>
        <w:rPr>
          <w:rFonts w:ascii="Times New Roman" w:eastAsia="Times New Roman" w:hAnsi="Times New Roman" w:cs="Times New Roman"/>
          <w:sz w:val="24"/>
          <w:szCs w:val="24"/>
          <w:lang w:eastAsia="hu-HU"/>
        </w:rPr>
      </w:pPr>
    </w:p>
    <w:p w:rsidR="005C0ACB" w:rsidRPr="003C4617" w:rsidRDefault="005C0ACB" w:rsidP="003C4617">
      <w:pPr>
        <w:spacing w:after="0" w:line="240" w:lineRule="auto"/>
        <w:rPr>
          <w:rFonts w:ascii="Times New Roman" w:eastAsia="Times New Roman" w:hAnsi="Times New Roman" w:cs="Times New Roman"/>
          <w:sz w:val="24"/>
          <w:szCs w:val="24"/>
          <w:lang w:eastAsia="hu-HU"/>
        </w:rPr>
      </w:pPr>
    </w:p>
    <w:p w:rsidR="004931FF" w:rsidRPr="003C4617" w:rsidRDefault="004931FF" w:rsidP="003C4617">
      <w:pPr>
        <w:spacing w:after="0" w:line="240" w:lineRule="auto"/>
        <w:rPr>
          <w:rFonts w:ascii="Times New Roman" w:eastAsia="Times New Roman" w:hAnsi="Times New Roman" w:cs="Times New Roman"/>
          <w:sz w:val="24"/>
          <w:szCs w:val="24"/>
          <w:lang w:eastAsia="hu-HU"/>
        </w:rPr>
      </w:pPr>
    </w:p>
    <w:p w:rsidR="004931FF" w:rsidRPr="003C4617" w:rsidRDefault="004931FF" w:rsidP="003C4617">
      <w:pPr>
        <w:spacing w:after="0" w:line="240" w:lineRule="auto"/>
        <w:rPr>
          <w:rFonts w:ascii="Times New Roman" w:eastAsia="Times New Roman" w:hAnsi="Times New Roman" w:cs="Times New Roman"/>
          <w:sz w:val="24"/>
          <w:szCs w:val="24"/>
          <w:lang w:eastAsia="hu-HU"/>
        </w:rPr>
      </w:pPr>
    </w:p>
    <w:p w:rsidR="007A0FC8" w:rsidRPr="003C4617" w:rsidRDefault="004C7DBA" w:rsidP="003C4617">
      <w:pPr>
        <w:pStyle w:val="Cmsor1"/>
        <w:rPr>
          <w:rFonts w:ascii="Times New Roman" w:eastAsia="Times New Roman" w:hAnsi="Times New Roman" w:cs="Times New Roman"/>
          <w:sz w:val="24"/>
          <w:szCs w:val="24"/>
          <w:lang w:eastAsia="hu-HU"/>
        </w:rPr>
      </w:pPr>
      <w:bookmarkStart w:id="2" w:name="_Toc528652441"/>
      <w:r w:rsidRPr="003C4617">
        <w:rPr>
          <w:rFonts w:ascii="Times New Roman" w:eastAsia="Times New Roman" w:hAnsi="Times New Roman" w:cs="Times New Roman"/>
          <w:sz w:val="24"/>
          <w:szCs w:val="24"/>
          <w:lang w:eastAsia="hu-HU"/>
        </w:rPr>
        <w:lastRenderedPageBreak/>
        <w:t>2</w:t>
      </w:r>
      <w:r w:rsidR="00601BD3" w:rsidRPr="003C4617">
        <w:rPr>
          <w:rFonts w:ascii="Times New Roman" w:eastAsia="Times New Roman" w:hAnsi="Times New Roman" w:cs="Times New Roman"/>
          <w:sz w:val="24"/>
          <w:szCs w:val="24"/>
          <w:lang w:eastAsia="hu-HU"/>
        </w:rPr>
        <w:t>. A fiatalok élethelyzetét befolyásoló tényezők, a helyi erőforrások és a helyi fiatalok igényeinek rövid áttekintése</w:t>
      </w:r>
      <w:bookmarkEnd w:id="2"/>
    </w:p>
    <w:p w:rsidR="00583BD0" w:rsidRPr="003C4617" w:rsidRDefault="00132C09" w:rsidP="003C4617">
      <w:pPr>
        <w:pStyle w:val="Cmsor2"/>
        <w:jc w:val="both"/>
        <w:rPr>
          <w:rFonts w:ascii="Times New Roman" w:hAnsi="Times New Roman" w:cs="Times New Roman"/>
          <w:sz w:val="24"/>
          <w:szCs w:val="24"/>
        </w:rPr>
      </w:pPr>
      <w:bookmarkStart w:id="3" w:name="_Toc528652442"/>
      <w:r w:rsidRPr="003C4617">
        <w:rPr>
          <w:rFonts w:ascii="Times New Roman" w:hAnsi="Times New Roman" w:cs="Times New Roman"/>
          <w:sz w:val="24"/>
          <w:szCs w:val="24"/>
        </w:rPr>
        <w:t>A fiatalok helyzetét befolyásoló szolgáltatások</w:t>
      </w:r>
      <w:bookmarkEnd w:id="3"/>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Az 18-35 éves korcsoportot célozni kívánó szolgáltatások biztosításában alapvetően természetesen a köznevelési intézmények jelennek meg, egyrészt mint a célcsoportba tartozó családok gyermekeit, másrészt mint a néhány éven belül célcsoportba tartozó fiatalokat érintő alapszolgáltatások tekintetében. </w:t>
      </w:r>
      <w:r w:rsidRPr="003C4617">
        <w:rPr>
          <w:rFonts w:ascii="Times New Roman" w:hAnsi="Times New Roman" w:cs="Times New Roman"/>
          <w:iCs/>
          <w:sz w:val="24"/>
          <w:szCs w:val="24"/>
        </w:rPr>
        <w:t>Ezek között első sorban a bölcsőde említendő, ahol összesen 36 férőhely áll rendelkezésre, amely jelenleg kistérségi fenntartásban működik</w:t>
      </w:r>
      <w:r w:rsidRPr="003C4617">
        <w:rPr>
          <w:rStyle w:val="Lbjegyzet-hivatkozs"/>
          <w:rFonts w:ascii="Times New Roman" w:hAnsi="Times New Roman" w:cs="Times New Roman"/>
          <w:iCs/>
          <w:sz w:val="24"/>
          <w:szCs w:val="24"/>
        </w:rPr>
        <w:footnoteReference w:id="1"/>
      </w:r>
      <w:r w:rsidRPr="003C4617">
        <w:rPr>
          <w:rFonts w:ascii="Times New Roman" w:hAnsi="Times New Roman" w:cs="Times New Roman"/>
          <w:iCs/>
          <w:sz w:val="24"/>
          <w:szCs w:val="24"/>
        </w:rPr>
        <w:t xml:space="preserve">. </w:t>
      </w:r>
    </w:p>
    <w:p w:rsidR="00132C09" w:rsidRPr="003C4617" w:rsidRDefault="00132C09" w:rsidP="003C4617">
      <w:pPr>
        <w:pStyle w:val="Default"/>
        <w:jc w:val="both"/>
        <w:rPr>
          <w:rFonts w:ascii="Times New Roman" w:hAnsi="Times New Roman" w:cs="Times New Roman"/>
          <w:color w:val="auto"/>
        </w:rPr>
      </w:pPr>
      <w:r w:rsidRPr="003C4617">
        <w:rPr>
          <w:rFonts w:ascii="Times New Roman" w:hAnsi="Times New Roman" w:cs="Times New Roman"/>
          <w:color w:val="auto"/>
        </w:rPr>
        <w:t>Az alapfokú feladatokat több óvoda (</w:t>
      </w:r>
      <w:r w:rsidR="008B00FD" w:rsidRPr="003C4617">
        <w:rPr>
          <w:rFonts w:ascii="Times New Roman" w:hAnsi="Times New Roman" w:cs="Times New Roman"/>
          <w:color w:val="auto"/>
        </w:rPr>
        <w:t>Baptista Szeretetszolgálat Kisújszállási Óvodája</w:t>
      </w:r>
      <w:r w:rsidRPr="003C4617">
        <w:rPr>
          <w:rFonts w:ascii="Times New Roman" w:hAnsi="Times New Roman" w:cs="Times New Roman"/>
          <w:color w:val="auto"/>
        </w:rPr>
        <w:t>)</w:t>
      </w:r>
      <w:r w:rsidR="008B00FD" w:rsidRPr="003C4617">
        <w:rPr>
          <w:rFonts w:ascii="Times New Roman" w:hAnsi="Times New Roman" w:cs="Times New Roman"/>
          <w:color w:val="auto"/>
        </w:rPr>
        <w:t xml:space="preserve"> és a 2018-ban elindult Móricz Zsigmond Református Kollégium, Gimnázium, Szakgimnázium, Általános Iskola és Óvoda Arany János Általános Iskola Óvoda Tagintéméznye, </w:t>
      </w:r>
      <w:r w:rsidRPr="003C4617">
        <w:rPr>
          <w:rFonts w:ascii="Times New Roman" w:hAnsi="Times New Roman" w:cs="Times New Roman"/>
          <w:color w:val="auto"/>
        </w:rPr>
        <w:t>egy speciális óvoda (</w:t>
      </w:r>
      <w:r w:rsidR="008B00FD" w:rsidRPr="003C4617">
        <w:rPr>
          <w:rFonts w:ascii="Times New Roman" w:hAnsi="Times New Roman" w:cs="Times New Roman"/>
          <w:color w:val="auto"/>
        </w:rPr>
        <w:t xml:space="preserve">Kádas György Egységes Gyógypedagógiai Módszertani Intézmény, Óvoda, Általános Iskola, Szakiskola, Készségfej-lesztő Iskola és Kollégium </w:t>
      </w:r>
      <w:r w:rsidRPr="003C4617">
        <w:rPr>
          <w:rFonts w:ascii="Times New Roman" w:hAnsi="Times New Roman" w:cs="Times New Roman"/>
          <w:color w:val="auto"/>
        </w:rPr>
        <w:t>tagóvodája), két általános iskola (</w:t>
      </w:r>
      <w:r w:rsidR="008B00FD" w:rsidRPr="003C4617">
        <w:rPr>
          <w:rFonts w:ascii="Times New Roman" w:hAnsi="Times New Roman" w:cs="Times New Roman"/>
          <w:color w:val="auto"/>
        </w:rPr>
        <w:t>Nagykun Baptista Oktatási Központ, Általános Iskola Középiskola és Kollégium Kossuth Lajos Általános Iskola és Kollégium Tagintézménye és a Móricz Zsigmond Református Kollégium, Gimnázium, Szakgimnázium, Általános Iskola és Óvoda Arany János Általános Iskola Tagintézménye</w:t>
      </w:r>
      <w:r w:rsidRPr="003C4617">
        <w:rPr>
          <w:rFonts w:ascii="Times New Roman" w:hAnsi="Times New Roman" w:cs="Times New Roman"/>
          <w:color w:val="auto"/>
        </w:rPr>
        <w:t>), valamint egy speciális általános iskola (</w:t>
      </w:r>
      <w:r w:rsidR="008B00FD" w:rsidRPr="003C4617">
        <w:rPr>
          <w:rFonts w:ascii="Times New Roman" w:hAnsi="Times New Roman" w:cs="Times New Roman"/>
          <w:color w:val="auto"/>
        </w:rPr>
        <w:t xml:space="preserve">Kádas György Egységes Gyógypedagógiai Módszertani Intézmény, Óvoda, Általános Iskola, Szakiskola, Készségfej-lesztő Iskola és Kollégium </w:t>
      </w:r>
      <w:r w:rsidRPr="003C4617">
        <w:rPr>
          <w:rFonts w:ascii="Times New Roman" w:hAnsi="Times New Roman" w:cs="Times New Roman"/>
          <w:color w:val="auto"/>
        </w:rPr>
        <w:t xml:space="preserve">általános iskolája) látja el. Az általános iskolák kapcsán az önként vállalt feladatok körében általános iskolai kollégiumi ellátás, a gyógytestnevelés, a nevelési tanácsadás, továbbtanulási és pályaválasztási tanácsadás érhető el. Középfokú oktatási intézmények között a </w:t>
      </w:r>
      <w:r w:rsidR="00990AFE" w:rsidRPr="003C4617">
        <w:rPr>
          <w:rFonts w:ascii="Times New Roman" w:hAnsi="Times New Roman" w:cs="Times New Roman"/>
          <w:color w:val="auto"/>
        </w:rPr>
        <w:t>Móricz Zsigmond Református Kollégium, Gimnázium, Szakgimnázium, Általános Iskola és Óvoda</w:t>
      </w:r>
      <w:r w:rsidRPr="003C4617">
        <w:rPr>
          <w:rFonts w:ascii="Times New Roman" w:hAnsi="Times New Roman" w:cs="Times New Roman"/>
          <w:color w:val="auto"/>
        </w:rPr>
        <w:t xml:space="preserve"> – kollégiumi neveléssel és pedagógiai szakmai szolgáltatással –, az </w:t>
      </w:r>
      <w:r w:rsidR="00990AFE" w:rsidRPr="003C4617">
        <w:rPr>
          <w:rFonts w:ascii="Times New Roman" w:hAnsi="Times New Roman" w:cs="Times New Roman"/>
          <w:color w:val="auto"/>
        </w:rPr>
        <w:t>Nagykun Baptista Oktatási Központ, Általános Iskola Középiskola és Kollégium Illéssy Sándor Szakgimnázium és Szakközépiskola</w:t>
      </w:r>
      <w:r w:rsidRPr="003C4617">
        <w:rPr>
          <w:rFonts w:ascii="Times New Roman" w:hAnsi="Times New Roman" w:cs="Times New Roman"/>
          <w:color w:val="auto"/>
        </w:rPr>
        <w:t xml:space="preserve">, valamint a Kádas György Módszertani Intézmény speciális célú szakiskolája és szakközépiskolája található. Mindezeken felül fontos megemlíteni a zeneiskolaként működő Baptista Alapfokú Művészeti Iskolát is. </w:t>
      </w:r>
    </w:p>
    <w:p w:rsidR="00990AFE" w:rsidRPr="003C4617" w:rsidRDefault="00990AFE" w:rsidP="003C4617">
      <w:pPr>
        <w:rPr>
          <w:rFonts w:ascii="Times New Roman" w:hAnsi="Times New Roman" w:cs="Times New Roman"/>
          <w:sz w:val="24"/>
          <w:szCs w:val="24"/>
        </w:rPr>
      </w:pPr>
    </w:p>
    <w:p w:rsidR="00132C09" w:rsidRPr="003C4617" w:rsidRDefault="00990AFE" w:rsidP="003C4617">
      <w:pPr>
        <w:rPr>
          <w:rFonts w:ascii="Times New Roman" w:hAnsi="Times New Roman" w:cs="Times New Roman"/>
          <w:sz w:val="24"/>
          <w:szCs w:val="24"/>
        </w:rPr>
      </w:pPr>
      <w:r w:rsidRPr="003C4617">
        <w:rPr>
          <w:rFonts w:ascii="Times New Roman" w:hAnsi="Times New Roman" w:cs="Times New Roman"/>
          <w:sz w:val="24"/>
          <w:szCs w:val="24"/>
        </w:rPr>
        <w:t xml:space="preserve">Az Nagykun Baptista Oktatási Központ, Általános Iskola Középiskola és Kollégium Illéssy Sándor Szakgimnázium és Szakközépiskolában </w:t>
      </w:r>
      <w:r w:rsidR="00132C09" w:rsidRPr="003C4617">
        <w:rPr>
          <w:rFonts w:ascii="Times New Roman" w:hAnsi="Times New Roman" w:cs="Times New Roman"/>
          <w:sz w:val="24"/>
          <w:szCs w:val="24"/>
        </w:rPr>
        <w:t xml:space="preserve">a sajátos nevelési igényű, beilleszkedési nehézségekkel küzdő, vagy hátrányos helyzetű tanulók száma magas, a kompetenciamérés eredményei tekintetében pedig az országos átlag alatt teljesít az iskola. Az érettségire jelentkezők 75 százaléka szerez bizonyítványt. A szakgimnáziumban az angol mellett a vendéglátásszervező-vendéglős képzés választható, a szakközépiskolában pedig a következő szakmák tanulhatók: épület- és szerkezetlakatos, gépi forgácsoló, hegesztő, festő, mázoló, tapétázó, kőműves és hidegburkoló, női szabó, asztalos, cukrász, pincér, szakács. A legtöbb hely a szakács és cukrász, illetve az épület- és szerkezetlakatos, gépi forgácsoló, hegesztő képzéseken került meghirdetésre (legkevesebb a női szabó képzésen). Két szakot – a női szabót és a kőműves-hidegburkolót – nem számítva mindegyik képzésen túljelentkezést regisztráltak (a hegesztőn, </w:t>
      </w:r>
      <w:proofErr w:type="gramStart"/>
      <w:r w:rsidR="00132C09" w:rsidRPr="003C4617">
        <w:rPr>
          <w:rFonts w:ascii="Times New Roman" w:hAnsi="Times New Roman" w:cs="Times New Roman"/>
          <w:sz w:val="24"/>
          <w:szCs w:val="24"/>
        </w:rPr>
        <w:t>a cukrászon,</w:t>
      </w:r>
      <w:proofErr w:type="gramEnd"/>
      <w:r w:rsidR="00132C09" w:rsidRPr="003C4617">
        <w:rPr>
          <w:rFonts w:ascii="Times New Roman" w:hAnsi="Times New Roman" w:cs="Times New Roman"/>
          <w:sz w:val="24"/>
          <w:szCs w:val="24"/>
        </w:rPr>
        <w:t xml:space="preserve"> és a pincéren kétszerest), azonban egyik képzésen sem sikerült maradék nélkül feltölteni a létszámot. A potenciális szakok között leginkább az épület- és </w:t>
      </w:r>
      <w:r w:rsidR="00132C09" w:rsidRPr="003C4617">
        <w:rPr>
          <w:rFonts w:ascii="Times New Roman" w:hAnsi="Times New Roman" w:cs="Times New Roman"/>
          <w:sz w:val="24"/>
          <w:szCs w:val="24"/>
        </w:rPr>
        <w:lastRenderedPageBreak/>
        <w:t xml:space="preserve">szerkezetlakatos képzést sikerült feltölteni (75%-os feltöltöttség), azonban a többi szakma esetében ez nem érte el az 50%-ot (a gépi forgácsoló esetében a 40%-ot, a kőműves és hidegburkoló esetében az egy negyedet sem).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Kádas György Módszertani Intézmény kilenc képzést indított azonban mindösszesen két képzésre (motorkerékpár szerelő, parképítő-és fenntartó technikus) vettek fel két-két diákot.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 gimnáziumokban és a szakgimnáziumokban erős az angol nyelvi orientálódás,</w:t>
      </w:r>
      <w:r w:rsidRPr="003C4617">
        <w:rPr>
          <w:rFonts w:ascii="Times New Roman" w:hAnsi="Times New Roman" w:cs="Times New Roman"/>
          <w:i/>
          <w:sz w:val="24"/>
          <w:szCs w:val="24"/>
        </w:rPr>
        <w:t xml:space="preserve"> </w:t>
      </w:r>
      <w:r w:rsidRPr="003C4617">
        <w:rPr>
          <w:rFonts w:ascii="Times New Roman" w:hAnsi="Times New Roman" w:cs="Times New Roman"/>
          <w:sz w:val="24"/>
          <w:szCs w:val="24"/>
        </w:rPr>
        <w:t>a település szakképzési helyzete kapcsán pedig az mondható, hogy a tanulható szakmák koncentráltak – vendéglátás-idegenforgalom, építőipari, gépészeti szakmacsoportok dominálnak, amelyek országos szinten kivétel nélkül hiányszakmáknak minősülnek. Fontos látnunk ugyanakkor</w:t>
      </w:r>
      <w:r w:rsidR="003C4617">
        <w:rPr>
          <w:rFonts w:ascii="Times New Roman" w:hAnsi="Times New Roman" w:cs="Times New Roman"/>
          <w:sz w:val="24"/>
          <w:szCs w:val="24"/>
        </w:rPr>
        <w:t>,</w:t>
      </w:r>
      <w:r w:rsidRPr="003C4617">
        <w:rPr>
          <w:rFonts w:ascii="Times New Roman" w:hAnsi="Times New Roman" w:cs="Times New Roman"/>
          <w:sz w:val="24"/>
          <w:szCs w:val="24"/>
        </w:rPr>
        <w:t xml:space="preserve"> hogy pont ezek a szakmák azok, amelyet sokan keresnek Európa többi országában is.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Érdemes megjegyezni, hogy a megfelelő számú tanuló beiskolázása nem történik meg, annak ellenére sem, hogy tanulói oldalról az affinitás látszólag adottnak tűnik. Az is valószínűsíthető ugyanakkor, hogy ha pl. a tavalyi tanévben az Illyéssy középiskolában beiskolázott 100 fő néhány év múlva végez – maradék nélkül –, feltehetően nem fog mindegyikük helyben megfelelő munkát kapni, de ugyanez igaz a gimnáziumi képzések kapcsán is.</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településen igénybe vehető, fiatalokat is célzó szolgáltatások másik csoportját a szociális szolgáltatások jelentik; az uniós projekteknek köszönhetően megújult környezetben és viszonylag széles palettával működő Kisújszállási Térségi Szociális Otthon és Alapszolgáltatási Központ által biztosított szolgáltatások között elsősorban a 36 férőhelyes bölcsőde és a családsegítő szolgáltatás említendő. A városban </w:t>
      </w:r>
      <w:r w:rsidRPr="003C4617">
        <w:rPr>
          <w:rFonts w:ascii="Times New Roman" w:hAnsi="Times New Roman" w:cs="Times New Roman"/>
          <w:iCs/>
          <w:sz w:val="24"/>
          <w:szCs w:val="24"/>
        </w:rPr>
        <w:t>Család- és Gyermekjóléti Szolgálat működik törvényben előírt feladatköröket ellátva. Emellett említendő a Kisújszállási Nagykun Polgárőr Egyesület szervezésében évek óta működő a Családi Kuckó, ahol a hátrányos helyzetű, első sorban roma származású szülők figyelmét irányítják fontos szerepükre – a programok során olyan képességeket, készségeket igyekeznek elsajátíttatni, amelyek erősítik önismeretüket, önbecsülésüket, és így helyzetük realizálását.</w:t>
      </w:r>
    </w:p>
    <w:p w:rsidR="00132C09" w:rsidRPr="003C4617" w:rsidRDefault="00132C09" w:rsidP="003C4617">
      <w:pPr>
        <w:spacing w:after="0" w:line="240" w:lineRule="auto"/>
        <w:rPr>
          <w:rFonts w:ascii="Times New Roman" w:eastAsia="Times New Roman" w:hAnsi="Times New Roman" w:cs="Times New Roman"/>
          <w:sz w:val="24"/>
          <w:szCs w:val="24"/>
          <w:lang w:eastAsia="hu-HU"/>
        </w:rPr>
      </w:pP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jogszabályban előírt kötelező és önként vállalt szolgáltatások igénybevétele mellett a fiatalok előtt a megvalósult – fenntartási szakaszban lévő – és megvalósuló projektek által teremtett további szolgáltatások – vagy továbbfejlesztett szolgáltatások – is elérhetők.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 „Nagykun Tudásdepó-Expressz” két projektje keretében a városi könyvtár szolgáltatásainak minősége lényegesen javult: egyrészt modernizálódott a könyvtár infó-kommunikációs gépparkja, berendezés-beszerzés, holnapfejlesztés, digitalizálás, a könyvtári szakemberek továbbképzése valósult meg, valamint számtalan program; a digitális-kompetenciafejlesztés foglalkozás a célcsoport releváns és jelen projektben is érvényesíthető ismereteit bővítette, a fejlesztések eredményeképpen pedig a modernizálódott könyvtár számos színvonalas szolgáltatással várja a fiatalokat (is).</w:t>
      </w:r>
    </w:p>
    <w:p w:rsidR="00990AFE" w:rsidRPr="003C4617" w:rsidRDefault="00990AFE" w:rsidP="003C4617">
      <w:pPr>
        <w:rPr>
          <w:rFonts w:ascii="Times New Roman" w:hAnsi="Times New Roman" w:cs="Times New Roman"/>
          <w:sz w:val="24"/>
          <w:szCs w:val="24"/>
        </w:rPr>
      </w:pPr>
      <w:r w:rsidRPr="003C4617">
        <w:rPr>
          <w:rFonts w:ascii="Times New Roman" w:hAnsi="Times New Roman" w:cs="Times New Roman"/>
          <w:sz w:val="24"/>
          <w:szCs w:val="24"/>
        </w:rPr>
        <w:t xml:space="preserve">A fenntartható közlekedésfejlesztés Kisújszálláson TOP-3.1.1-15-JN1-2016-0025 projekt célja Kisújszállás területének kerékpáros barát fejlesztése, a fenntartható közlekedés kialakításának elősegítése, miáltal a kerékpáros </w:t>
      </w:r>
      <w:proofErr w:type="gramStart"/>
      <w:r w:rsidRPr="003C4617">
        <w:rPr>
          <w:rFonts w:ascii="Times New Roman" w:hAnsi="Times New Roman" w:cs="Times New Roman"/>
          <w:sz w:val="24"/>
          <w:szCs w:val="24"/>
        </w:rPr>
        <w:t>közlekedés</w:t>
      </w:r>
      <w:proofErr w:type="gramEnd"/>
      <w:r w:rsidRPr="003C4617">
        <w:rPr>
          <w:rFonts w:ascii="Times New Roman" w:hAnsi="Times New Roman" w:cs="Times New Roman"/>
          <w:sz w:val="24"/>
          <w:szCs w:val="24"/>
        </w:rPr>
        <w:t xml:space="preserve"> mint életmód megvalósíthatóságához járul hozzá. A projekt 2018-ban megvalósult, a lezárása folyamatban van.</w:t>
      </w:r>
    </w:p>
    <w:p w:rsidR="00990AFE" w:rsidRPr="003C4617" w:rsidRDefault="00990AFE" w:rsidP="003C4617">
      <w:pPr>
        <w:rPr>
          <w:rFonts w:ascii="Times New Roman" w:hAnsi="Times New Roman" w:cs="Times New Roman"/>
          <w:sz w:val="24"/>
          <w:szCs w:val="24"/>
        </w:rPr>
      </w:pPr>
      <w:r w:rsidRPr="003C4617">
        <w:rPr>
          <w:rFonts w:ascii="Times New Roman" w:hAnsi="Times New Roman" w:cs="Times New Roman"/>
          <w:sz w:val="24"/>
          <w:szCs w:val="24"/>
        </w:rPr>
        <w:t xml:space="preserve">Kisújszállás, a zöld város TOP-2.1.2-15-JN1-2016-00007 megnevezésű projekt által megvalósítani kívánt park célja a szabadidő aktív eltöltéséhez való hozzájárulás, rekreációs célokra alkalmas övezet létrehozása – szükséges (bár nem elégséges) feltétel az akár formális </w:t>
      </w:r>
      <w:r w:rsidRPr="003C4617">
        <w:rPr>
          <w:rFonts w:ascii="Times New Roman" w:hAnsi="Times New Roman" w:cs="Times New Roman"/>
          <w:sz w:val="24"/>
          <w:szCs w:val="24"/>
        </w:rPr>
        <w:lastRenderedPageBreak/>
        <w:t>akár informális keretben zajló kulturális- szabadidős jóléti szolgáltatások megvalósíthatóságához. A fenti két projekt szinergiája legalábbis kereteket képez a felhasználók körében egy bizonyos kereslet indukálásra nézve és így valószínűsíthetően szolgáltatásbővülést is eredményez. A projekt keretében a kisgyermekes fiatalok számára vonzó szolgáltatást jelentő Süsü tematikus játszótér megépült. A játszótér felügyelete és a játszótér mellett a játszótér nyitvatartási idejében vizesblok biztosított.</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Mindenképp megemlítendő a Kisújszállás Városközpont funkcióbővítő megújítása fejlesztés, amely sok egyéb – parkosítás, városháza megújítás – mellett a Vígadó Kulturális Központ revitalizációját tűzte céljául: a tetőterében közösségi helyiségek kerültek kialakításra, a színházterem funkciói bővültek, valamint 2D/3D mozi és bowlingpálya, továbbá cukrászdaként is működő kávéház került kialakításra. Ezek mind azóta is a városi fiatalok szórakozási lehetőségeinek preferált helyszínei. A megújult Kálvin park és a városháza park kialakítása révén a fiatalok kedvelt közösségi terévé vált, megtelt „élettel”. A zenepavilon és a rendezvénytér megépülése generálta az új rendezvényeket, amely a fiatalok számára szórakozási lehetőséget nyújt. A Vigadó megépülte után a 200 férőhelyes, színpaddal ellátott teremmel, kisebb termekkel, rendezvényi büfével rendelkező régi művelődési ház ifjúsági házként, könnyűzenei koncertek, egyéb fiataloknak szóló rendezvények színhelyeként funkcionál tovább.</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régi játszóterek kötelező elbontásával egy időben, 2010-ben három új, szabványos játszóteret létesített az önkormányzat, amelyet folyamatosan fenntart a kisgyermekes családok számára.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Természetesen a sportolási lehetőségek is felfoghatók (ifjúságot) is érintő szolgáltatásokként – ebben a sorban említendők a strandsportágak infrastrukturális fejlesztése, valamint a kiemelt jelentőségű szabadidősport események megszervezésének támogatása projektek. A fiatalok számos sportágban vehetnek részt. Két nagy sportegyesület fogja össze azon fiatalokat, akik utánpótlás nevelésben vesznek részt. Az oktatási intézmények a sportudvaraikon, tornatermeikben esténként, hétvégenként és szünidőben biztosítanak sportolási lehetőséget a fiatalok részére. Az önkormányzat a 3. osztályos tanulók ingyenes úszásoktatásának feltételeit is biztosítja, továbbá a gyógyúszás szolgáltatás is elérhető a városban.</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Mindazonáltal látni kell, hogy városban megvalósult további számos projekt – ha nem is közvetlenül – de az életminőség javítása által közvetetten hozzájárul a város fiatal népességet megtartó erejéhez (infrastruktúra fejlesztés, iparterület fejlesztés, strandfürdő fejlesztés, önkormányzati szervezetfejlesztés stb.). Ugyanakkor </w:t>
      </w:r>
      <w:r w:rsidR="00164B07" w:rsidRPr="003C4617">
        <w:rPr>
          <w:rFonts w:ascii="Times New Roman" w:hAnsi="Times New Roman" w:cs="Times New Roman"/>
          <w:sz w:val="24"/>
          <w:szCs w:val="24"/>
        </w:rPr>
        <w:t>kiemelt cég az új</w:t>
      </w:r>
      <w:r w:rsidRPr="003C4617">
        <w:rPr>
          <w:rFonts w:ascii="Times New Roman" w:hAnsi="Times New Roman" w:cs="Times New Roman"/>
          <w:sz w:val="24"/>
          <w:szCs w:val="24"/>
        </w:rPr>
        <w:t xml:space="preserve"> bölcsőde építési program – a megfelelő számú bölcsődei férőhely megléte evidens körülmény a gyermeket vállaló fiatalok maradás/visszatérése szempontjából.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városban elérhető szabadidős-kulturális lehetőségek között a következők biztosítanak a fiataloknak szóló konkrét programokat, szolgáltatásokat. A könyvtár széleskörű szolgáltatásairól, a Vigadó Kulturális Központ közösségi tereiről, a bowlingpályáról, moziról, strandsportágak elérhetőségéről már esett szó. Ugyanakkor több múzeum és gyűjtemény (helytörténeti gyűjtemény, modern néprajzi kiállító terem, galéria, természetrajzi múzeum, tájház, erdei iskola) és számtalan vendéglátóhely biztosít kulturális és szórakozási lehetőséget. A gyógy- és strandfürdő a városon túl is ismert, és sportolási lehetőségekből sincs hiány: elérhető futballpálya, két műfüves futsal pálya, teniszpálya, súlyemelő terem, extrém-sportpálya, lőtér, moto-cross pálya, több lakótelepi sportpálya, iskolai sportpályák, de az edzés, valamint a lovaglás és az íjászat lehetősége is adott, és sportegyesületekből sincs hiány. Rendszeresek a szabadtéri, szabadidős programok, fesztiválok, turisztikai célú események, de </w:t>
      </w:r>
      <w:r w:rsidRPr="003C4617">
        <w:rPr>
          <w:rFonts w:ascii="Times New Roman" w:hAnsi="Times New Roman" w:cs="Times New Roman"/>
          <w:sz w:val="24"/>
          <w:szCs w:val="24"/>
        </w:rPr>
        <w:lastRenderedPageBreak/>
        <w:t xml:space="preserve">a népművészet és a hagyományőrzés kultúrája országos viszonylatban is erős. A fiatalok a kulturális és hagyományőrző civil szervezetek keretein belül számos szabadidős tevékenységben vesznek részt, néhány példa: néptánc, fúvószenekar, kisebb komoly és könnyűzenei formációk, huszár bandérium, középkori lovagi hagyományok őrzése, szalmafonás.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 xml:space="preserve">A művészeti csoportokon, civil szervezeteken és az iskolákon keresztül a fiatalok számos európai országba eljutnak fellépőként, cserediákként. Különösen erős Kisújszállás testvértelepüléseivel a kapcsolat (a romániai Négyfaluval, a szerbiai Pacsérral, a szlovákiai Iglóval, a lengyen Willamovicével és az ukrajnai Szernyével). Ezek a szervezetek ezen utakat részben pályázati forrásokból finanszírozzák, így a résztvevők kedvezően jutnak ezen lehetőségekhez. </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 város határában húzódó ismert természetvédelmi területek bevonásával a komplex turisztikai, kulturális és szabadidős csomagok létrehozásának lehetőségei adottak.</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 kulturális és szabadidős tevékenységek mellett az álláskereséssel, életpálya tervezéssel kapcsolatos szolgáltatások is elérhetők a településen, illetve a településen élők számára: az álláskeresőket aktív munkaerő-piaci eszközökkel támogató GINOP 5.1.1 és GINOP 5.2.1 projektek segítik a vállalkozóvá válási törekvéseket, ugyanakkor mentori szolgáltatásokat – pályatanácsadást, álláskeresési technikák elsajátítását célzó képzést, munkaerő-piaci információnyújtást – is biztosíthatnak.</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Az önkormányzat termelői piaci résszel is rendelkező piacot tart fenn csarnoképülettel együtt. Ez mind a „másodállású”, mind a főállású őstermelő, gazdálkodó fiatalok számára megélhetési, jövedelem kiegészítési lehetőséget nyújt, illetve a fiatal családok számára egészséges, minőségi élelmiszer beszerzési lehetőséget.</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Az önkormányzat az intézményein, cégein keresztül a szakmát tanuló fiatalok számára gyakornoki helyet biztosít és mindig él a kormány által támogatott diákmunka lehetőségével. Tovább az intézmények fogadják az érettségihez szükséges 50 órás közösségi tevékenységet végző fiatalokat.</w:t>
      </w:r>
    </w:p>
    <w:p w:rsidR="00132C09" w:rsidRPr="003C4617" w:rsidRDefault="00132C09" w:rsidP="003C4617">
      <w:pPr>
        <w:rPr>
          <w:rFonts w:ascii="Times New Roman" w:hAnsi="Times New Roman" w:cs="Times New Roman"/>
          <w:sz w:val="24"/>
          <w:szCs w:val="24"/>
        </w:rPr>
      </w:pPr>
      <w:r w:rsidRPr="003C4617">
        <w:rPr>
          <w:rFonts w:ascii="Times New Roman" w:hAnsi="Times New Roman" w:cs="Times New Roman"/>
          <w:sz w:val="24"/>
          <w:szCs w:val="24"/>
        </w:rPr>
        <w:t>Az önkormányzat 48 db térfigyelő kamerát, közterület-felügyeletet és mezei őrszolgálatot üzemeltet, pénzzel, járművel, pályázatírással támogatja a polgárőrség tevékenységét és az itt felsorolt szervezetek és a rendőrség közötti rendszeres konzultációt is biztosítja. A szórakozóhelyekkel is együttműködnek ezen szervezetek, hogy a város minél biztonságosabb legyen a fiatalok számára. Ezen komplex tevékenységek révén a település minden napszakban biztonságos, élhető várossá vált.</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A város oktatási lehetőségei kapcsán</w:t>
      </w:r>
      <w:r w:rsidR="006A1021" w:rsidRPr="003C4617">
        <w:rPr>
          <w:rFonts w:ascii="Times New Roman" w:hAnsi="Times New Roman" w:cs="Times New Roman"/>
          <w:sz w:val="24"/>
          <w:szCs w:val="24"/>
        </w:rPr>
        <w:t xml:space="preserve"> fontos adat, hogy</w:t>
      </w:r>
      <w:r w:rsidRPr="003C4617">
        <w:rPr>
          <w:rFonts w:ascii="Times New Roman" w:hAnsi="Times New Roman" w:cs="Times New Roman"/>
          <w:sz w:val="24"/>
          <w:szCs w:val="24"/>
        </w:rPr>
        <w:t xml:space="preserve"> több mint ötszáz diák érkezik más településekről Kisújszállásra tanulni és több mint 150-en laknak kollégiumban a városban. Arra vonatkozóan ugyanakkor csak következtetni lehet, hogy hányan hagyják el a várost, és tanulnak a környező vagy távolabbi iskolákban. Az oktatási intézményekben, középiskolai fokon, 550 fő kisújszállási állandó lakosnak minősülő tanuló tanul, ami a város 14-18 éves népességére – 610 főre – vetítve azt jelenti, hogy a fiatalok 90%-a a városában jár iskolába – tehát a durván 50-60 fő egy része feltételezhetően a térség legmagasabb presztízsű középiskoláiban (Debrecenben, Szolnokon) folytatja tanulmányait.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Jellemző a gimnáziumokban és szakgimnáziumokban az erős angol nyelvi orientálódás, illetve a vendéglátás-idegenforgalom, építőipari, gépészeti szakmacsoportok dominálnak, így </w:t>
      </w:r>
      <w:r w:rsidRPr="003C4617">
        <w:rPr>
          <w:rFonts w:ascii="Times New Roman" w:hAnsi="Times New Roman" w:cs="Times New Roman"/>
          <w:sz w:val="24"/>
          <w:szCs w:val="24"/>
        </w:rPr>
        <w:lastRenderedPageBreak/>
        <w:t>országos szinten kivétel nélkül hiányszakmáknak minősülő, valamint a külföldi boldogulást sem éppen nehezítő szakmák tanulhatók a településen, ami – ami a sok egyéb tényező mellett – mindenképp serkentőleg hat a fiatalok elvándorlására nézve.</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Mivel Kisújszálláson nincs felsőoktatási intézmény, az érettségizett fiatalok egy része nyilvánvalóan más városban folytatja tanulmányait – erre nézve az ideiglenes és állandó elvándorlás adataiból adható durva becslés. 2010-ben 234 ideiglenes elvándorlást regisztráltak a városban (2012-ben közel 130-an érettségiztek a városban). Az ideiglenes elvándorlás egyik számottevő hányadát a más város felsőoktatási intézményeiben történő tanulás, illetve a munkavállalási célú elköltözés adja, ugyanakkor az elvándorlás ezen fajtája nem zárja ki a visszatelepülés lehetőségét. A kisújszállási diákok felsőoktatási preferenciáira a Diplomás Pályakövető Rendszer</w:t>
      </w:r>
      <w:r w:rsidRPr="003C4617">
        <w:rPr>
          <w:rStyle w:val="Lbjegyzet-hivatkozs"/>
          <w:rFonts w:ascii="Times New Roman" w:hAnsi="Times New Roman" w:cs="Times New Roman"/>
          <w:sz w:val="24"/>
          <w:szCs w:val="24"/>
        </w:rPr>
        <w:footnoteReference w:id="2"/>
      </w:r>
      <w:r w:rsidRPr="003C4617">
        <w:rPr>
          <w:rFonts w:ascii="Times New Roman" w:hAnsi="Times New Roman" w:cs="Times New Roman"/>
          <w:sz w:val="24"/>
          <w:szCs w:val="24"/>
        </w:rPr>
        <w:t xml:space="preserve"> adataiból lehet következtetni: eszerint a Szolnoki Főiskola (jelenleg Pallasz Athéné Egyetem), a Debreceni Egyetem és a Szegedi Tudományegyetem bír a legnagyobb vonzóerővel, de a budapesti egyetemeket is szívesen választják a kisújszállási fiatalok. Az adatok azt mutatják azonban, hogy a kibocsátó városba való visszatérés valószínűsége a budapesti egyetemeken végzettek körében a legkisebb. </w:t>
      </w:r>
    </w:p>
    <w:p w:rsidR="00E95202" w:rsidRPr="003C4617" w:rsidRDefault="00E95202" w:rsidP="003C4617">
      <w:pPr>
        <w:pStyle w:val="Cmsor2"/>
        <w:jc w:val="both"/>
        <w:rPr>
          <w:rFonts w:ascii="Times New Roman" w:hAnsi="Times New Roman" w:cs="Times New Roman"/>
          <w:sz w:val="24"/>
          <w:szCs w:val="24"/>
        </w:rPr>
      </w:pPr>
      <w:bookmarkStart w:id="4" w:name="_Toc528652443"/>
      <w:r w:rsidRPr="003C4617">
        <w:rPr>
          <w:rFonts w:ascii="Times New Roman" w:hAnsi="Times New Roman" w:cs="Times New Roman"/>
          <w:sz w:val="24"/>
          <w:szCs w:val="24"/>
        </w:rPr>
        <w:t>Támogatások</w:t>
      </w:r>
      <w:bookmarkEnd w:id="4"/>
    </w:p>
    <w:p w:rsidR="00E95202" w:rsidRPr="003C4617" w:rsidRDefault="00E95202" w:rsidP="003C4617">
      <w:pPr>
        <w:spacing w:after="0" w:line="240" w:lineRule="auto"/>
        <w:rPr>
          <w:rFonts w:ascii="Times New Roman" w:eastAsia="Times New Roman" w:hAnsi="Times New Roman" w:cs="Times New Roman"/>
          <w:sz w:val="24"/>
          <w:szCs w:val="24"/>
          <w:lang w:eastAsia="hu-HU"/>
        </w:rPr>
      </w:pPr>
      <w:r w:rsidRPr="003C4617">
        <w:rPr>
          <w:rFonts w:ascii="Times New Roman" w:hAnsi="Times New Roman" w:cs="Times New Roman"/>
          <w:sz w:val="24"/>
          <w:szCs w:val="24"/>
        </w:rPr>
        <w:t>2016-ban Kisújszállás városban 45 lakóépületben 117 önkormányzati tulajdonú lakást tartottak nyílván</w:t>
      </w:r>
      <w:r w:rsidRPr="003C4617">
        <w:rPr>
          <w:rStyle w:val="Lbjegyzet-hivatkozs"/>
          <w:rFonts w:ascii="Times New Roman" w:hAnsi="Times New Roman" w:cs="Times New Roman"/>
          <w:sz w:val="24"/>
          <w:szCs w:val="24"/>
        </w:rPr>
        <w:footnoteReference w:id="3"/>
      </w:r>
      <w:r w:rsidRPr="003C4617">
        <w:rPr>
          <w:rFonts w:ascii="Times New Roman" w:hAnsi="Times New Roman" w:cs="Times New Roman"/>
          <w:sz w:val="24"/>
          <w:szCs w:val="24"/>
        </w:rPr>
        <w:t>: az üres lakások száma 10, a nem lakható lakások száma mindössze 1db lakás, amely felújítás alatt áll, mindez 5359 négyzetméter lakóterületet jelent. Az önkormányzati lakások megoszlását tekintve összkomfortos 375 nm, komfortos 3814 nm, félkomfortos 331 nm, komfort nélküli 839 nm.</w:t>
      </w:r>
    </w:p>
    <w:p w:rsidR="00E95202" w:rsidRPr="003C4617" w:rsidRDefault="00E95202" w:rsidP="003C4617">
      <w:pPr>
        <w:spacing w:after="0" w:line="240" w:lineRule="auto"/>
        <w:rPr>
          <w:rFonts w:ascii="Times New Roman" w:eastAsia="Times New Roman" w:hAnsi="Times New Roman" w:cs="Times New Roman"/>
          <w:sz w:val="24"/>
          <w:szCs w:val="24"/>
          <w:lang w:eastAsia="hu-HU"/>
        </w:rPr>
      </w:pPr>
      <w:r w:rsidRPr="003C4617">
        <w:rPr>
          <w:rFonts w:ascii="Times New Roman" w:hAnsi="Times New Roman" w:cs="Times New Roman"/>
          <w:sz w:val="24"/>
          <w:szCs w:val="24"/>
        </w:rPr>
        <w:t>2016-ban Kisújszállás városban 45 lakóépületben 117 önkormányzati tulajdonú lakást tartottak nyílván</w:t>
      </w:r>
      <w:r w:rsidRPr="003C4617">
        <w:rPr>
          <w:rStyle w:val="Lbjegyzet-hivatkozs"/>
          <w:rFonts w:ascii="Times New Roman" w:hAnsi="Times New Roman" w:cs="Times New Roman"/>
          <w:sz w:val="24"/>
          <w:szCs w:val="24"/>
        </w:rPr>
        <w:footnoteReference w:id="4"/>
      </w:r>
      <w:r w:rsidRPr="003C4617">
        <w:rPr>
          <w:rFonts w:ascii="Times New Roman" w:hAnsi="Times New Roman" w:cs="Times New Roman"/>
          <w:sz w:val="24"/>
          <w:szCs w:val="24"/>
        </w:rPr>
        <w:t>: az üres lakások száma 10, a nem lakható lakások száma mindössze 1db lakás, amely felújítás alatt áll, mindez 5359 négyzetméter lakóterületet jelent. Az önkormányzati lakások megoszlását tekintve összkomfortos 375 nm, komfortos 3814 nm, félkomfortos 331 nm, komfort nélküli 839 nm.</w:t>
      </w:r>
    </w:p>
    <w:p w:rsidR="00132C09" w:rsidRPr="003C4617" w:rsidRDefault="00132C09" w:rsidP="003C4617">
      <w:pPr>
        <w:spacing w:after="0" w:line="240" w:lineRule="auto"/>
        <w:rPr>
          <w:rFonts w:ascii="Times New Roman" w:eastAsia="Times New Roman" w:hAnsi="Times New Roman" w:cs="Times New Roman"/>
          <w:sz w:val="24"/>
          <w:szCs w:val="24"/>
          <w:lang w:eastAsia="hu-HU"/>
        </w:rPr>
      </w:pP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2016-ben a következő jogcímek szerint kerültek meghatározásra a lakáskiutalások: munkaviszonyhoz kötődően (7 lakás), átmeneti elhelyezés céljából (7 lakás), bérkijelölés alapján (47 lakás), lakáscsere alapján (4 lakás). Látható tehát, hogy az újonnan kiutalt lakások (összesen 65 lakás) legnagyobb része – 72%-a – bérkijelölés alapján került meghatározásra. A lakások bérbeadása szociális alapon, költségelven – mindkét kategória a jövedelem és az ingatlantulajdon meglétének hiánya alapján meghatározva –. illetve a szolgálati lakásra való jogosultság (önkormányzati dolgozók, önkormányzati fenntartású, önkormányzati társulásban működő, és egyházi fenntartású oktatási intézményeknél alkalmazottak) alapján történik.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Az önkormányzat által adott lakhatással kapcsolatos támogatások egyrészt a kedvezményes lakbér-megállapításban, a lakbér-részletfizetési kedvezményekben állnak. Másrészt érvényben van az első lakáshoz jutók támogatása: 300 000 Ft összegű vissza nem térítendő támogatás, amelyet olyan fiatal házasok kaphatnak meg, akik esetében legalább a pár egyik tagja 35 éven aluli és legalább egyikük Kisújszálláson bejelentett lakó vagy tartózkodási hellyel rendelkezik. </w:t>
      </w:r>
      <w:r w:rsidRPr="003C4617">
        <w:rPr>
          <w:rFonts w:ascii="Times New Roman" w:hAnsi="Times New Roman" w:cs="Times New Roman"/>
          <w:sz w:val="24"/>
          <w:szCs w:val="24"/>
        </w:rPr>
        <w:lastRenderedPageBreak/>
        <w:t>A támogatás új vagy használt lakás megvásárlására, új lakás építésére, megkezdett lakásépítés befejezésére vagy építési telek megvásárlására használható fel. A jogosultság megállapításakor az önkormányzat vizsgálja a jövedelmi viszonyokat, valamint azt, hogy a kérelem benyújtásakor rendelkeznek-e lakástulajdonnal</w:t>
      </w:r>
      <w:r w:rsidR="006158A9" w:rsidRPr="003C4617">
        <w:rPr>
          <w:rFonts w:ascii="Times New Roman" w:hAnsi="Times New Roman" w:cs="Times New Roman"/>
          <w:sz w:val="24"/>
          <w:szCs w:val="24"/>
        </w:rPr>
        <w:t>.</w:t>
      </w:r>
    </w:p>
    <w:p w:rsidR="00583BD0" w:rsidRPr="003C4617" w:rsidRDefault="00E95202" w:rsidP="003C4617">
      <w:pPr>
        <w:spacing w:after="0" w:line="240" w:lineRule="auto"/>
        <w:rPr>
          <w:rFonts w:ascii="Times New Roman" w:eastAsia="Times New Roman" w:hAnsi="Times New Roman" w:cs="Times New Roman"/>
          <w:sz w:val="24"/>
          <w:szCs w:val="24"/>
          <w:lang w:eastAsia="hu-HU"/>
        </w:rPr>
      </w:pPr>
      <w:r w:rsidRPr="003C4617">
        <w:rPr>
          <w:rFonts w:ascii="Times New Roman" w:hAnsi="Times New Roman" w:cs="Times New Roman"/>
          <w:sz w:val="24"/>
          <w:szCs w:val="24"/>
        </w:rPr>
        <w:t>Fontos megemlíteni még a hulladékszállítási díj és a közszolgáltatási díjak önkormányzat általi támogatásának lehetőségét is. Ilyen a lakhatási terheket enyhítő támogatás, ami jellemzően a víz-, villanyáram-fogyasztás támogatását, önkormányzati bérlakásokban lakók esetében lakbértámogatást, és néhány esetben tüzelőanyag költségeihez való hozzájárulást jelent</w:t>
      </w:r>
      <w:r w:rsidRPr="003C4617">
        <w:rPr>
          <w:rStyle w:val="Lbjegyzet-hivatkozs"/>
          <w:rFonts w:ascii="Times New Roman" w:hAnsi="Times New Roman" w:cs="Times New Roman"/>
          <w:sz w:val="24"/>
          <w:szCs w:val="24"/>
        </w:rPr>
        <w:footnoteReference w:id="5"/>
      </w:r>
      <w:r w:rsidRPr="003C4617">
        <w:rPr>
          <w:rFonts w:ascii="Times New Roman" w:hAnsi="Times New Roman" w:cs="Times New Roman"/>
          <w:sz w:val="24"/>
          <w:szCs w:val="24"/>
        </w:rPr>
        <w:t xml:space="preserve">. </w:t>
      </w:r>
    </w:p>
    <w:p w:rsidR="00583BD0" w:rsidRPr="003C4617" w:rsidRDefault="00583BD0" w:rsidP="003C4617">
      <w:pPr>
        <w:spacing w:after="0" w:line="240" w:lineRule="auto"/>
        <w:rPr>
          <w:rFonts w:ascii="Times New Roman" w:eastAsia="Times New Roman" w:hAnsi="Times New Roman" w:cs="Times New Roman"/>
          <w:sz w:val="24"/>
          <w:szCs w:val="24"/>
          <w:lang w:eastAsia="hu-HU"/>
        </w:rPr>
      </w:pP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A lakhatási célú támogatások mellett foglalkoztatás elősegítésével kapcsolatos támogatások is elérhetők a városban. Elsősorban az álláskeresők vállalkozóvá válását – a minimálbér hat havi összegével – elősegítő támogatást</w:t>
      </w:r>
      <w:r w:rsidR="006158A9" w:rsidRPr="003C4617">
        <w:rPr>
          <w:rFonts w:ascii="Times New Roman" w:hAnsi="Times New Roman" w:cs="Times New Roman"/>
          <w:sz w:val="24"/>
          <w:szCs w:val="24"/>
        </w:rPr>
        <w:t xml:space="preserve"> </w:t>
      </w:r>
      <w:r w:rsidRPr="003C4617">
        <w:rPr>
          <w:rFonts w:ascii="Times New Roman" w:hAnsi="Times New Roman" w:cs="Times New Roman"/>
          <w:sz w:val="24"/>
          <w:szCs w:val="24"/>
        </w:rPr>
        <w:t xml:space="preserve">és a munkahelymegőrző támogatást szükséges megelmíteni.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2011. szeptember 1. napján lépett hatályba a közfoglalkoztatásról és a közfoglalkoztatáshoz kapcsolódó, valamint az egyéb törvények módosításáról szóló 2011. évi CVI. törvény, amely létrehozta a közfoglalkoztatás új rendszerét. Az új rendszer fő célja, hogy minél több munkára képes és kész aktív korú, szociálisan rászoruló ember számára biztosítson munkalehetőséget.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A közfoglalkoztatási programban való részvétel 2012 óta folyamatos a városban. Az Önkormányzat foglalkoztatás során törekszik arra, hogy mindkét nemből arányosan kerüljenek ki munkavállalók, illetve arra, hogy a legalacsonyabb iskolai végzettséggel rendelkezők is kapjanak munkalehetőséget. 2016 óta 25 év alattiakat nem alkalmaz az önkormányzat, számukra az Ifjúság Garancia Program keretében nyújt elhelyezkedési lehetőséget a Járási Kormányhivatal Foglalkoztatási Osztálya.</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A közfoglalkoztatottak elsősorban az oktatási, szociális, közművelődési intézmények és a Roma Nemzetiségi Önkormányzat tevékenységét is segítették, segítik- Sajnálatos ugyanakkor, hogy az országos adatok azt mutatják, hogy a közfoglalkoztatottak csak elenyésző számban kerülnek vissza elsődleges munkaerőpiacra.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A közfoglalkoztatottak foglalkoztatásának szervezését, a munkaügyi bérszámfejtési feladatokat a Kisújszállási Polgármesteri Hivatal munkatársai végzik, munkáltatói jogokat a polgármester gyakorolja. A közterületen dolgozók szakmai irányításával </w:t>
      </w:r>
      <w:r w:rsidR="00DD1C34" w:rsidRPr="003C4617">
        <w:rPr>
          <w:rFonts w:ascii="Times New Roman" w:hAnsi="Times New Roman" w:cs="Times New Roman"/>
          <w:sz w:val="24"/>
          <w:szCs w:val="24"/>
        </w:rPr>
        <w:t xml:space="preserve">a </w:t>
      </w:r>
      <w:r w:rsidRPr="003C4617">
        <w:rPr>
          <w:rFonts w:ascii="Times New Roman" w:hAnsi="Times New Roman" w:cs="Times New Roman"/>
          <w:sz w:val="24"/>
          <w:szCs w:val="24"/>
        </w:rPr>
        <w:t>Kisújszállási Városgazdálkodási Nonprofit Kft. foglalkoz</w:t>
      </w:r>
      <w:r w:rsidR="00DD1C34" w:rsidRPr="003C4617">
        <w:rPr>
          <w:rFonts w:ascii="Times New Roman" w:hAnsi="Times New Roman" w:cs="Times New Roman"/>
          <w:sz w:val="24"/>
          <w:szCs w:val="24"/>
        </w:rPr>
        <w:t>ik a legtöbb szakterületen</w:t>
      </w:r>
      <w:r w:rsidRPr="003C4617">
        <w:rPr>
          <w:rFonts w:ascii="Times New Roman" w:hAnsi="Times New Roman" w:cs="Times New Roman"/>
          <w:sz w:val="24"/>
          <w:szCs w:val="24"/>
        </w:rPr>
        <w:t xml:space="preserve">.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A Kisújszálláson tanuló diákok támogatása széleskörű: ez a kötelező szociális alapellátás körein túl az önkormányzathoz kötődően elsősorban magában foglalja a Bursa Hungarica Felsőoktatási Önkormányzati Ösztöndíjat, és a Városi Ösztöndíj Alapítvány támogatását (felsőoktatásban tanulók támogatása).</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Az önkormányzat másik fiatalokat érintő fontos szolgáltatása az ingyenes étkeztetés. Az önkormányzat és az egyházak között kötött megállapodásban mindkét egyház vállalta a gyermekétkeztetés megszervezését a saját intézményeiben. Ehhez az önkormányzat biztosítja az épületeket (ebédlőt és főzőkonyhát), és az egyházi fenntartásba adáskor átadta a szükséges berendezéseket és felszereléseket is.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 xml:space="preserve">A már meglévő bölcsőde mellett az önkormányzat törekszik további bölcsődei kapacitás-bővítésre is. A köznevelési intézmények körében – többek között – kollégiumi ellátás, ingyenes </w:t>
      </w:r>
      <w:r w:rsidRPr="003C4617">
        <w:rPr>
          <w:rFonts w:ascii="Times New Roman" w:hAnsi="Times New Roman" w:cs="Times New Roman"/>
          <w:sz w:val="24"/>
          <w:szCs w:val="24"/>
        </w:rPr>
        <w:lastRenderedPageBreak/>
        <w:t xml:space="preserve">tankönyv, </w:t>
      </w:r>
      <w:r w:rsidRPr="003C4617">
        <w:rPr>
          <w:rFonts w:ascii="Times New Roman" w:hAnsi="Times New Roman" w:cs="Times New Roman"/>
          <w:bCs/>
          <w:sz w:val="24"/>
          <w:szCs w:val="24"/>
        </w:rPr>
        <w:t>gyógytestnevelés,</w:t>
      </w:r>
      <w:r w:rsidRPr="003C4617">
        <w:rPr>
          <w:rFonts w:ascii="Times New Roman" w:hAnsi="Times New Roman" w:cs="Times New Roman"/>
          <w:sz w:val="24"/>
          <w:szCs w:val="24"/>
        </w:rPr>
        <w:t xml:space="preserve"> </w:t>
      </w:r>
      <w:r w:rsidRPr="003C4617">
        <w:rPr>
          <w:rFonts w:ascii="Times New Roman" w:hAnsi="Times New Roman" w:cs="Times New Roman"/>
          <w:bCs/>
          <w:sz w:val="24"/>
          <w:szCs w:val="24"/>
        </w:rPr>
        <w:t xml:space="preserve">nevelési tanácsadás, továbbtanulási és pályaválasztási tanácsadás is elérhető. </w:t>
      </w:r>
      <w:r w:rsidRPr="003C4617">
        <w:rPr>
          <w:rFonts w:ascii="Times New Roman" w:hAnsi="Times New Roman" w:cs="Times New Roman"/>
          <w:sz w:val="24"/>
          <w:szCs w:val="24"/>
        </w:rPr>
        <w:t xml:space="preserve">Az önkormányzat pályáztatás útján támogatja a nyári táborokat, pedagógus napon a kiemelkedő tanulmányi eredményeket elért tanulókat díjazza. Mindezek mellett a gyermeknap, a pedellus rendszer sem példa nélküli a településen. </w:t>
      </w:r>
    </w:p>
    <w:p w:rsidR="00E95202" w:rsidRPr="003C4617" w:rsidRDefault="00E95202" w:rsidP="003C4617">
      <w:pPr>
        <w:rPr>
          <w:rFonts w:ascii="Times New Roman" w:hAnsi="Times New Roman" w:cs="Times New Roman"/>
          <w:sz w:val="24"/>
          <w:szCs w:val="24"/>
        </w:rPr>
      </w:pPr>
      <w:r w:rsidRPr="003C4617">
        <w:rPr>
          <w:rFonts w:ascii="Times New Roman" w:hAnsi="Times New Roman" w:cs="Times New Roman"/>
          <w:sz w:val="24"/>
          <w:szCs w:val="24"/>
        </w:rPr>
        <w:t>A köznevelési intézményekhez</w:t>
      </w:r>
      <w:r w:rsidRPr="003C4617">
        <w:rPr>
          <w:rFonts w:ascii="Times New Roman" w:hAnsi="Times New Roman" w:cs="Times New Roman"/>
          <w:bCs/>
          <w:sz w:val="24"/>
          <w:szCs w:val="24"/>
        </w:rPr>
        <w:t xml:space="preserve"> számos alapítvány kapcsolódik és támogatja a tanulás tárgyi/technikai feltételeinek megteremtését, amelyek tevékenységeit az Önkormányzat- lehetőségeihez mérten- szintén támogat. Mindezek mellett az önkormányzattal számos civil szervezet áll kapcsolatban, így biztosítva a szélesebb körű sportolási és kulturálódási lehetőségek elérhetőségét a fiatalok számára</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 xml:space="preserve">A „Decentralizált programok a hátrányos helyzetűek foglalkoztatásáért” és az „Első Munkahely Garancia Programok után a megyei szintű GINOP 5.1.1-15 „Út a munkaerőpiacra” projekt a 25 év felettieket, a GINOP 5.2.1-15 „Ifjúsági Garancia” a 25 év alatti álláskeresőket célozza; a bérköltség támogatások mellett – főleg a második projekt – vállalkozóvá válási támogatást, valamint életpálya-tervezést segítő, munkaszerzési ismereteket bővítő szolgáltatásokat nyújt a Kisújszállási lakosok számára is. </w:t>
      </w:r>
    </w:p>
    <w:p w:rsidR="000A222D" w:rsidRPr="003C4617" w:rsidRDefault="000A222D" w:rsidP="003C4617">
      <w:pPr>
        <w:pStyle w:val="Cmsor2"/>
        <w:jc w:val="both"/>
        <w:rPr>
          <w:rFonts w:ascii="Times New Roman" w:hAnsi="Times New Roman" w:cs="Times New Roman"/>
          <w:sz w:val="24"/>
          <w:szCs w:val="24"/>
        </w:rPr>
      </w:pPr>
      <w:bookmarkStart w:id="5" w:name="_Toc528652444"/>
      <w:r w:rsidRPr="003C4617">
        <w:rPr>
          <w:rFonts w:ascii="Times New Roman" w:hAnsi="Times New Roman" w:cs="Times New Roman"/>
          <w:sz w:val="24"/>
          <w:szCs w:val="24"/>
        </w:rPr>
        <w:t>Lakosság, köztük a fiatalok bevonása a döntések előkészítésébe</w:t>
      </w:r>
      <w:bookmarkEnd w:id="5"/>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Az Önkormányzat a településen több, a demokratikus döntéshozatalt támogató nyilvános fórumot biztosít. Ezek a formális és nem formális csatornák nagyban hozzájárulnak ahhoz, hogy a településen élő lakosság véleménye, igényei, javaslatai eljussanak a döntéshozókhoz.</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 xml:space="preserve">Kisújszállás Város Önkormányzata Képviselő-testületének Szervezeti és Működési Szabályzatról szóló 28/2014. (X. 21.) önkormányzati rendeletének 56. §-a szabályozza az évenkénti kötelező közmeghallgatást, valamint önként vállalt feladatként a rendelet 57. §-a az évenkénti lakossági fórumok megtartását, Kisújszállás 8 választókörzetében. </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Mindkét fórum esetében jellemző, hogy a lakosság elmondhatja véleményét, észrevételeit és panaszait, felteheti kérdéseit, melyekre vagy azonnal helyben, vagy pedig írásban kap választ 30 napon belül.</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Az önkormányzati ülések természetesen – jogszabályi keretben meghatározott módon – nyilvánosak.</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 xml:space="preserve">Kisújszállás Város Önkormányzata Képviselő-testületének Szervezeti és Működési Szabályzatról szóló 28/2014. (X. 21.) önkormányzati rendeletének 1. § (3) bekezdése szabályozza az önkormányzati portál címét, amely www.kisujszallas.hu. A városi honlap jelenleg teljes körű átalakításon esik át. A fenti jogszabály 2. § (1) bekezdésének j. pontja szabályozza a Kisbíró városi hírlevél kibocsájtásáról szóló önkormányzati feladatot. A Kisbíró havi rendszerességgel, a testületi üléseket követően jelenik meg. </w:t>
      </w:r>
      <w:proofErr w:type="gramStart"/>
      <w:r w:rsidRPr="003C4617">
        <w:rPr>
          <w:rFonts w:ascii="Times New Roman" w:hAnsi="Times New Roman" w:cs="Times New Roman"/>
          <w:sz w:val="24"/>
          <w:szCs w:val="24"/>
        </w:rPr>
        <w:t>A</w:t>
      </w:r>
      <w:proofErr w:type="gramEnd"/>
      <w:r w:rsidRPr="003C4617">
        <w:rPr>
          <w:rFonts w:ascii="Times New Roman" w:hAnsi="Times New Roman" w:cs="Times New Roman"/>
          <w:sz w:val="24"/>
          <w:szCs w:val="24"/>
        </w:rPr>
        <w:t xml:space="preserve"> újság beszámol a képviselő testületi döntésekről, cikkek jelennek meg benne a város életéről, a várható programokról stb. </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A városnak közösségi portálon elérhető (Facebook) oldala is van, ahol a városi honlaphoz hasonlóan rendszeresen hírt adnak a várost érintő legfontosabb aktualitásokról, programokról.</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Ezen túl az önkormányzat 11 db hirdetőtáblán és a Piaci Hírmondón keresztül is tájékoztatja a lakosságot. Ez utóbbi egy piaci napokon rendszeres időközönként lejátszott hanganyagot jelent.</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 xml:space="preserve">Az információk áramlásának biztosításában természetesen az önkormányzati, vagy önkormányzati fenntartású intézmények (dolgozói, felületei) is fontos szerepet játszanak, </w:t>
      </w:r>
      <w:r w:rsidRPr="003C4617">
        <w:rPr>
          <w:rFonts w:ascii="Times New Roman" w:hAnsi="Times New Roman" w:cs="Times New Roman"/>
          <w:sz w:val="24"/>
          <w:szCs w:val="24"/>
        </w:rPr>
        <w:lastRenderedPageBreak/>
        <w:t xml:space="preserve">ugyanakkor az informális csoportok szerepe sem másodrendű. Az információáramlás közvettet formájaként megemlítendő, hogy a közművelődési és szociális intézmények vezetői, az egyházi fenntartású intézmények (önkormányzati vállalatok), valamint a polgármesteri hivatal képviselői rendszeresen vesznek részt formális keretben egyeztetéseken. </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A helyi lakosság közvetlen bevonása a döntéshozásba, a lakossági igények becsatornázása többféleképpen valósul meg. A településen roma nemzetiségi önkormányzat és több diákönkormányzat működik, ugyanakkor évenkénti rendszerességg</w:t>
      </w:r>
      <w:r w:rsidR="00DD1C34" w:rsidRPr="003C4617">
        <w:rPr>
          <w:rFonts w:ascii="Times New Roman" w:hAnsi="Times New Roman" w:cs="Times New Roman"/>
          <w:sz w:val="24"/>
          <w:szCs w:val="24"/>
        </w:rPr>
        <w:t>el közmeghallgatás realizálódik.</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 xml:space="preserve">Mindezek mellett a helyi lakosság civil-szervezeteken keresztüli bevonódása számottevő. Közel 100 civil szervezet és alapítvány működik a városban, amelyek egy része közvetetten, másik része közvetlenül (32 szervezet) kapcsolódik az önkormányzathoz, így a helyiek igényei és szükségletei kvázi civil szervezeti úton is érvényesülhet. Mindazonáltal az önkormányzat szervezetfejlesztési reformjainak köszönhetően a helyi döntéshozatal – pl. népszavazás – lehetőségei lényegesen bővültek azáltal, hogy költséghatékonyabban megvalósíthatóvá váltak. </w:t>
      </w:r>
    </w:p>
    <w:p w:rsidR="000A222D" w:rsidRPr="003C4617" w:rsidRDefault="000A222D" w:rsidP="003C4617">
      <w:pPr>
        <w:rPr>
          <w:rFonts w:ascii="Times New Roman" w:hAnsi="Times New Roman" w:cs="Times New Roman"/>
          <w:sz w:val="24"/>
          <w:szCs w:val="24"/>
        </w:rPr>
      </w:pPr>
      <w:r w:rsidRPr="003C4617">
        <w:rPr>
          <w:rFonts w:ascii="Times New Roman" w:hAnsi="Times New Roman" w:cs="Times New Roman"/>
          <w:sz w:val="24"/>
          <w:szCs w:val="24"/>
        </w:rPr>
        <w:t>Mindezek mellett az önkormányzat fiatalok bevonását elősegítő tevékenysége kapcsán megemlítendő, hogy 2016 őszén fórumra hívták a fiatalokat, abból a célból, hogy kiderüljön, milyen programokat, rendezvényeket látnának szívesen a fiatalok a korábban működő ifjúsági ház („ifiház”) újraindítási terveihez kapcsolódóan. A fórumon elhangzott tapasztalatokat, javaslatokat az önkormányzat be kívánja építeni tervezé</w:t>
      </w:r>
      <w:r w:rsidR="005A496B" w:rsidRPr="003C4617">
        <w:rPr>
          <w:rFonts w:ascii="Times New Roman" w:hAnsi="Times New Roman" w:cs="Times New Roman"/>
          <w:sz w:val="24"/>
          <w:szCs w:val="24"/>
        </w:rPr>
        <w:t>si, fejlesztési tevékenységeibe (pl: integrált városfejelsztési stratégia, gazdasági program következő felülvizsgálatába.)</w:t>
      </w:r>
    </w:p>
    <w:p w:rsidR="000A222D" w:rsidRPr="003C4617" w:rsidRDefault="00BB3571" w:rsidP="003C4617">
      <w:pPr>
        <w:pStyle w:val="Cmsor2"/>
        <w:jc w:val="both"/>
        <w:rPr>
          <w:rFonts w:ascii="Times New Roman" w:hAnsi="Times New Roman" w:cs="Times New Roman"/>
          <w:sz w:val="24"/>
          <w:szCs w:val="24"/>
        </w:rPr>
      </w:pPr>
      <w:bookmarkStart w:id="6" w:name="_Toc528652445"/>
      <w:r w:rsidRPr="003C4617">
        <w:rPr>
          <w:rFonts w:ascii="Times New Roman" w:hAnsi="Times New Roman" w:cs="Times New Roman"/>
          <w:sz w:val="24"/>
          <w:szCs w:val="24"/>
        </w:rPr>
        <w:t>Segítő közösségek, szolgáltatások</w:t>
      </w:r>
      <w:bookmarkEnd w:id="6"/>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 xml:space="preserve">A családok (fiatalok) beilleszkedését és helyben maradását befolyásoló lényeges és pozitív körülmények kapcsán a következőt látjuk. A város egészében véve fejlődik, a foglalkoztatók körében komoly szakember-igény mutatkozik (álláslehetőség), a város infrastruktúrája kiépült, így a nem formális – atipikus – munkavégzés lehetősége adott (távmunka). Az egészségügyi és szociális ellátás és a kulturális intézmények törvényben meghatározott szolgáltatásai természetesen elérhetők, ugyanakkor az önkormányzat önként vállalt szolgáltatásai között is jó néhányat találunk. A bölcsődei ellátás körülményei javuló tendenciát mutatnak; az általános és középiskolák közötti választás lehetséges. Az iskolák szolgáltatásai széleskörűek, továbbá színvonalas középfokú oktatás is elérhető a városban. A sportolási lehetőségek kiemelkedőek: több futballpálya, teniszpálya, súlyemelő terem, extrém-sportpálya, lőtér, moto-cross pálya, több lakótelepi sportpálya, iskolai sportpályák elérhetőek a településen. Ugyanakkor a modern közösségi terekben és természeti értékekben sincs hiány. Rendszeresek a szabadtéri, szabadidős programok, fesztiválok, turisztikai célú események, de a népművészettel és a hagyományőrzéssel kapcsolatos tevékenységekben is gazdag a város. </w:t>
      </w:r>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 xml:space="preserve">A város közel 100 civil szervezete és alapítványa között – az iskolai alapítványokon túl – kulturális, sport, fejlesztő, támogató, egészségfejlesztő, városszépítő, közbiztonság-erősítő, hagyományőrző és helyi identitást erősítő szervezeteket találunk (pl.: közlekedési kultúra fejlesztése, véradó-, prevenciós-, természetjáró programok, táborok, kiállítások, klubok, szervezése, az önkéntesség, a népi táncok, hagyományok népszerűsítése). Külön kiemelendők a sportolási lehetőségeket bővítő szervezetek, egyesületetek. Az asztalitenisz, a labdarúgás, a tenisz, a sakk, a kosárlabda, a súlyemelés, a sumo-birkózás mellett a horgászat, a vadászat, a lövészet, az íjászat, a paintball lehetőségei is adottak. A nagy számú civil szervezet kapcsán </w:t>
      </w:r>
      <w:r w:rsidRPr="003C4617">
        <w:rPr>
          <w:rFonts w:ascii="Times New Roman" w:hAnsi="Times New Roman" w:cs="Times New Roman"/>
          <w:sz w:val="24"/>
          <w:szCs w:val="24"/>
        </w:rPr>
        <w:lastRenderedPageBreak/>
        <w:t xml:space="preserve">hangsúlyozni kell, hogy az önkéntes tevékenységek végzéséhez szükséges keret is adott (közösségi szolgálat). </w:t>
      </w:r>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Mindent összevetve Kisújszállás élhető, fejlődő város, amely joggal törekszik az elvándorolt fiatalok és családok visszacsábításra, illetve azok marasztalására.</w:t>
      </w:r>
    </w:p>
    <w:p w:rsidR="00ED3C8A" w:rsidRPr="003C4617" w:rsidRDefault="00ED3C8A" w:rsidP="003C4617">
      <w:pPr>
        <w:rPr>
          <w:rFonts w:ascii="Times New Roman" w:hAnsi="Times New Roman" w:cs="Times New Roman"/>
          <w:sz w:val="24"/>
          <w:szCs w:val="24"/>
        </w:rPr>
      </w:pPr>
      <w:r w:rsidRPr="003C4617">
        <w:rPr>
          <w:rFonts w:ascii="Times New Roman" w:hAnsi="Times New Roman" w:cs="Times New Roman"/>
          <w:sz w:val="24"/>
          <w:szCs w:val="24"/>
        </w:rPr>
        <w:t>2018-ban a munkáltatók a munkaerőhiány további növekedéséről számoltak be és növekedett a hiányszakmák száma. Egyes munkáltatók arról számoltak be, hogy szakképzettlen munkaerőt is nehezen találnak.</w:t>
      </w:r>
    </w:p>
    <w:p w:rsidR="00BB3571" w:rsidRPr="003C4617" w:rsidRDefault="00BB3571" w:rsidP="003C4617">
      <w:pPr>
        <w:rPr>
          <w:rFonts w:ascii="Times New Roman" w:hAnsi="Times New Roman" w:cs="Times New Roman"/>
          <w:sz w:val="24"/>
          <w:szCs w:val="24"/>
          <w:highlight w:val="yellow"/>
        </w:rPr>
      </w:pPr>
      <w:r w:rsidRPr="003C4617">
        <w:rPr>
          <w:rFonts w:ascii="Times New Roman" w:hAnsi="Times New Roman" w:cs="Times New Roman"/>
          <w:sz w:val="24"/>
          <w:szCs w:val="24"/>
        </w:rPr>
        <w:t xml:space="preserve">A város népességmegtartó-népességvonzó erejét számottevően erősíti a civil szervezetek megléte és aktivitása, azok ugyanis a hiányzó vagy nehezen elérhető, de a lakosság részéről igényként jelentkező szolgáltatásokat biztosíthatják. Olyan szolgáltatásokat, amelyek az empátia, a morál, az elköteleződés megteremtésében, a mobilizálásban, és a marginális csoportok integrálásában is szerepet játszanak, ugyanakkor az állampolgári bevonódás a társadalmi szövet erősítését illetően is megkerülhetetlenek. </w:t>
      </w:r>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 xml:space="preserve">A helyi esélyegyenlőségi program 32 olyan civil szervezetet nevesít, amelyek konkrét együttműködést folytatnak az önkormányzattal (természetesen az összes alapítvány, civil szervezet száma ettől több, körülbelül 100 szervezetet tartank nyilván). Ezek között a fiatalságot célcsoportjául a Kisújszállási Városi Ösztöndíj Alapítvány állítja, amely a felsőoktatásban tanulók támogatását végzi. Ugyanakkor látnunk kell, hogy a többi szervezet is lényeges szerepet játszik az életminőség javításában, és így a fiatalok megtartásában, illetve visszacsábításában. A kulturális, sport, fejlesztő, támogató, egészségfejlesztő, városszépítő, közbiztonság-erősítő célú szervezetek fontossága evidens, de külön kiemelendő a hagyományőrző és helyi identitást erősítő szervezetek szerepe is, amelyet alátámaszt a </w:t>
      </w:r>
      <w:r w:rsidR="000F6AFA">
        <w:rPr>
          <w:rFonts w:ascii="Times New Roman" w:hAnsi="Times New Roman" w:cs="Times New Roman"/>
          <w:sz w:val="24"/>
          <w:szCs w:val="24"/>
        </w:rPr>
        <w:t>m</w:t>
      </w:r>
      <w:r w:rsidRPr="003C4617">
        <w:rPr>
          <w:rFonts w:ascii="Times New Roman" w:hAnsi="Times New Roman" w:cs="Times New Roman"/>
          <w:sz w:val="24"/>
          <w:szCs w:val="24"/>
        </w:rPr>
        <w:t xml:space="preserve">agyar ifjúságkutatás eredményei is, hiszen a fiatalok itthon maradásának okaként első sorban említi a helyi kötődést és a hazaszeretetet. </w:t>
      </w:r>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Mindezek mellett – lévén a helyi civil szervezetek-alapítványok az önkéntes tevékenység legfontosabb fórumai, a fiatalok körében egyre fontosabb szerepet betöltő önkénteskedés szervezeti keretei is adottak a városban. Ehhez kapcsolódóan a Magyar Vöröskereszt „</w:t>
      </w:r>
      <w:r w:rsidRPr="003C4617">
        <w:rPr>
          <w:rFonts w:ascii="Times New Roman" w:hAnsi="Times New Roman" w:cs="Times New Roman"/>
          <w:bCs/>
          <w:sz w:val="24"/>
          <w:szCs w:val="24"/>
        </w:rPr>
        <w:t>Az önkéntesség fejlesztése Karcagon és Kisújszálláson egy Önkéntes pont és egy Információs Pont kialakítása révén” pályázati programj</w:t>
      </w:r>
      <w:r w:rsidRPr="003C4617">
        <w:rPr>
          <w:rFonts w:ascii="Times New Roman" w:hAnsi="Times New Roman" w:cs="Times New Roman"/>
          <w:sz w:val="24"/>
          <w:szCs w:val="24"/>
        </w:rPr>
        <w:t xml:space="preserve">a is megvalósítási szakaszában van jelenleg. </w:t>
      </w:r>
    </w:p>
    <w:p w:rsidR="00BB3571" w:rsidRPr="003C4617" w:rsidRDefault="00BB3571" w:rsidP="003C4617">
      <w:pPr>
        <w:rPr>
          <w:rFonts w:ascii="Times New Roman" w:hAnsi="Times New Roman" w:cs="Times New Roman"/>
          <w:sz w:val="24"/>
          <w:szCs w:val="24"/>
        </w:rPr>
      </w:pPr>
      <w:r w:rsidRPr="003C4617">
        <w:rPr>
          <w:rFonts w:ascii="Times New Roman" w:hAnsi="Times New Roman" w:cs="Times New Roman"/>
          <w:sz w:val="24"/>
          <w:szCs w:val="24"/>
        </w:rPr>
        <w:t xml:space="preserve">A fiatalok külföldre való kivándorlásának fontos okaként </w:t>
      </w:r>
      <w:proofErr w:type="gramStart"/>
      <w:r w:rsidRPr="003C4617">
        <w:rPr>
          <w:rFonts w:ascii="Times New Roman" w:hAnsi="Times New Roman" w:cs="Times New Roman"/>
          <w:sz w:val="24"/>
          <w:szCs w:val="24"/>
        </w:rPr>
        <w:t>számon</w:t>
      </w:r>
      <w:r w:rsidR="000F6AFA">
        <w:rPr>
          <w:rFonts w:ascii="Times New Roman" w:hAnsi="Times New Roman" w:cs="Times New Roman"/>
          <w:sz w:val="24"/>
          <w:szCs w:val="24"/>
        </w:rPr>
        <w:t xml:space="preserve"> </w:t>
      </w:r>
      <w:r w:rsidRPr="003C4617">
        <w:rPr>
          <w:rFonts w:ascii="Times New Roman" w:hAnsi="Times New Roman" w:cs="Times New Roman"/>
          <w:sz w:val="24"/>
          <w:szCs w:val="24"/>
        </w:rPr>
        <w:t>tartott</w:t>
      </w:r>
      <w:proofErr w:type="gramEnd"/>
      <w:r w:rsidRPr="003C4617">
        <w:rPr>
          <w:rFonts w:ascii="Times New Roman" w:hAnsi="Times New Roman" w:cs="Times New Roman"/>
          <w:sz w:val="24"/>
          <w:szCs w:val="24"/>
        </w:rPr>
        <w:t xml:space="preserve"> nyelvtanulás lehetőségei a városban rendelkezésre állnak, azonban a település jellegénél fogva azok elérhetőségei korlátozottak. Fontos kiemelnünk azonban, hogy az anyanyelvi környezet szimulálására irányuló törekvésre (pl.: filmklub, vitaklub) ismert példa a városban. A határokon átívelő – iskolai, önkormányzati (testvérvárosok) – együttműködések, szakmai gyakorlatok, kölcsönös részképzések, versenyek a megfelelő kapacitások bevonása mellett a nyelvtanulás potens lehetőségeit biztosíthatják. </w:t>
      </w:r>
    </w:p>
    <w:p w:rsidR="00062CE4" w:rsidRPr="003C4617" w:rsidRDefault="00B3492A" w:rsidP="003C4617">
      <w:pPr>
        <w:pStyle w:val="Cmsor2"/>
        <w:jc w:val="both"/>
        <w:rPr>
          <w:rFonts w:ascii="Times New Roman" w:hAnsi="Times New Roman" w:cs="Times New Roman"/>
          <w:sz w:val="24"/>
          <w:szCs w:val="24"/>
        </w:rPr>
      </w:pPr>
      <w:bookmarkStart w:id="7" w:name="_Toc528652446"/>
      <w:r w:rsidRPr="003C4617">
        <w:rPr>
          <w:rFonts w:ascii="Times New Roman" w:hAnsi="Times New Roman" w:cs="Times New Roman"/>
          <w:sz w:val="24"/>
          <w:szCs w:val="24"/>
        </w:rPr>
        <w:t>Önkormányzati stratégiák, koncepciók</w:t>
      </w:r>
      <w:bookmarkEnd w:id="7"/>
    </w:p>
    <w:p w:rsidR="00062CE4" w:rsidRPr="003C4617" w:rsidRDefault="00062CE4" w:rsidP="003C4617">
      <w:pPr>
        <w:rPr>
          <w:rFonts w:ascii="Times New Roman" w:hAnsi="Times New Roman" w:cs="Times New Roman"/>
          <w:b/>
          <w:sz w:val="24"/>
          <w:szCs w:val="24"/>
        </w:rPr>
      </w:pPr>
      <w:r w:rsidRPr="003C4617">
        <w:rPr>
          <w:rFonts w:ascii="Times New Roman" w:hAnsi="Times New Roman" w:cs="Times New Roman"/>
          <w:b/>
          <w:sz w:val="24"/>
          <w:szCs w:val="24"/>
        </w:rPr>
        <w:t xml:space="preserve">Az önkormányzat ifjúságpolitikájának sarkalatos, koncepcionális kérdéseit az önkormányzat gazdasági, integrált városfejlesztési, esélyegyenlőségi, közbiztonsági és bűnmegelőzési tervei, valamint sportkoncepciója és egészség-fejlesztési terve tartalmazza. Szervezetileg az ifjúságot érintő kérdések legtöbbjét a Humán Erőforrás Bizottság készti elő a képviselő-testületi döntésekre, egyes, átruházott hatáskörökben (pl. pályázatok elbírálása) azonban maga is döntési joggal rendelkezik. </w:t>
      </w:r>
    </w:p>
    <w:p w:rsidR="00541559" w:rsidRPr="003C4617" w:rsidRDefault="00541559" w:rsidP="003C4617">
      <w:pPr>
        <w:rPr>
          <w:rFonts w:ascii="Times New Roman" w:hAnsi="Times New Roman" w:cs="Times New Roman"/>
          <w:b/>
          <w:sz w:val="24"/>
          <w:szCs w:val="24"/>
        </w:rPr>
      </w:pPr>
      <w:r w:rsidRPr="003C4617">
        <w:rPr>
          <w:rFonts w:ascii="Times New Roman" w:hAnsi="Times New Roman" w:cs="Times New Roman"/>
          <w:b/>
          <w:sz w:val="24"/>
          <w:szCs w:val="24"/>
        </w:rPr>
        <w:lastRenderedPageBreak/>
        <w:t>Az önkormányzat gazdasági programját 2019-ben a helyhatósági választásokat követően újra el kell készíteni a 2019-2024-es időszakra, amely kidolgozása során a fiatalok felmért, de 2019-ig nem megvalósítható igényeit is figyelembe vesszük. Továbbá a 2021-2027-es uniós ciklus előkészítéseként az ingetrált városfejlesztési stratégiát ismételten felülvizsgáljuk, ahol a még nem szereplő épületfejlesztéseket, infrastruktúra fejlesztéseket is lehet szerepeltetni.</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 gyermekekkel és fiatalokkal való foglalkozások Kisújszálláson is elsődlegesen </w:t>
      </w:r>
      <w:r w:rsidRPr="003C4617">
        <w:rPr>
          <w:rFonts w:ascii="Times New Roman" w:hAnsi="Times New Roman" w:cs="Times New Roman"/>
          <w:bCs/>
          <w:sz w:val="24"/>
          <w:szCs w:val="24"/>
        </w:rPr>
        <w:t>intézményi keretek</w:t>
      </w:r>
      <w:r w:rsidRPr="003C4617">
        <w:rPr>
          <w:rFonts w:ascii="Times New Roman" w:hAnsi="Times New Roman" w:cs="Times New Roman"/>
          <w:sz w:val="24"/>
          <w:szCs w:val="24"/>
        </w:rPr>
        <w:t xml:space="preserve"> között folynak. Az intézményi rendszer Kisújszálláson a bölcsődétől kezdve a szakmaszerzés lehetőségéig kínál kapukat: működik tehát a városban bölcsőde, óvoda, általános iskola, alapfokú művészeti iskola, szakiskola, szakközépiskola, szakgimnázium, gimnázium, valamint általános iskolai és középiskolai diákotthon. </w:t>
      </w:r>
    </w:p>
    <w:p w:rsidR="00B3492A" w:rsidRPr="003C4617" w:rsidRDefault="00B3492A" w:rsidP="003C4617">
      <w:pPr>
        <w:rPr>
          <w:rFonts w:ascii="Times New Roman" w:hAnsi="Times New Roman" w:cs="Times New Roman"/>
          <w:b/>
          <w:sz w:val="24"/>
          <w:szCs w:val="24"/>
        </w:rPr>
      </w:pPr>
      <w:r w:rsidRPr="003C4617">
        <w:rPr>
          <w:rFonts w:ascii="Times New Roman" w:hAnsi="Times New Roman" w:cs="Times New Roman"/>
          <w:b/>
          <w:sz w:val="24"/>
          <w:szCs w:val="24"/>
        </w:rPr>
        <w:t>Az önkormányzat ifjúságpoltiikájának néhány sarkalatos pontja, amelynek továbbvitelés, pénzügiy elhetőségei függvényében fejlesztését tervezi:</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Az önkormányzat fontosnak tartja, hogy a gyermekvédelemben aktív szerepet vállaljon, ezért kezdeményezte korábban gyermekvédelmi kerekasztal működtetését, melynek tagjai az óvodai, iskolai gyermekvédelmi felelősök, a bölcsőde képviselője, a gyermekjóléti szolgálat munkatársai, a gyermekorvosok, a védőnők, a városi polgárőrség önkéntesei, a helyi rendőrség képviselői és a gyámhatóság tagjai. A gyermekvédelemben hatékony szerepe van a 2014 eleje óta működő Közbiztonsági Szakmai Egyeztető Fórumnak, mely havi rendszerességgel végez operatív feladatokat. Munkájuk nyomán legutóbb a Kábítószerügyi Egyeztető Fórum megalakítását tartotta szükségesnek az önkormányzat a városban is megjelenő probléma megoldásának kezelésére, az e kérdésben történő együttműködés koordinálására.</w:t>
      </w:r>
      <w:r w:rsidR="00B3492A" w:rsidRPr="003C4617">
        <w:rPr>
          <w:rFonts w:ascii="Times New Roman" w:hAnsi="Times New Roman" w:cs="Times New Roman"/>
          <w:sz w:val="24"/>
          <w:szCs w:val="24"/>
        </w:rPr>
        <w:t xml:space="preserve">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Az önkormányzat szorgalmazza és anyagilag is rendszeresen </w:t>
      </w:r>
      <w:r w:rsidRPr="003C4617">
        <w:rPr>
          <w:rFonts w:ascii="Times New Roman" w:hAnsi="Times New Roman" w:cs="Times New Roman"/>
          <w:bCs/>
          <w:sz w:val="24"/>
          <w:szCs w:val="24"/>
        </w:rPr>
        <w:t xml:space="preserve">támogatja közoktatási intézményeinek hagyományőrző és szabadidős programjait, valamint partnertelepülési kapcsolatait. </w:t>
      </w:r>
      <w:r w:rsidRPr="003C4617">
        <w:rPr>
          <w:rFonts w:ascii="Times New Roman" w:hAnsi="Times New Roman" w:cs="Times New Roman"/>
          <w:sz w:val="24"/>
          <w:szCs w:val="24"/>
        </w:rPr>
        <w:t xml:space="preserve">A gyermekek és fiatalok számára szervezett </w:t>
      </w:r>
      <w:r w:rsidRPr="003C4617">
        <w:rPr>
          <w:rFonts w:ascii="Times New Roman" w:hAnsi="Times New Roman" w:cs="Times New Roman"/>
          <w:bCs/>
          <w:sz w:val="24"/>
          <w:szCs w:val="24"/>
        </w:rPr>
        <w:t>nyári táborok és sportprogramok</w:t>
      </w:r>
      <w:r w:rsidRPr="003C4617">
        <w:rPr>
          <w:rFonts w:ascii="Times New Roman" w:hAnsi="Times New Roman" w:cs="Times New Roman"/>
          <w:sz w:val="24"/>
          <w:szCs w:val="24"/>
        </w:rPr>
        <w:t xml:space="preserve"> támogatói között is rendszeresen ott van az önkormányzat.</w:t>
      </w:r>
      <w:r w:rsidR="00B3492A" w:rsidRPr="003C4617">
        <w:rPr>
          <w:rFonts w:ascii="Times New Roman" w:hAnsi="Times New Roman" w:cs="Times New Roman"/>
          <w:sz w:val="24"/>
          <w:szCs w:val="24"/>
        </w:rPr>
        <w:t xml:space="preserve">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 város </w:t>
      </w:r>
      <w:r w:rsidRPr="003C4617">
        <w:rPr>
          <w:rFonts w:ascii="Times New Roman" w:hAnsi="Times New Roman" w:cs="Times New Roman"/>
          <w:bCs/>
          <w:sz w:val="24"/>
          <w:szCs w:val="24"/>
        </w:rPr>
        <w:t>közművelődés</w:t>
      </w:r>
      <w:r w:rsidRPr="003C4617">
        <w:rPr>
          <w:rFonts w:ascii="Times New Roman" w:hAnsi="Times New Roman" w:cs="Times New Roman"/>
          <w:sz w:val="24"/>
          <w:szCs w:val="24"/>
        </w:rPr>
        <w:t>i életében is jelentősek a fiatalok számára nyújtott lehetőségek: a helyi művelődési központban népszerűek a koncertek, táncos és hagyományőrző programok. Ez az intézmény szervezi a város legnagyobb és legnépszerűbb programját, a Kivilágos Kivirradtig Fesztivált. Ebben számos programelem tart számot a fiatalok érdeklődésére a néptánc műsoroktól kezdve a meseelőadásokon át a koncertekig. Városi nagyrendezvény a Bagaméri Családi Nap is, mely kimondottan a gyermekeké. E gazdag kínálatú program szintén ezreket vonz minden év júniusának második hétvégéjén Kisújszálláson.</w:t>
      </w:r>
      <w:r w:rsidR="00B3492A" w:rsidRPr="003C4617">
        <w:rPr>
          <w:rFonts w:ascii="Times New Roman" w:hAnsi="Times New Roman" w:cs="Times New Roman"/>
          <w:sz w:val="24"/>
          <w:szCs w:val="24"/>
        </w:rPr>
        <w:t xml:space="preserve">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bCs/>
          <w:sz w:val="24"/>
          <w:szCs w:val="24"/>
        </w:rPr>
        <w:t>Az önkormányzat rendszeres támogatója több, fiatalokat befogadó civil szervezetnek,</w:t>
      </w:r>
      <w:r w:rsidRPr="003C4617">
        <w:rPr>
          <w:rFonts w:ascii="Times New Roman" w:hAnsi="Times New Roman" w:cs="Times New Roman"/>
          <w:sz w:val="24"/>
          <w:szCs w:val="24"/>
        </w:rPr>
        <w:t xml:space="preserve"> mint például a Szabad Lovagok Rendjének, a Mellofon Fúvósegyüttesnek, a Városvédő és -Szépítő Egyesületnek, ezen belül az egyesület városvédő táborainak, a helyi sportegyesületeknek, illetve e közösségek programjainak. </w:t>
      </w:r>
      <w:r w:rsidR="00B3492A" w:rsidRPr="003C4617">
        <w:rPr>
          <w:rFonts w:ascii="Times New Roman" w:hAnsi="Times New Roman" w:cs="Times New Roman"/>
          <w:sz w:val="24"/>
          <w:szCs w:val="24"/>
        </w:rPr>
        <w:t xml:space="preserve">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color w:val="000000"/>
          <w:sz w:val="24"/>
          <w:szCs w:val="24"/>
        </w:rPr>
        <w:t xml:space="preserve">2008 óta </w:t>
      </w:r>
      <w:r w:rsidRPr="003C4617">
        <w:rPr>
          <w:rFonts w:ascii="Times New Roman" w:hAnsi="Times New Roman" w:cs="Times New Roman"/>
          <w:sz w:val="24"/>
          <w:szCs w:val="24"/>
        </w:rPr>
        <w:t xml:space="preserve">minden tanév végén – ünnepség keretében – oklevéllel és ajándékkal ismeri el az önkormányzat a legkiválóbb tanulmányi és sporteredményeket elért diákok teljesítményeit, beleértve a szakképzésben kiváló eredményeket elért tanulók elismerését is. </w:t>
      </w:r>
      <w:r w:rsidRPr="003C4617">
        <w:rPr>
          <w:rFonts w:ascii="Times New Roman" w:hAnsi="Times New Roman" w:cs="Times New Roman"/>
          <w:bCs/>
          <w:sz w:val="24"/>
          <w:szCs w:val="24"/>
        </w:rPr>
        <w:t>A felsőoktatásban tanulóknak</w:t>
      </w:r>
      <w:r w:rsidRPr="003C4617">
        <w:rPr>
          <w:rFonts w:ascii="Times New Roman" w:hAnsi="Times New Roman" w:cs="Times New Roman"/>
          <w:sz w:val="24"/>
          <w:szCs w:val="24"/>
        </w:rPr>
        <w:t xml:space="preserve"> 1992 óta a </w:t>
      </w:r>
      <w:r w:rsidRPr="003C4617">
        <w:rPr>
          <w:rFonts w:ascii="Times New Roman" w:hAnsi="Times New Roman" w:cs="Times New Roman"/>
          <w:bCs/>
          <w:sz w:val="24"/>
          <w:szCs w:val="24"/>
        </w:rPr>
        <w:t xml:space="preserve">Városi Ösztöndíj Alapítvány nyújt segítséget tanulmányaik végzésében. </w:t>
      </w:r>
      <w:r w:rsidRPr="003C4617">
        <w:rPr>
          <w:rFonts w:ascii="Times New Roman" w:hAnsi="Times New Roman" w:cs="Times New Roman"/>
          <w:sz w:val="24"/>
          <w:szCs w:val="24"/>
        </w:rPr>
        <w:t xml:space="preserve">Az önkormányzat kezdettől fogva részt vesz a </w:t>
      </w:r>
      <w:r w:rsidRPr="003C4617">
        <w:rPr>
          <w:rFonts w:ascii="Times New Roman" w:hAnsi="Times New Roman" w:cs="Times New Roman"/>
          <w:bCs/>
          <w:sz w:val="24"/>
          <w:szCs w:val="24"/>
        </w:rPr>
        <w:t>Bursa Hungarica Felsőoktatási Ösztöndíjpályázati Rendszerben</w:t>
      </w:r>
      <w:r w:rsidRPr="003C4617">
        <w:rPr>
          <w:rFonts w:ascii="Times New Roman" w:hAnsi="Times New Roman" w:cs="Times New Roman"/>
          <w:sz w:val="24"/>
          <w:szCs w:val="24"/>
        </w:rPr>
        <w:t xml:space="preserve"> is, évente közel húsz fiatalnak segíti így az előbbre jutását.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lastRenderedPageBreak/>
        <w:t xml:space="preserve">„Kisújszállás hazavár” címmel hirdette meg 2014 elején az Önkormányzat vállalkozás-fejlesztési programját. A képviselő-testület számba vette, mit tehet a helyi fiatalok itthon tartásáért, a vállalkozások élénkítéséért. Arról döntött, hogy a vállalkozások indításához szükséges költségek támogatását, a helyi iparűzésiadó-kedvezmény kiszélesítését, valamint a pályázatírás formájában történő segítségnyújtást tartja reálisnak.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Kiemelt célként határozta meg a testület a fiatalokat jellemző innovatív megoldások piacra kerülésének segítését, ami a 35 év alattiakra terjed ki. A támogatás, amit nyújt a létrehozott négymillió forintos keretből visszatérítendő, és a vállalkozás indításának adminisztratív terheit csökkenti legfeljebb 200 ezer forinttal, továbbá védjegy, szabadalmi oltalom megszerzéséhez további 500 ezer forint összegű forrást lehet nyújtani. Újabb támogatást jelent 2016. január elsejétől, hogy az iparűzési adó alól mentes az induló vállalkozás az első két adóévben 2,5 millió forint korrigált árbevételig. Minderről rendeletben döntött a képviselő-testület. Eddig azonban egyetlen igénylő sem volt. A projekt keretében lehetőség lesz új szempontok és ismeret átadás bevezetésére, amely remélhetőleg elősegíti az önfoglalkoztatóvá, vállalkozóvá válást.</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Az </w:t>
      </w:r>
      <w:r w:rsidRPr="003C4617">
        <w:rPr>
          <w:rFonts w:ascii="Times New Roman" w:hAnsi="Times New Roman" w:cs="Times New Roman"/>
          <w:bCs/>
          <w:sz w:val="24"/>
          <w:szCs w:val="24"/>
        </w:rPr>
        <w:t>ifjú házasok lakáshoz jutásának támogatására</w:t>
      </w:r>
      <w:r w:rsidRPr="003C4617">
        <w:rPr>
          <w:rFonts w:ascii="Times New Roman" w:hAnsi="Times New Roman" w:cs="Times New Roman"/>
          <w:sz w:val="24"/>
          <w:szCs w:val="24"/>
        </w:rPr>
        <w:t xml:space="preserve"> Kisújszállás önkormányzata </w:t>
      </w:r>
      <w:r w:rsidRPr="003C4617">
        <w:rPr>
          <w:rFonts w:ascii="Times New Roman" w:hAnsi="Times New Roman" w:cs="Times New Roman"/>
          <w:bCs/>
          <w:sz w:val="24"/>
          <w:szCs w:val="24"/>
        </w:rPr>
        <w:t>évi 3 millió Ft</w:t>
      </w:r>
      <w:r w:rsidRPr="003C4617">
        <w:rPr>
          <w:rFonts w:ascii="Times New Roman" w:hAnsi="Times New Roman" w:cs="Times New Roman"/>
          <w:sz w:val="24"/>
          <w:szCs w:val="24"/>
        </w:rPr>
        <w:t>-ot biztosít, melyből évente tíz fiatal pár részesül 300 ezer Ft vissza nem térítendő támogatásban.</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Az önkormányzat Kisbíró c. hírlevelében rendszeresen tájékoztatást ad a gyermekeket és az ifjúságot érintő döntésekről, eredményekről. E hírlevél és az önkormányzat évente megjelenő kalendáriuma szívesen helyet ad a fiatalok írásainak is. Ez utóbbi évek óta rendszeresen közli a legkiválóbb versenyeredményeket elért fiatalok fotóit és eredményeit, a képzőművészeti iskolások legsikerültebb alkotásait, és ez évtől portrékkal bemutatunk egy-egy sokoldalú fiatalt. A kalendárium ugyanakkor publikációs lehetőséget is ad már végzett fiatal szakemberek írásainak. </w:t>
      </w:r>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 xml:space="preserve">A fiatalokat is érintő kérdésekről a fentieken túl a TV Kisúj, a Piaci Hírmondó és a városi honlap is ad tájékoztatást, továbbá az a 12 önkormányzati hirdetőtábla, amely szintén helyet ad az önkormányzat döntéseiről, városi információkról, kulturális eseményekről szóló híreknek. </w:t>
      </w:r>
    </w:p>
    <w:p w:rsidR="00062CE4" w:rsidRPr="003C4617" w:rsidRDefault="00062CE4" w:rsidP="003C4617">
      <w:pPr>
        <w:pStyle w:val="Cmsor2"/>
        <w:jc w:val="both"/>
        <w:rPr>
          <w:rFonts w:ascii="Times New Roman" w:hAnsi="Times New Roman" w:cs="Times New Roman"/>
          <w:sz w:val="24"/>
          <w:szCs w:val="24"/>
        </w:rPr>
      </w:pPr>
      <w:bookmarkStart w:id="8" w:name="_Toc528652447"/>
      <w:r w:rsidRPr="003C4617">
        <w:rPr>
          <w:rFonts w:ascii="Times New Roman" w:hAnsi="Times New Roman" w:cs="Times New Roman"/>
          <w:sz w:val="24"/>
          <w:szCs w:val="24"/>
        </w:rPr>
        <w:t>Ifjúsági referens alkalmazása</w:t>
      </w:r>
      <w:bookmarkEnd w:id="8"/>
    </w:p>
    <w:p w:rsidR="00062CE4" w:rsidRPr="003C4617" w:rsidRDefault="00062CE4" w:rsidP="003C4617">
      <w:pPr>
        <w:rPr>
          <w:rFonts w:ascii="Times New Roman" w:hAnsi="Times New Roman" w:cs="Times New Roman"/>
          <w:sz w:val="24"/>
          <w:szCs w:val="24"/>
        </w:rPr>
      </w:pPr>
      <w:r w:rsidRPr="003C4617">
        <w:rPr>
          <w:rFonts w:ascii="Times New Roman" w:hAnsi="Times New Roman" w:cs="Times New Roman"/>
          <w:sz w:val="24"/>
          <w:szCs w:val="24"/>
        </w:rPr>
        <w:t>Az Önkormányzat téma iránti további elköteleződését jelzi, hogy munkatársai között a fiatalok ügyével foglalkozó ifjúsági referensi feladatkört is kialakított. Ennek során a munkatárs az alábbi feladatokat látja el:</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t xml:space="preserve">az ifjúsági feladatok ellátásához közvetlenül kapcsolódó előterjesztések elkészítése, különös tekintettel </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t>az ifjúság</w:t>
      </w:r>
      <w:r w:rsidR="00D22928" w:rsidRPr="000F6AFA">
        <w:rPr>
          <w:rFonts w:ascii="Times New Roman" w:hAnsi="Times New Roman" w:cs="Times New Roman"/>
          <w:sz w:val="24"/>
          <w:szCs w:val="24"/>
        </w:rPr>
        <w:t>ot érintő</w:t>
      </w:r>
      <w:r w:rsidRPr="000F6AFA">
        <w:rPr>
          <w:rFonts w:ascii="Times New Roman" w:hAnsi="Times New Roman" w:cs="Times New Roman"/>
          <w:sz w:val="24"/>
          <w:szCs w:val="24"/>
        </w:rPr>
        <w:t xml:space="preserve"> koncepció</w:t>
      </w:r>
      <w:r w:rsidR="00D22928" w:rsidRPr="000F6AFA">
        <w:rPr>
          <w:rFonts w:ascii="Times New Roman" w:hAnsi="Times New Roman" w:cs="Times New Roman"/>
          <w:sz w:val="24"/>
          <w:szCs w:val="24"/>
        </w:rPr>
        <w:t>k</w:t>
      </w:r>
      <w:r w:rsidRPr="000F6AFA">
        <w:rPr>
          <w:rFonts w:ascii="Times New Roman" w:hAnsi="Times New Roman" w:cs="Times New Roman"/>
          <w:sz w:val="24"/>
          <w:szCs w:val="24"/>
        </w:rPr>
        <w:t xml:space="preserve"> és cselekvési terv</w:t>
      </w:r>
      <w:r w:rsidR="00D22928" w:rsidRPr="000F6AFA">
        <w:rPr>
          <w:rFonts w:ascii="Times New Roman" w:hAnsi="Times New Roman" w:cs="Times New Roman"/>
          <w:sz w:val="24"/>
          <w:szCs w:val="24"/>
        </w:rPr>
        <w:t>ek véleményezése, ifjúásgot érintő részek elkészítése</w:t>
      </w:r>
      <w:r w:rsidRPr="000F6AFA">
        <w:rPr>
          <w:rFonts w:ascii="Times New Roman" w:hAnsi="Times New Roman" w:cs="Times New Roman"/>
          <w:sz w:val="24"/>
          <w:szCs w:val="24"/>
        </w:rPr>
        <w:t>;</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t>az önkormányzat ifjúsági feladatainak ellátása kapcsán hozott rendeleteiben és határozataiban foglalt, az önkormányzat és/vagy hivatala felelősségi körébe utalt feladatok végrehajtása, illetve koordinálása;</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t xml:space="preserve">az ifjúsági feladatok ellátásához kapcsolódó (oktatással, közművelődéssel, az egészségüggyel, a szociál- és foglalkoztatáspolitikával, az </w:t>
      </w:r>
      <w:proofErr w:type="gramStart"/>
      <w:r w:rsidRPr="000F6AFA">
        <w:rPr>
          <w:rFonts w:ascii="Times New Roman" w:hAnsi="Times New Roman" w:cs="Times New Roman"/>
          <w:sz w:val="24"/>
          <w:szCs w:val="24"/>
        </w:rPr>
        <w:t>otthonteremtéssel,</w:t>
      </w:r>
      <w:proofErr w:type="gramEnd"/>
      <w:r w:rsidRPr="000F6AFA">
        <w:rPr>
          <w:rFonts w:ascii="Times New Roman" w:hAnsi="Times New Roman" w:cs="Times New Roman"/>
          <w:sz w:val="24"/>
          <w:szCs w:val="24"/>
        </w:rPr>
        <w:t xml:space="preserve"> stb. összefüggő) előterjesztések véleményezése;</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t>a fiatalok, közösségeik, szervezeteik, helyi ifjúsági tanácsuk és az önkormányzat közötti érdekegyeztetés kialakítása, illetve működtetése;</w:t>
      </w:r>
    </w:p>
    <w:p w:rsidR="00062CE4" w:rsidRPr="000F6AFA" w:rsidRDefault="00062CE4" w:rsidP="000F6AFA">
      <w:pPr>
        <w:pStyle w:val="Listaszerbekezds"/>
        <w:numPr>
          <w:ilvl w:val="0"/>
          <w:numId w:val="16"/>
        </w:numPr>
        <w:rPr>
          <w:rFonts w:ascii="Times New Roman" w:hAnsi="Times New Roman" w:cs="Times New Roman"/>
          <w:sz w:val="24"/>
          <w:szCs w:val="24"/>
        </w:rPr>
      </w:pPr>
      <w:r w:rsidRPr="000F6AFA">
        <w:rPr>
          <w:rFonts w:ascii="Times New Roman" w:hAnsi="Times New Roman" w:cs="Times New Roman"/>
          <w:sz w:val="24"/>
          <w:szCs w:val="24"/>
        </w:rPr>
        <w:lastRenderedPageBreak/>
        <w:t>együttműködik a településen, a kistérségben, illetve a megyében foglalkoztatott ifjúságsegítői feladatokat ellátó és a humán szakterületen foglalkoztatott további szakemberekkel, elősegíti, hogy javaslataikat a felelős testületek elfogadják.</w:t>
      </w:r>
    </w:p>
    <w:p w:rsidR="00635824" w:rsidRPr="003C4617" w:rsidRDefault="00635824" w:rsidP="003C4617">
      <w:pPr>
        <w:pStyle w:val="Cmsor2"/>
        <w:jc w:val="both"/>
        <w:rPr>
          <w:rFonts w:ascii="Times New Roman" w:hAnsi="Times New Roman" w:cs="Times New Roman"/>
          <w:sz w:val="24"/>
          <w:szCs w:val="24"/>
        </w:rPr>
      </w:pPr>
      <w:bookmarkStart w:id="9" w:name="_Toc486334060"/>
      <w:bookmarkStart w:id="10" w:name="_Toc528652448"/>
      <w:r w:rsidRPr="003C4617">
        <w:rPr>
          <w:rFonts w:ascii="Times New Roman" w:hAnsi="Times New Roman" w:cs="Times New Roman"/>
          <w:sz w:val="24"/>
          <w:szCs w:val="24"/>
        </w:rPr>
        <w:t>Célcsoport elérésének, bevonásának módszertana</w:t>
      </w:r>
      <w:bookmarkEnd w:id="9"/>
      <w:bookmarkEnd w:id="10"/>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Jelen projekt célcsoportja a Kisújszálláson élő, illetve lakóhelyként ezen települést választani szándékozó 18-35 éves fiatalok (beleértve erről a településről elszármazott, visszaköltöző fiatalokat, valamint a letelepülő fiatalokat). Az életpálya-tervezést támogató, illetve a hazai és uniós pályázati programokra való felkészítés esetén a helyi vonatkozású 16-35 éves fiatalok jelentik a tevékenység célcsoportját.</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A célcsoport kapcsán fontos kiemelnünk egy jelentős alcsoportot a projekthez kapcsolódva, nevezetesen a NEET fiatalok körét. Nemzetközi szinten egyre nagyobb hangsúlyt kap az úgynevezett NEET (</w:t>
      </w:r>
      <w:r w:rsidRPr="003C4617">
        <w:rPr>
          <w:rFonts w:ascii="Times New Roman" w:hAnsi="Times New Roman" w:cs="Times New Roman"/>
          <w:i/>
          <w:sz w:val="24"/>
          <w:szCs w:val="24"/>
        </w:rPr>
        <w:t>Neither in Employment nor in Education and Training</w:t>
      </w:r>
      <w:r w:rsidRPr="003C4617">
        <w:rPr>
          <w:rFonts w:ascii="Times New Roman" w:hAnsi="Times New Roman" w:cs="Times New Roman"/>
          <w:sz w:val="24"/>
          <w:szCs w:val="24"/>
        </w:rPr>
        <w:t>) csoport mérése, azaz a nem foglalkoztatott és sem oktatásban, sem képzésben nem részesülő fiatalok köre. Európa és azon belül hazánk jövője is elsősorban napjaink fiataljain alapulhat, emiatt is kíséri stratégiai szinten egyre nagyobb figyelem a fiatalok élethelyzetét. A NEET fiatalok az oktatás és a munkaerőpiac közötti átmenet határán mozgó sérülékeny csoport, akik már nem részei az oktatás / képzés formális intézményi struktúráinak, ugyanakkor a munkaerőpiacon sem sikerült / akartak megkapaszkodni. A csoport jelentős kockázati tényezői miatt a NEET arány az Európai 2020 stratégia kulcsindikátorai közé is bekerült, így nemzetközi összevetésben és idősorosan is be tudunk számolni a csoportba tartozó fiatalok arányáról.</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 xml:space="preserve">A regionális szinten elérhető Eurostat adatai alapján elmondható, hogy a projekt megvalósulási helyszínét adó Észak-Alföldi régió mind az Európai Unió, mind Magyarország átlagos értékeit meghaladóan érintett a NEET fiatalok problémájának tekintetében. Az indikátor értéke a vizsgált területeken az elmúlt években növekvő, majd csökkenő tendenciát mutat, de még a legfrissebb elérhető statisztikák szerint is magasnak tekinthető: a jelenség körülbelül minden 6. fiatalt érint. </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 xml:space="preserve">A társadalmi együttélés, felzárkózás, közösségfejlesztés tekintetében célcsoportként jelenik meg a projekt hatóterületén élő teljes lakosság (11.182 fő). A projekt kiemelt célcsoportja a 18-35 éves fiatal korú </w:t>
      </w:r>
      <w:proofErr w:type="gramStart"/>
      <w:r w:rsidRPr="003C4617">
        <w:rPr>
          <w:rFonts w:ascii="Times New Roman" w:hAnsi="Times New Roman" w:cs="Times New Roman"/>
          <w:sz w:val="24"/>
          <w:szCs w:val="24"/>
        </w:rPr>
        <w:t>lakosság.(</w:t>
      </w:r>
      <w:proofErr w:type="gramEnd"/>
      <w:r w:rsidRPr="003C4617">
        <w:rPr>
          <w:rFonts w:ascii="Times New Roman" w:hAnsi="Times New Roman" w:cs="Times New Roman"/>
          <w:sz w:val="24"/>
          <w:szCs w:val="24"/>
        </w:rPr>
        <w:t>2. és 5. tevékenység esetében a 16-35 éves lakosság)</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i/>
          <w:sz w:val="24"/>
          <w:szCs w:val="24"/>
        </w:rPr>
        <w:t xml:space="preserve">1. tevékenység: </w:t>
      </w:r>
      <w:r w:rsidRPr="003C4617">
        <w:rPr>
          <w:rFonts w:ascii="Times New Roman" w:hAnsi="Times New Roman" w:cs="Times New Roman"/>
          <w:sz w:val="24"/>
          <w:szCs w:val="24"/>
        </w:rPr>
        <w:t xml:space="preserve">A támogatást igénylő tulajdonában lévő ingatlanok kialakítása, felszerelése önálló lakhatás céljából, a projektben résztvevő, a célcsoportba tartozó fiatal egyének, illetve párok, családok számára. </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3.</w:t>
      </w:r>
      <w:r w:rsidRPr="003C4617">
        <w:rPr>
          <w:rFonts w:ascii="Times New Roman" w:hAnsi="Times New Roman" w:cs="Times New Roman"/>
          <w:i/>
          <w:sz w:val="24"/>
          <w:szCs w:val="24"/>
        </w:rPr>
        <w:t xml:space="preserve"> tevékenység: </w:t>
      </w:r>
      <w:r w:rsidRPr="003C4617">
        <w:rPr>
          <w:rFonts w:ascii="Times New Roman" w:hAnsi="Times New Roman" w:cs="Times New Roman"/>
          <w:sz w:val="24"/>
          <w:szCs w:val="24"/>
        </w:rPr>
        <w:t xml:space="preserve">A célcsoport bevonásával, a támogatási kérelemben benyújtott fejlesztési koncepción alapuló helyi lehetőségeket, értékeket, adottságokat feltáró, erre épülő gazdasági együttműködéseket generáló tevékenységek szervezése. </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4.</w:t>
      </w:r>
      <w:r w:rsidRPr="003C4617">
        <w:rPr>
          <w:rFonts w:ascii="Times New Roman" w:hAnsi="Times New Roman" w:cs="Times New Roman"/>
          <w:i/>
          <w:sz w:val="24"/>
          <w:szCs w:val="24"/>
        </w:rPr>
        <w:t xml:space="preserve"> tevékenység: </w:t>
      </w:r>
      <w:r w:rsidRPr="003C4617">
        <w:rPr>
          <w:rFonts w:ascii="Times New Roman" w:hAnsi="Times New Roman" w:cs="Times New Roman"/>
          <w:sz w:val="24"/>
          <w:szCs w:val="24"/>
        </w:rPr>
        <w:t xml:space="preserve">A 3. pont alapján a helyi gazdaságba való bekapcsolódást lehetővé tevő ismeretátadás / helyi ösztönző rendszer kialakítása és nyújtása célcsoport számára (legfeljebb a projekt lezárásáig). </w:t>
      </w:r>
    </w:p>
    <w:p w:rsidR="00635824" w:rsidRPr="003C4617" w:rsidRDefault="00635824" w:rsidP="00AF3C6F">
      <w:pPr>
        <w:pStyle w:val="Listaszerbekezds"/>
        <w:numPr>
          <w:ilvl w:val="0"/>
          <w:numId w:val="3"/>
        </w:numPr>
        <w:spacing w:after="0" w:line="360" w:lineRule="auto"/>
        <w:rPr>
          <w:rFonts w:ascii="Times New Roman" w:hAnsi="Times New Roman" w:cs="Times New Roman"/>
          <w:sz w:val="24"/>
          <w:szCs w:val="24"/>
        </w:rPr>
      </w:pPr>
      <w:r w:rsidRPr="003C4617">
        <w:rPr>
          <w:rFonts w:ascii="Times New Roman" w:hAnsi="Times New Roman" w:cs="Times New Roman"/>
          <w:b/>
          <w:sz w:val="24"/>
          <w:szCs w:val="24"/>
        </w:rPr>
        <w:t xml:space="preserve">Közvetlen célcsoport: </w:t>
      </w:r>
      <w:r w:rsidRPr="003C4617">
        <w:rPr>
          <w:rFonts w:ascii="Times New Roman" w:hAnsi="Times New Roman" w:cs="Times New Roman"/>
          <w:sz w:val="24"/>
          <w:szCs w:val="24"/>
        </w:rPr>
        <w:t>A pályázat célterületén élő, 18-35 éves aktív korú fiatalok</w:t>
      </w:r>
    </w:p>
    <w:p w:rsidR="00635824" w:rsidRPr="003C4617" w:rsidRDefault="00635824" w:rsidP="00AF3C6F">
      <w:pPr>
        <w:numPr>
          <w:ilvl w:val="0"/>
          <w:numId w:val="3"/>
        </w:numPr>
        <w:spacing w:line="240" w:lineRule="auto"/>
        <w:rPr>
          <w:rFonts w:ascii="Times New Roman" w:hAnsi="Times New Roman" w:cs="Times New Roman"/>
          <w:b/>
          <w:sz w:val="24"/>
          <w:szCs w:val="24"/>
        </w:rPr>
      </w:pPr>
      <w:r w:rsidRPr="003C4617">
        <w:rPr>
          <w:rFonts w:ascii="Times New Roman" w:hAnsi="Times New Roman" w:cs="Times New Roman"/>
          <w:b/>
          <w:sz w:val="24"/>
          <w:szCs w:val="24"/>
        </w:rPr>
        <w:t xml:space="preserve">Közvetett célcsoport: </w:t>
      </w:r>
      <w:r w:rsidRPr="003C4617">
        <w:rPr>
          <w:rFonts w:ascii="Times New Roman" w:hAnsi="Times New Roman" w:cs="Times New Roman"/>
          <w:sz w:val="24"/>
          <w:szCs w:val="24"/>
        </w:rPr>
        <w:t xml:space="preserve">A 3-4. tevékenységcsoport szempontjából közvetett célcsoportként azonosíthatók a projekt hatóterületén telephellyel rendelkező </w:t>
      </w:r>
      <w:r w:rsidRPr="003C4617">
        <w:rPr>
          <w:rFonts w:ascii="Times New Roman" w:hAnsi="Times New Roman" w:cs="Times New Roman"/>
          <w:sz w:val="24"/>
          <w:szCs w:val="24"/>
        </w:rPr>
        <w:lastRenderedPageBreak/>
        <w:t xml:space="preserve">munkáltatók, akik közvetve profitálnak a térség potenciális munkavállalóinak képzéséből, fejlesztéséből. </w:t>
      </w:r>
    </w:p>
    <w:p w:rsidR="00635824" w:rsidRPr="003C4617" w:rsidRDefault="00635824" w:rsidP="00AF3C6F">
      <w:pPr>
        <w:numPr>
          <w:ilvl w:val="0"/>
          <w:numId w:val="3"/>
        </w:numPr>
        <w:spacing w:line="240" w:lineRule="auto"/>
        <w:rPr>
          <w:rFonts w:ascii="Times New Roman" w:hAnsi="Times New Roman" w:cs="Times New Roman"/>
          <w:sz w:val="24"/>
          <w:szCs w:val="24"/>
        </w:rPr>
      </w:pPr>
      <w:r w:rsidRPr="003C4617">
        <w:rPr>
          <w:rFonts w:ascii="Times New Roman" w:hAnsi="Times New Roman" w:cs="Times New Roman"/>
          <w:b/>
          <w:sz w:val="24"/>
          <w:szCs w:val="24"/>
        </w:rPr>
        <w:t>Érintettek köre: É</w:t>
      </w:r>
      <w:r w:rsidRPr="003C4617">
        <w:rPr>
          <w:rFonts w:ascii="Times New Roman" w:hAnsi="Times New Roman" w:cs="Times New Roman"/>
          <w:sz w:val="24"/>
          <w:szCs w:val="24"/>
        </w:rPr>
        <w:t xml:space="preserve">rintettnek tekinthetjük a célcsoport hozzátartozóit, akik mind helyzetük közvetett javulása révén, mind pedig a célcsoport bevonásának, motiválásának alakítójaként érintettnek tekinthetők. </w:t>
      </w:r>
    </w:p>
    <w:p w:rsidR="00635824" w:rsidRPr="003C4617" w:rsidRDefault="00635824" w:rsidP="00AF3C6F">
      <w:pPr>
        <w:numPr>
          <w:ilvl w:val="0"/>
          <w:numId w:val="3"/>
        </w:numPr>
        <w:spacing w:line="240" w:lineRule="auto"/>
        <w:rPr>
          <w:rFonts w:ascii="Times New Roman" w:hAnsi="Times New Roman" w:cs="Times New Roman"/>
          <w:sz w:val="24"/>
          <w:szCs w:val="24"/>
        </w:rPr>
      </w:pPr>
      <w:r w:rsidRPr="003C4617">
        <w:rPr>
          <w:rFonts w:ascii="Times New Roman" w:hAnsi="Times New Roman" w:cs="Times New Roman"/>
          <w:b/>
          <w:sz w:val="24"/>
          <w:szCs w:val="24"/>
        </w:rPr>
        <w:t xml:space="preserve">Célcsoport elérése, bevonása: </w:t>
      </w:r>
      <w:r w:rsidRPr="003C4617">
        <w:rPr>
          <w:rFonts w:ascii="Times New Roman" w:hAnsi="Times New Roman" w:cs="Times New Roman"/>
          <w:sz w:val="24"/>
          <w:szCs w:val="24"/>
        </w:rPr>
        <w:t>A célcsoport bevonását támogatják a különféle állami és civil szervezetek, ahol a célcsoport tagjai megjelennek, valamint a kulturális és szabadidős tevékenységek helyszínei. A projekt során tervezett, célcsoport számára vonzó tartalommal bíró közösségi rendezvények is olyan terepet jelenthetnek, amelyek zálogai lehetnek a hátrányos helyzetű csoportok sikeres bevonásának. A célcsoport elérését – különösen a fiatalabb célcsoportok esetében – szolgálja a célcsoport-specifikus kommunikációs csatornák alkalmazása, amelyeken keresztül elérhetőek lehetnek az egyébként rejtőzködő (pl. NEET, nem regisztrált álláskeresők stb.) csoportok is.</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 xml:space="preserve">2 </w:t>
      </w:r>
      <w:r w:rsidRPr="003C4617">
        <w:rPr>
          <w:rFonts w:ascii="Times New Roman" w:hAnsi="Times New Roman" w:cs="Times New Roman"/>
          <w:i/>
          <w:sz w:val="24"/>
          <w:szCs w:val="24"/>
        </w:rPr>
        <w:t xml:space="preserve">tevékenység: </w:t>
      </w:r>
      <w:r w:rsidRPr="003C4617">
        <w:rPr>
          <w:rFonts w:ascii="Times New Roman" w:hAnsi="Times New Roman" w:cs="Times New Roman"/>
          <w:sz w:val="24"/>
          <w:szCs w:val="24"/>
        </w:rPr>
        <w:t xml:space="preserve">Fiatalok életpálya-tervezését segítő helyi szolgáltatások nyújtása, munkaszerzési ismeretek (pl. önéletrajz írás, interjú felkészítés, munkakeresési lehetőségek megismerése, továbbképzési és átképzési lehetőségek) bővítése. </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 xml:space="preserve">5. </w:t>
      </w:r>
      <w:r w:rsidRPr="003C4617">
        <w:rPr>
          <w:rFonts w:ascii="Times New Roman" w:hAnsi="Times New Roman" w:cs="Times New Roman"/>
          <w:i/>
          <w:sz w:val="24"/>
          <w:szCs w:val="24"/>
        </w:rPr>
        <w:t xml:space="preserve">tevékenység: </w:t>
      </w:r>
      <w:r w:rsidRPr="003C4617">
        <w:rPr>
          <w:rFonts w:ascii="Times New Roman" w:hAnsi="Times New Roman" w:cs="Times New Roman"/>
          <w:sz w:val="24"/>
          <w:szCs w:val="24"/>
        </w:rPr>
        <w:t xml:space="preserve">Személyre szabott felkészítés a fejlesztési célterületen megvalósuló, hazai és uniós pályázati programokban való részvételre. </w:t>
      </w:r>
    </w:p>
    <w:p w:rsidR="00635824" w:rsidRPr="003C4617" w:rsidRDefault="00635824" w:rsidP="00AF3C6F">
      <w:pPr>
        <w:pStyle w:val="Listaszerbekezds"/>
        <w:numPr>
          <w:ilvl w:val="0"/>
          <w:numId w:val="3"/>
        </w:numPr>
        <w:spacing w:after="0" w:line="360" w:lineRule="auto"/>
        <w:rPr>
          <w:rFonts w:ascii="Times New Roman" w:hAnsi="Times New Roman" w:cs="Times New Roman"/>
          <w:sz w:val="24"/>
          <w:szCs w:val="24"/>
        </w:rPr>
      </w:pPr>
      <w:r w:rsidRPr="003C4617">
        <w:rPr>
          <w:rFonts w:ascii="Times New Roman" w:hAnsi="Times New Roman" w:cs="Times New Roman"/>
          <w:b/>
          <w:sz w:val="24"/>
          <w:szCs w:val="24"/>
        </w:rPr>
        <w:t xml:space="preserve">Közvetlen célcsoport: </w:t>
      </w:r>
      <w:r w:rsidRPr="003C4617">
        <w:rPr>
          <w:rFonts w:ascii="Times New Roman" w:hAnsi="Times New Roman" w:cs="Times New Roman"/>
          <w:sz w:val="24"/>
          <w:szCs w:val="24"/>
        </w:rPr>
        <w:t>A pályázat célterületén élő, 16-35 éves aktív korú fiatalok</w:t>
      </w:r>
    </w:p>
    <w:p w:rsidR="00635824" w:rsidRPr="003C4617" w:rsidRDefault="00635824" w:rsidP="00AF3C6F">
      <w:pPr>
        <w:numPr>
          <w:ilvl w:val="0"/>
          <w:numId w:val="3"/>
        </w:numPr>
        <w:spacing w:line="240" w:lineRule="auto"/>
        <w:rPr>
          <w:rFonts w:ascii="Times New Roman" w:hAnsi="Times New Roman" w:cs="Times New Roman"/>
          <w:b/>
          <w:sz w:val="24"/>
          <w:szCs w:val="24"/>
        </w:rPr>
      </w:pPr>
      <w:r w:rsidRPr="003C4617">
        <w:rPr>
          <w:rFonts w:ascii="Times New Roman" w:hAnsi="Times New Roman" w:cs="Times New Roman"/>
          <w:b/>
          <w:sz w:val="24"/>
          <w:szCs w:val="24"/>
        </w:rPr>
        <w:t xml:space="preserve">Közvetett célcsoport: </w:t>
      </w:r>
      <w:r w:rsidRPr="003C4617">
        <w:rPr>
          <w:rFonts w:ascii="Times New Roman" w:hAnsi="Times New Roman" w:cs="Times New Roman"/>
          <w:sz w:val="24"/>
          <w:szCs w:val="24"/>
        </w:rPr>
        <w:t xml:space="preserve">A 2 és 5. tevékenységcsoport szempontjából közvetett célcsoportként azonosíthatók a projekt hatóterületén működő középfokú oktatási intézmények, akik közvetve profitálnak a projekt szolgáltatási tevékenységeiből, hiszen a továbbtanulási és elhelyezkedési eredmények az iskola indikátoraként is megjelenhetnek. </w:t>
      </w:r>
    </w:p>
    <w:p w:rsidR="00635824" w:rsidRPr="003C4617" w:rsidRDefault="00635824" w:rsidP="00AF3C6F">
      <w:pPr>
        <w:numPr>
          <w:ilvl w:val="0"/>
          <w:numId w:val="3"/>
        </w:numPr>
        <w:spacing w:line="240" w:lineRule="auto"/>
        <w:rPr>
          <w:rFonts w:ascii="Times New Roman" w:hAnsi="Times New Roman" w:cs="Times New Roman"/>
          <w:sz w:val="24"/>
          <w:szCs w:val="24"/>
        </w:rPr>
      </w:pPr>
      <w:r w:rsidRPr="003C4617">
        <w:rPr>
          <w:rFonts w:ascii="Times New Roman" w:hAnsi="Times New Roman" w:cs="Times New Roman"/>
          <w:b/>
          <w:sz w:val="24"/>
          <w:szCs w:val="24"/>
        </w:rPr>
        <w:t>Érintettek köre: É</w:t>
      </w:r>
      <w:r w:rsidRPr="003C4617">
        <w:rPr>
          <w:rFonts w:ascii="Times New Roman" w:hAnsi="Times New Roman" w:cs="Times New Roman"/>
          <w:sz w:val="24"/>
          <w:szCs w:val="24"/>
        </w:rPr>
        <w:t xml:space="preserve">rintettnek tekinthetjük a célcsoport hozzátartozóit, különösen a szülőket és a pedagógusokat, akik mind helyzetük közvetett javulása révén, mind pedig a célcsoport bevonásának, motiválásának alakítójaként érintettnek tekinthetők. </w:t>
      </w:r>
    </w:p>
    <w:p w:rsidR="00635824" w:rsidRPr="003C4617" w:rsidRDefault="00635824" w:rsidP="00AF3C6F">
      <w:pPr>
        <w:numPr>
          <w:ilvl w:val="0"/>
          <w:numId w:val="3"/>
        </w:numPr>
        <w:spacing w:line="240" w:lineRule="auto"/>
        <w:rPr>
          <w:rFonts w:ascii="Times New Roman" w:hAnsi="Times New Roman" w:cs="Times New Roman"/>
          <w:sz w:val="24"/>
          <w:szCs w:val="24"/>
        </w:rPr>
      </w:pPr>
      <w:r w:rsidRPr="003C4617">
        <w:rPr>
          <w:rFonts w:ascii="Times New Roman" w:hAnsi="Times New Roman" w:cs="Times New Roman"/>
          <w:b/>
          <w:sz w:val="24"/>
          <w:szCs w:val="24"/>
        </w:rPr>
        <w:t xml:space="preserve">Célcsoport elérése, bevonása: </w:t>
      </w:r>
      <w:r w:rsidRPr="003C4617">
        <w:rPr>
          <w:rFonts w:ascii="Times New Roman" w:hAnsi="Times New Roman" w:cs="Times New Roman"/>
          <w:sz w:val="24"/>
          <w:szCs w:val="24"/>
        </w:rPr>
        <w:t>A célcsoport bevonását a korábbi fórumokon túl az iskolai környezetben tartott ismeretterjesztő, népszerűsítő programok is nagyban segíthetik.</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A projekt előkészítése keretében végrehajtott, a támogatási kérelem kidolgozása érdekében megvalósított egyeztetési fórum(ok) bővebb ismertetését IV/8. fejezet tartalmazza.</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 xml:space="preserve">A pályázati program kidolgozását számos egyeztető fórum és megbeszélés előzte meg, amely garantálja jelen Szakmai Koncepció szakmai megalapozottságát és helyi igényeket figyelembe vevő relevanciáját. A pályázatunk előkészítése során és a pályázati anyag összeállításakor figyelembe vettük az Új Nemzedék Központ által elkészített szakmai, módszertani segédanyagokat. </w:t>
      </w:r>
    </w:p>
    <w:p w:rsidR="00D22928"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2017. 06. 14-én megtartott ifjúsági fórumot, ahol beszélgetést Vajda Árpád az Új Nemzedék Központ ifjúságszakmai koordinátora vezette. Az ifjúsági fórum Word Café</w:t>
      </w:r>
      <w:r w:rsidR="00D22928" w:rsidRPr="003C4617">
        <w:rPr>
          <w:rFonts w:ascii="Times New Roman" w:hAnsi="Times New Roman" w:cs="Times New Roman"/>
          <w:sz w:val="24"/>
          <w:szCs w:val="24"/>
        </w:rPr>
        <w:t xml:space="preserve"> formában került megrendezésre </w:t>
      </w:r>
      <w:r w:rsidRPr="003C4617">
        <w:rPr>
          <w:rFonts w:ascii="Times New Roman" w:hAnsi="Times New Roman" w:cs="Times New Roman"/>
          <w:sz w:val="24"/>
          <w:szCs w:val="24"/>
        </w:rPr>
        <w:t>6 témában.</w:t>
      </w:r>
      <w:r w:rsidR="00D22928" w:rsidRPr="003C4617">
        <w:rPr>
          <w:rFonts w:ascii="Times New Roman" w:hAnsi="Times New Roman" w:cs="Times New Roman"/>
          <w:sz w:val="24"/>
          <w:szCs w:val="24"/>
        </w:rPr>
        <w:t xml:space="preserve"> A cselekvési terv felülvizsgálatának előkészítésében a 2018. szeptember 22-ei Kivilágos Kivirradtig rendezvényen a célcsoportba tartozó fiatalokkal történő személyes találkozó révén vontuk be a fiatalokat, amelyen az alábbi kérdésekről nagyrészt hasonlóan vélekedtek. A felmérés eredménye:</w:t>
      </w:r>
    </w:p>
    <w:p w:rsidR="00635824" w:rsidRPr="003C4617" w:rsidRDefault="00635824" w:rsidP="003C4617">
      <w:pPr>
        <w:rPr>
          <w:rFonts w:ascii="Times New Roman" w:hAnsi="Times New Roman" w:cs="Times New Roman"/>
          <w:b/>
          <w:sz w:val="24"/>
          <w:szCs w:val="24"/>
        </w:rPr>
      </w:pPr>
      <w:r w:rsidRPr="003C4617">
        <w:rPr>
          <w:rFonts w:ascii="Times New Roman" w:hAnsi="Times New Roman" w:cs="Times New Roman"/>
          <w:b/>
          <w:sz w:val="24"/>
          <w:szCs w:val="24"/>
        </w:rPr>
        <w:lastRenderedPageBreak/>
        <w:t>1. Milyen programokon, rendezvényeken, képzéseken vennél részt szívesen?</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Mezőgazdasági kiállítás, vásár</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Helyi gazdák találkozója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Lovas rendezvény (lovasverseny)</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Lakossági kerékpártúra szervezése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Motoros nap, motoros találkozó, gyorsulási verseny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Zenés programok (Rock zenei </w:t>
      </w:r>
      <w:proofErr w:type="gramStart"/>
      <w:r w:rsidRPr="003C4617">
        <w:rPr>
          <w:rFonts w:ascii="Times New Roman" w:hAnsi="Times New Roman" w:cs="Times New Roman"/>
          <w:sz w:val="24"/>
          <w:szCs w:val="24"/>
        </w:rPr>
        <w:t>rendezvény ,</w:t>
      </w:r>
      <w:proofErr w:type="gramEnd"/>
      <w:r w:rsidRPr="003C4617">
        <w:rPr>
          <w:rFonts w:ascii="Times New Roman" w:hAnsi="Times New Roman" w:cs="Times New Roman"/>
          <w:sz w:val="24"/>
          <w:szCs w:val="24"/>
        </w:rPr>
        <w:t xml:space="preserve"> könnyűzenei rendezvény)</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Koncertek (pl. COD Children of Distance)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Táncfesztivál, tánc rendezvények (nemzetközivé lehetne tenni testvértelepülési fellépőkkel)</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Rendezvénytér kihasználása (rendszeres élőzenés műsorok a nyári időszakban szombatonként helyi fellépőkkel, amatőr együttesekkel, zeneiskola növendékeivel, Mellofon együttessel, Kossuth iskola énekkara, PHOENIX kar, mazsorettesek, táncosok)</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Sörfesztivál</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Kolbászfesztivál</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Szakma fesztivál (különböző szakmák, cégek, iskolák részvételével)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Ünnepnapokon rendezvények szervezése (zenés, kirakodó vásáros)</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Mozi, zenés színházi előadások szervezése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Gyermekekkel együtt élvezhető rendezvények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Sportrendezvény (Ligeti sportnapok, kisebb gyermekeknek, óvodásoknak sport lehetőségének biztosítása)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Helyi amatőr kosárlabda bajnokság (korosztályokra bontva)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Strandkézilabda bajnokság, kézilabda bajnokság helyi amatőr csapatokkal</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Kerüljön szervezésre több diáksportviadal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Szabaduló szoba kialakítása, szabadulós játékpályák kialakítása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Erdei futópálya kialakítása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Paintball pálya, airsoft pálya kialakítása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Felnőtt játszótér, kondipark létrehozása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Jégpálya- korcsolyázási lehetőség kialakítása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Kalandpark, vidámpark, gokartpálya létrehozása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Boszorkány túra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Bolhapiac</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Amatőr zenekari találkozó</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Hobbi találkozók (modellező, </w:t>
      </w:r>
      <w:proofErr w:type="gramStart"/>
      <w:r w:rsidRPr="003C4617">
        <w:rPr>
          <w:rFonts w:ascii="Times New Roman" w:hAnsi="Times New Roman" w:cs="Times New Roman"/>
          <w:sz w:val="24"/>
          <w:szCs w:val="24"/>
        </w:rPr>
        <w:t>LEGO,..</w:t>
      </w:r>
      <w:proofErr w:type="gramEnd"/>
      <w:r w:rsidRPr="003C4617">
        <w:rPr>
          <w:rFonts w:ascii="Times New Roman" w:hAnsi="Times New Roman" w:cs="Times New Roman"/>
          <w:sz w:val="24"/>
          <w:szCs w:val="24"/>
        </w:rPr>
        <w:t>stb.)</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Birkafőző verseny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Tortadíszítő verseny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Nyelvi képzés: olasz, spanyol, francia (nem a megszokott angol, német nyelvekből)</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Hobbi kertészettel kapcsolatos tanfolyam, előadás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Hobbi cukrász tanfolyam (háziasszonyok „továbbképzése”)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Tortadíszítő képzés</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Kemenceépítéssel kapcsolatos tanfolyam</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Gyermekmegőrző, családi napközi kialakítása (olyan hely, ahová a szülők egy-két óra is be tudják adni a gyermeket, míg pl. vásárolnak)</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lastRenderedPageBreak/>
        <w:t xml:space="preserve">Szakképzett babysitter képzés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Edzői képzettség megszerzéséhez tanfolyam</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Esport rendezvény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Adó, pénzügyi képzések</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Rendezvényszervező tanfolyam</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Szépségápolással kapcsolatos OKJ-s tanfolyam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Jelnyelvi képzés </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 xml:space="preserve">Gyermeknevelési előadások neves </w:t>
      </w:r>
      <w:proofErr w:type="gramStart"/>
      <w:r w:rsidRPr="003C4617">
        <w:rPr>
          <w:rFonts w:ascii="Times New Roman" w:hAnsi="Times New Roman" w:cs="Times New Roman"/>
          <w:sz w:val="24"/>
          <w:szCs w:val="24"/>
        </w:rPr>
        <w:t>szakértők ,</w:t>
      </w:r>
      <w:proofErr w:type="gramEnd"/>
      <w:r w:rsidRPr="003C4617">
        <w:rPr>
          <w:rFonts w:ascii="Times New Roman" w:hAnsi="Times New Roman" w:cs="Times New Roman"/>
          <w:sz w:val="24"/>
          <w:szCs w:val="24"/>
        </w:rPr>
        <w:t xml:space="preserve"> híres emberekkel. pl. Dr. Csernus Imre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Diákcsere program szervezése</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Munkahelyi gyermekmegőrzés pl. képzés ideje alatt</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Helyi termékek boltja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Aranykalászos gazda</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Személyi edző</w:t>
      </w:r>
    </w:p>
    <w:p w:rsidR="00635824" w:rsidRPr="003C4617" w:rsidRDefault="00635824"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Testépítés és Fitness Sportoktató</w:t>
      </w:r>
    </w:p>
    <w:p w:rsidR="00D22928" w:rsidRPr="003C4617" w:rsidRDefault="00D22928"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Tehetségkutató verseny,</w:t>
      </w:r>
    </w:p>
    <w:p w:rsidR="00D22928" w:rsidRPr="003C4617" w:rsidRDefault="00D22928"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Zenei tehetségkutató verseny</w:t>
      </w:r>
    </w:p>
    <w:p w:rsidR="00D22928" w:rsidRPr="003C4617" w:rsidRDefault="00D22928" w:rsidP="00AF3C6F">
      <w:pPr>
        <w:pStyle w:val="Listaszerbekezds"/>
        <w:numPr>
          <w:ilvl w:val="0"/>
          <w:numId w:val="7"/>
        </w:numPr>
        <w:rPr>
          <w:rFonts w:ascii="Times New Roman" w:hAnsi="Times New Roman" w:cs="Times New Roman"/>
          <w:sz w:val="24"/>
          <w:szCs w:val="24"/>
        </w:rPr>
      </w:pPr>
      <w:r w:rsidRPr="003C4617">
        <w:rPr>
          <w:rFonts w:ascii="Times New Roman" w:hAnsi="Times New Roman" w:cs="Times New Roman"/>
          <w:sz w:val="24"/>
          <w:szCs w:val="24"/>
        </w:rPr>
        <w:t>Rizsfesztivál</w:t>
      </w:r>
    </w:p>
    <w:p w:rsidR="00D22928" w:rsidRPr="003C4617" w:rsidRDefault="00D22928" w:rsidP="003C4617">
      <w:pPr>
        <w:pStyle w:val="Listaszerbekezds"/>
        <w:rPr>
          <w:rFonts w:ascii="Times New Roman" w:hAnsi="Times New Roman" w:cs="Times New Roman"/>
          <w:sz w:val="24"/>
          <w:szCs w:val="24"/>
        </w:rPr>
      </w:pPr>
    </w:p>
    <w:p w:rsidR="00635824" w:rsidRPr="003C4617" w:rsidRDefault="00635824" w:rsidP="003C4617">
      <w:pPr>
        <w:rPr>
          <w:rFonts w:ascii="Times New Roman" w:hAnsi="Times New Roman" w:cs="Times New Roman"/>
          <w:b/>
          <w:sz w:val="24"/>
          <w:szCs w:val="24"/>
        </w:rPr>
      </w:pPr>
      <w:r w:rsidRPr="003C4617">
        <w:rPr>
          <w:rFonts w:ascii="Times New Roman" w:hAnsi="Times New Roman" w:cs="Times New Roman"/>
          <w:b/>
          <w:sz w:val="24"/>
          <w:szCs w:val="24"/>
        </w:rPr>
        <w:t>2. Mit szeretsz a településben? Mire vagy büszke? Mit tartasz értéknek? Min nem változtatnál?</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t>Mit szeretsz a településben?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szeretem városunk kisvárosi, hangulatos jellegét.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összetartó közösség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látványos fejlődés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kulturális programok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nem zsúfolt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Vigadó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Kumánia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városközpont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a mozi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középiskolában széles a szakmaválaszték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parkok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éttermek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csendes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tiszta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Ifjúság úti játszótér</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szeretem, hogy kicsi, nyugodt, rendezett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kerékpárral mindenhová el lehet jutni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sok programot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szeretem, hogy zöld a település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hogy kisgyermekekkel is lehet programot találni</w:t>
      </w:r>
    </w:p>
    <w:p w:rsidR="00D22928" w:rsidRPr="003C4617" w:rsidRDefault="00D22928"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Süsü-játszótér</w:t>
      </w:r>
    </w:p>
    <w:p w:rsidR="00D22928" w:rsidRPr="003C4617" w:rsidRDefault="00D22928"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Agusztusi városnapi rendezvénysorozat</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lastRenderedPageBreak/>
        <w:t>Mire vagy büszke?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büszke vagyok gyors fejlődésére, vezetőségünk fiatalos rugalmasságára.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mozi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termálfürdő</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Gasztro Kupa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irodalmi értékek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termálvíz</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zöld felületek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vezetők igényesen végzik feladatukat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kultúra megőrzése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szép belváros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a városközpont kiépültségére,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szobraira,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épületeire (Vigadó, Kumánia)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családi, személyes kötődés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város országos ismertségére</w:t>
      </w:r>
    </w:p>
    <w:p w:rsidR="00D22928" w:rsidRPr="003C4617" w:rsidRDefault="00D22928" w:rsidP="003C4617">
      <w:pPr>
        <w:ind w:left="360"/>
        <w:rPr>
          <w:rFonts w:ascii="Times New Roman" w:hAnsi="Times New Roman" w:cs="Times New Roman"/>
          <w:sz w:val="24"/>
          <w:szCs w:val="24"/>
          <w:u w:val="single"/>
        </w:rPr>
      </w:pPr>
    </w:p>
    <w:p w:rsidR="00635824" w:rsidRPr="003C4617" w:rsidRDefault="00635824" w:rsidP="003C4617">
      <w:pPr>
        <w:ind w:left="360" w:hanging="360"/>
        <w:rPr>
          <w:rFonts w:ascii="Times New Roman" w:hAnsi="Times New Roman" w:cs="Times New Roman"/>
          <w:sz w:val="24"/>
          <w:szCs w:val="24"/>
          <w:u w:val="single"/>
        </w:rPr>
      </w:pPr>
      <w:r w:rsidRPr="003C4617">
        <w:rPr>
          <w:rFonts w:ascii="Times New Roman" w:hAnsi="Times New Roman" w:cs="Times New Roman"/>
          <w:sz w:val="24"/>
          <w:szCs w:val="24"/>
          <w:u w:val="single"/>
        </w:rPr>
        <w:t xml:space="preserve">Mit tartasz értéknek?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Értéke a sok színvonalas rendezvény a város épületei, szobrok, kertek, virágok.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kultúra megbecsülése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programok marketingje, közösségi oldalak, plakátok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közbiztonság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termálvíz</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gimnázium</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Horváth-tanya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parkok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városközpont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mozi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Vigadó</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szobrok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hagyományőrző rendezvények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hagyományainkat (néptánc, népművészeti sajátosságok)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hagyományőrző rendezvények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épületek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hogy élhető város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a közlekedés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kielégítőek az üzletek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kisújszállásiakat az ország bármely pontján találunk</w:t>
      </w:r>
    </w:p>
    <w:p w:rsidR="00635824"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erős a városhoz való kötődés az </w:t>
      </w:r>
      <w:proofErr w:type="spellStart"/>
      <w:r w:rsidRPr="003C4617">
        <w:rPr>
          <w:rFonts w:ascii="Times New Roman" w:hAnsi="Times New Roman" w:cs="Times New Roman"/>
          <w:sz w:val="24"/>
          <w:szCs w:val="24"/>
        </w:rPr>
        <w:t>elszármazottak</w:t>
      </w:r>
      <w:proofErr w:type="spellEnd"/>
      <w:r w:rsidRPr="003C4617">
        <w:rPr>
          <w:rFonts w:ascii="Times New Roman" w:hAnsi="Times New Roman" w:cs="Times New Roman"/>
          <w:sz w:val="24"/>
          <w:szCs w:val="24"/>
        </w:rPr>
        <w:t xml:space="preserve"> körében</w:t>
      </w:r>
    </w:p>
    <w:p w:rsidR="003C4617" w:rsidRDefault="003C4617" w:rsidP="003C4617">
      <w:pPr>
        <w:rPr>
          <w:rFonts w:ascii="Times New Roman" w:hAnsi="Times New Roman" w:cs="Times New Roman"/>
          <w:sz w:val="24"/>
          <w:szCs w:val="24"/>
        </w:rPr>
      </w:pPr>
    </w:p>
    <w:p w:rsidR="003C4617" w:rsidRDefault="003C4617" w:rsidP="003C4617">
      <w:pPr>
        <w:rPr>
          <w:rFonts w:ascii="Times New Roman" w:hAnsi="Times New Roman" w:cs="Times New Roman"/>
          <w:sz w:val="24"/>
          <w:szCs w:val="24"/>
        </w:rPr>
      </w:pPr>
    </w:p>
    <w:p w:rsidR="003C4617" w:rsidRPr="003C4617" w:rsidRDefault="003C4617" w:rsidP="003C4617">
      <w:pPr>
        <w:rPr>
          <w:rFonts w:ascii="Times New Roman" w:hAnsi="Times New Roman" w:cs="Times New Roman"/>
          <w:sz w:val="24"/>
          <w:szCs w:val="24"/>
        </w:rPr>
      </w:pP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lastRenderedPageBreak/>
        <w:t>Min nem változtatnál?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nem változtatnék a város vidéki kisvárosi hangulatán.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nem változtatnék a kisújszállási származásomon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az elkerülő úton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parkok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városközpont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mozi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Vigadó</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szobrok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hagyományőrző rendezvények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közösségek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programok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ingyenes a játszóház</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civil szervezeti sokszínűség</w:t>
      </w:r>
    </w:p>
    <w:p w:rsidR="00635824" w:rsidRPr="003C4617" w:rsidRDefault="00635824" w:rsidP="003C4617">
      <w:pPr>
        <w:rPr>
          <w:rFonts w:ascii="Times New Roman" w:hAnsi="Times New Roman" w:cs="Times New Roman"/>
          <w:b/>
          <w:sz w:val="24"/>
          <w:szCs w:val="24"/>
        </w:rPr>
      </w:pPr>
      <w:r w:rsidRPr="003C4617">
        <w:rPr>
          <w:rFonts w:ascii="Times New Roman" w:hAnsi="Times New Roman" w:cs="Times New Roman"/>
          <w:b/>
          <w:sz w:val="24"/>
          <w:szCs w:val="24"/>
        </w:rPr>
        <w:t xml:space="preserve">3. Szerinted milyen problémák vannak jelen a településen? Te mit változtatnál meg? </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t>Problémák: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káros szenvedélyek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a drogfogyasztás </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fizetőképes kereslet hiánya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játszóterekhez nincs WC</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ifjúsági ház</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lakótelepen lévő játszótér az esti és főként az éjjeli órákban nem rendeltetésszerűen van használva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jó edzőterem</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nem versenyképes a fizetés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munkahely hiánya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bűz, ami órákra ellepi a várost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rossz állapotú járdák, utak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kevés a bölcsődei férőhely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sportcsarnok hiánya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korcsolyapálya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nehéz jó szakembert találni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értékeinkre nem vigyázunk – szemléletmód váltás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kuka sok helyen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óvodás korú gyermekeknek sport és kulturális rendezvény hiánya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jó játszótér – lehetne jobb</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diplomás munkahelyek hiánya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szórakozóhely gyermekmegőrzéssel egybekötve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kulturált szórakozóhely hiánya a fiataloknak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iskolaválasztásnál csak felekezet választhatunk, nincs állami iskola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nincs pláza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megfelelő pálya hiányában nincs kézilabda csapat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egyre több a motiválatlan pedagógus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lastRenderedPageBreak/>
        <w:t>egyre rosszabb a gyerekállomány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egyre több a hátrányos helyzetű család (többször is)</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esti, hétvégi gyermekfelügyeleti szolgáltatás</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szelektív gyűjtőszigetek csökkenése</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egyre több a hulladék az utak mentén</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vandalizmus</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kevés a bérelhető lakás</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t>Min változtatnál?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nyelvvizsga központ létrehozása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legyen aktívabb a lakosság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erdei iskolát és kalandparkot alakítanék ki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szomszédi viszonyokon változtatnék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több kukát helyeznék ki, főleg a városközponton kívül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több térfigyelő kamerát helyeznék ki, főleg a közösségi terek, játszóterek környékére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zenés esték a rendezvénytéren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zárt játszóterek kialakítása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szakképzési rendszer átalakítás érintve a települést is</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esti, hétvégi gyermekfelügyeleti szolgáltatást szervezése</w:t>
      </w:r>
    </w:p>
    <w:p w:rsidR="00E81E25" w:rsidRPr="003C4617" w:rsidRDefault="00E81E25"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bérlakás építés</w:t>
      </w:r>
    </w:p>
    <w:p w:rsidR="00635824" w:rsidRPr="003C4617" w:rsidRDefault="00635824" w:rsidP="003C4617">
      <w:pPr>
        <w:rPr>
          <w:rFonts w:ascii="Times New Roman" w:hAnsi="Times New Roman" w:cs="Times New Roman"/>
          <w:b/>
          <w:sz w:val="24"/>
          <w:szCs w:val="24"/>
        </w:rPr>
      </w:pPr>
      <w:r w:rsidRPr="003C4617">
        <w:rPr>
          <w:rFonts w:ascii="Times New Roman" w:hAnsi="Times New Roman" w:cs="Times New Roman"/>
          <w:b/>
          <w:sz w:val="24"/>
          <w:szCs w:val="24"/>
        </w:rPr>
        <w:t>4. Mit gondolsz, mi kell ahhoz, hogy itt maradj a településen? Mi ösztönözné a tartós letelepedésedet a településen?</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sz w:val="24"/>
          <w:szCs w:val="24"/>
        </w:rPr>
        <w:t>Általános vélemény, hogy a két kérdésre ugyanazok a válaszok adhatóak.</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t>Mi kell ahhoz, hogy itt maradj:</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munkahely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versenyképes fizetés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kreativitást igénylő munkahely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megfelelő ingatlan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infrastruktúra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szolgáltatások közelsége, minősége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sportolási, szabadidős, szórakozási lehetőségek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szórakozóhelyek bővítése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kényelmes életszínvonalat biztosító fizetés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saját ingatlan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munkahelyi légkőr (többször)</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család, barátok, kötődések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kulturált szórakozási lehetőségek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felnőtt játszótér (kondipark)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több szórakozóhely (minőségi)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változatos szórakozóhely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több sportlétesítmény, rendezvény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internet szolgáltatás fejlesztése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utak fejlesztése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lastRenderedPageBreak/>
        <w:t>biztos munkahely, tartós letelepedésem ösztönözné a tanulmányaim elvégzése után vállalkozásom támogatása, ösztönzése (akár adókedvezménnyel stb.)</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 iskolák, gyerekek taníttatására legyen lehetőség állami iskolában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lakás, ház elérhető áron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gyermekek itthon maradása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bölcsőde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 szakmában maradás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szakmai fejlődést biztosító hely, szakemberek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zenés szórakozóhely</w:t>
      </w:r>
    </w:p>
    <w:p w:rsidR="00635824" w:rsidRPr="003C4617" w:rsidRDefault="00635824" w:rsidP="003C4617">
      <w:pPr>
        <w:rPr>
          <w:rFonts w:ascii="Times New Roman" w:hAnsi="Times New Roman" w:cs="Times New Roman"/>
          <w:sz w:val="24"/>
          <w:szCs w:val="24"/>
          <w:u w:val="single"/>
        </w:rPr>
      </w:pPr>
      <w:r w:rsidRPr="003C4617">
        <w:rPr>
          <w:rFonts w:ascii="Times New Roman" w:hAnsi="Times New Roman" w:cs="Times New Roman"/>
          <w:sz w:val="24"/>
          <w:szCs w:val="24"/>
          <w:u w:val="single"/>
        </w:rPr>
        <w:t>Mi ösztönözné a tartós letelepedésedet a településen?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megfelelő partner (többször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biztos munkahely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ingatlan minőség, elérhető ár (eladó, bérelhető)</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család</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baráti kör</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közbiztonság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fejlődőképes település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utak állapota javuljon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tanulmányokat helyben végezzük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kereskedelmi szolgáltatások fejlődése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megfelelő oktatási, nevelési háttér</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sportolás, művészet választási lehetőség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nagyáruházi szolgáltatások betelepítése (pl.: mosoda, ruhatisztító, minőségi cipőbolt, ruhabolt</w:t>
      </w:r>
      <w:r w:rsidR="00B22D79" w:rsidRPr="003C4617">
        <w:rPr>
          <w:rFonts w:ascii="Times New Roman" w:hAnsi="Times New Roman" w:cs="Times New Roman"/>
          <w:sz w:val="24"/>
          <w:szCs w:val="24"/>
        </w:rPr>
        <w:t>, gyermekmegőrzés</w:t>
      </w:r>
      <w:r w:rsidRPr="003C4617">
        <w:rPr>
          <w:rFonts w:ascii="Times New Roman" w:hAnsi="Times New Roman" w:cs="Times New Roman"/>
          <w:sz w:val="24"/>
          <w:szCs w:val="24"/>
        </w:rPr>
        <w:t>)</w:t>
      </w:r>
    </w:p>
    <w:p w:rsidR="00635824" w:rsidRPr="003C4617" w:rsidRDefault="00635824" w:rsidP="003C4617">
      <w:pPr>
        <w:rPr>
          <w:rFonts w:ascii="Times New Roman" w:hAnsi="Times New Roman" w:cs="Times New Roman"/>
          <w:sz w:val="24"/>
          <w:szCs w:val="24"/>
        </w:rPr>
      </w:pPr>
      <w:r w:rsidRPr="003C4617">
        <w:rPr>
          <w:rFonts w:ascii="Times New Roman" w:hAnsi="Times New Roman" w:cs="Times New Roman"/>
          <w:b/>
          <w:sz w:val="24"/>
          <w:szCs w:val="24"/>
        </w:rPr>
        <w:t xml:space="preserve">5. Milyen jövőt képzelsz el magadnak? </w:t>
      </w:r>
      <w:r w:rsidRPr="003C4617">
        <w:rPr>
          <w:rFonts w:ascii="Times New Roman" w:hAnsi="Times New Roman" w:cs="Times New Roman"/>
          <w:sz w:val="24"/>
          <w:szCs w:val="24"/>
        </w:rPr>
        <w:t>(példák: Vállalkozás indítása, bekapcsolódás családi vállalkozásba, tanulmányok folytatása, jelenlegi munka folytatása, egyéb)</w:t>
      </w:r>
    </w:p>
    <w:p w:rsidR="00635824" w:rsidRPr="003C4617" w:rsidRDefault="00635824" w:rsidP="00AF3C6F">
      <w:pPr>
        <w:pStyle w:val="Listaszerbekezds"/>
        <w:numPr>
          <w:ilvl w:val="0"/>
          <w:numId w:val="9"/>
        </w:numPr>
        <w:rPr>
          <w:rFonts w:ascii="Times New Roman" w:hAnsi="Times New Roman" w:cs="Times New Roman"/>
          <w:sz w:val="24"/>
          <w:szCs w:val="24"/>
        </w:rPr>
      </w:pPr>
      <w:r w:rsidRPr="003C4617">
        <w:rPr>
          <w:rFonts w:ascii="Times New Roman" w:hAnsi="Times New Roman" w:cs="Times New Roman"/>
          <w:sz w:val="24"/>
          <w:szCs w:val="24"/>
        </w:rPr>
        <w:t>A cukrász szakmát be szeretném bejezni.</w:t>
      </w:r>
    </w:p>
    <w:p w:rsidR="00635824" w:rsidRPr="003C4617" w:rsidRDefault="00635824" w:rsidP="00AF3C6F">
      <w:pPr>
        <w:pStyle w:val="Listaszerbekezds"/>
        <w:numPr>
          <w:ilvl w:val="0"/>
          <w:numId w:val="9"/>
        </w:numPr>
        <w:rPr>
          <w:rFonts w:ascii="Times New Roman" w:hAnsi="Times New Roman" w:cs="Times New Roman"/>
          <w:sz w:val="24"/>
          <w:szCs w:val="24"/>
        </w:rPr>
      </w:pPr>
      <w:r w:rsidRPr="003C4617">
        <w:rPr>
          <w:rFonts w:ascii="Times New Roman" w:hAnsi="Times New Roman" w:cs="Times New Roman"/>
          <w:sz w:val="24"/>
          <w:szCs w:val="24"/>
        </w:rPr>
        <w:t>jogosítvány megszerzés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nyelvvizsga – angol középfok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gépkezelői végzettség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munka megkezdése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ha elköltözöm a </w:t>
      </w:r>
      <w:proofErr w:type="gramStart"/>
      <w:r w:rsidRPr="003C4617">
        <w:rPr>
          <w:rFonts w:ascii="Times New Roman" w:hAnsi="Times New Roman" w:cs="Times New Roman"/>
          <w:sz w:val="24"/>
          <w:szCs w:val="24"/>
        </w:rPr>
        <w:t>szüleimtől:kertes</w:t>
      </w:r>
      <w:proofErr w:type="gramEnd"/>
      <w:r w:rsidRPr="003C4617">
        <w:rPr>
          <w:rFonts w:ascii="Times New Roman" w:hAnsi="Times New Roman" w:cs="Times New Roman"/>
          <w:sz w:val="24"/>
          <w:szCs w:val="24"/>
        </w:rPr>
        <w:t xml:space="preserve"> ház, panel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 megnősülök maximum 2 gyermek (1 fiú, 1 lány)</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autó, utazás a világban (Amerika)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Szeretnék bekerülni a főiskolára, Cél → állattenyésztési mérnök →jó munkahely → otthon → család→ e mellett utazás, lehetőségekhez mérten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Kellő tapasztalat megszerzése után saját vállakozás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-utazás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-autó</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éves logisztikai szakképzés elvégzése után szeretnék tovább tanulni Miskolcon rendészeti szakon, ha ez nem jönne össze, akkor a frissen megszerzett logisztikai ügyintéző szakomat szeretném tovább, mélyebben tanulni felsőbb szinten. Ha azt elvégzem esetleg egy saját vállalkozást is elkezdenék.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lastRenderedPageBreak/>
        <w:t>Szeretnék a jövőben egy szép tágas családi házat, egy drágább autót és természetesen családot is. Illetve külföldre is szeretnék kiutazni különféle országokba pl.: USA, Franciaország, Kanada, de ezeken felül jó lenne a többi országba is eljutni és ehhez kell jól tanulnom, hogy egy olyan állásom legyen, aminek a fizetőképessége ki tudja elégíteni a szükségleteimet.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Családi vállalkozás felvirágoztatása, az ahhoz kapcsolódó képzéseken részt venni, és ha akkorára kifejlődik, hogy a jelenlegi munkahelyem otthagyjam nem szeretném folyatni.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Országszintű fodrász, kozmetika, szépségápolással foglalkozó vállalkozás!!!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család</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külföldi utazások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hobbi = munka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biztonságérzet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jogosítvány megszerzése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logisztikai ügyintéző elvégzése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targonca vizsga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jól fizető munka keresés vagy további logisztikai papírok elvégzése (szervezői munka, papírok)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BILK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külföldre való eljutás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 xml:space="preserve">nagyobb városba </w:t>
      </w:r>
      <w:proofErr w:type="gramStart"/>
      <w:r w:rsidRPr="003C4617">
        <w:rPr>
          <w:rFonts w:ascii="Times New Roman" w:hAnsi="Times New Roman" w:cs="Times New Roman"/>
          <w:sz w:val="24"/>
          <w:szCs w:val="24"/>
        </w:rPr>
        <w:t>elhelyezkedés</w:t>
      </w:r>
      <w:proofErr w:type="gramEnd"/>
      <w:r w:rsidRPr="003C4617">
        <w:rPr>
          <w:rFonts w:ascii="Times New Roman" w:hAnsi="Times New Roman" w:cs="Times New Roman"/>
          <w:sz w:val="24"/>
          <w:szCs w:val="24"/>
        </w:rPr>
        <w:t xml:space="preserve"> de külvárosba való lakásvétel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több nyelv elsajátítása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Vendéglátással szeretnék foglalkozni.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Szeretném, ha sok pénzem lenne.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Úgy megélni a jövedelmemből, hogy a járulékos költségeim mellett legyen lehetőségem a családomra, hobbimra is költenem úgy, hogy nem kelljen mérlegelnem.</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Ott szeretnék élni. ahol nem kell aggódnom a család köz/egészségbiztonságán.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Cukrász szeretnék lenni.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Hát elsőnek is dolgozgatnék.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Ha minden sikerülne, egy cukrászdát szeretnék nyitni. KÜLFÖLDÖN!!!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Kertes házban élni (De olyanban, amit elképzeltem)</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Remélem, egyszer megnyerjük az 5-ös lottót!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Sajnos nem pozitív a jövőkép, nagyon sok a bizonytalansági tényező!</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Szeretnék jogosítványt szerelni.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Szeretnék saját éttermet nyitni, ahol én lehetek a főnök, és valami különlegességet is ajánlani.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Csere diák programban való részvétel.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Jogosítvány szerzés!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Saját lakás!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Saját cukrászda!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Művészeti képzés! (cukrász)</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Elsőnek biztos körülmény, biztos munka és aztán családalapítás.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Sikeresen elvégezni az iskolát, aztán pedig szeretnék a szakmával elhelyezkedni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szeretnék sokat utazni, akár még külföldön dolgozni is.</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Tanulni valami újat, kilépni a komfortzónámból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lastRenderedPageBreak/>
        <w:t>Utazni, világot látni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Olyan munkát végezni, amit élvezek és szeretek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Barátok, család közelében egészségben élni.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Jelenlegi munkám további folytatása</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Megszerezni a regisztrációt a mérlegképes könyvelő szakhoz.</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Ezt a cukrász szakmát végig akarom vinni és ebben a szakmában akarok elhelyezkedni, és sok pénzt szeretnék keresni. Le akarok érettségizni.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Szeretnék utazni.</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Részt vennél-e a problémák megoldásában? Milyen módon? (Ha igen, kérlek, írd rá a nevedet, telefonszámodat és e-mail címedet, hogy a későbbiekben fel tudjuk veled venni a kapcsolatot)</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vélemény kikérése több réteg megkérdezésével, közvetlen véleménykikéréssel, rendezvényeken vélemények kérése, órákon, kérdőív kiküldése cégeknek, intézményekben szülők, dolgozók véleményének kikérése</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környezetvédelem – szívesen önkénteskednék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ifjúsági közösségi tér keretében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munkát biztosítani a munkanélkülieknek!</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közös beszélgetések hiánya – közös családi, baráti programok tartása az internet nélkül</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szemléletformálás, életmódváltás szülők esetében és óvodás korban</w:t>
      </w:r>
    </w:p>
    <w:p w:rsidR="00635824" w:rsidRPr="003A38C8" w:rsidRDefault="00635824" w:rsidP="00AF3C6F">
      <w:pPr>
        <w:pStyle w:val="Listaszerbekezds"/>
        <w:numPr>
          <w:ilvl w:val="0"/>
          <w:numId w:val="8"/>
        </w:numPr>
        <w:rPr>
          <w:rFonts w:ascii="Times New Roman" w:hAnsi="Times New Roman" w:cs="Times New Roman"/>
          <w:sz w:val="24"/>
          <w:szCs w:val="24"/>
        </w:rPr>
      </w:pPr>
      <w:r w:rsidRPr="003A38C8">
        <w:rPr>
          <w:rFonts w:ascii="Times New Roman" w:hAnsi="Times New Roman" w:cs="Times New Roman"/>
          <w:sz w:val="24"/>
          <w:szCs w:val="24"/>
        </w:rPr>
        <w:t>részt vennék:</w:t>
      </w:r>
      <w:r w:rsidR="003A38C8">
        <w:rPr>
          <w:rFonts w:ascii="Times New Roman" w:hAnsi="Times New Roman" w:cs="Times New Roman"/>
          <w:sz w:val="24"/>
          <w:szCs w:val="24"/>
        </w:rPr>
        <w:t xml:space="preserve"> m</w:t>
      </w:r>
      <w:r w:rsidRPr="003A38C8">
        <w:rPr>
          <w:rFonts w:ascii="Times New Roman" w:hAnsi="Times New Roman" w:cs="Times New Roman"/>
          <w:sz w:val="24"/>
          <w:szCs w:val="24"/>
        </w:rPr>
        <w:t>agányos, idős emberek gondozásában, kisgyermekes szülők segítésében,</w:t>
      </w:r>
      <w:r w:rsidR="003A38C8" w:rsidRPr="003A38C8">
        <w:rPr>
          <w:rFonts w:ascii="Times New Roman" w:hAnsi="Times New Roman" w:cs="Times New Roman"/>
          <w:sz w:val="24"/>
          <w:szCs w:val="24"/>
        </w:rPr>
        <w:t xml:space="preserve"> </w:t>
      </w:r>
      <w:r w:rsidRPr="003A38C8">
        <w:rPr>
          <w:rFonts w:ascii="Times New Roman" w:hAnsi="Times New Roman" w:cs="Times New Roman"/>
          <w:sz w:val="24"/>
          <w:szCs w:val="24"/>
        </w:rPr>
        <w:t>környezetvédelmi mozgalmakban,</w:t>
      </w:r>
      <w:r w:rsidR="003A38C8">
        <w:rPr>
          <w:rFonts w:ascii="Times New Roman" w:hAnsi="Times New Roman" w:cs="Times New Roman"/>
          <w:sz w:val="24"/>
          <w:szCs w:val="24"/>
        </w:rPr>
        <w:t xml:space="preserve"> </w:t>
      </w:r>
      <w:r w:rsidRPr="003A38C8">
        <w:rPr>
          <w:rFonts w:ascii="Times New Roman" w:hAnsi="Times New Roman" w:cs="Times New Roman"/>
          <w:sz w:val="24"/>
          <w:szCs w:val="24"/>
        </w:rPr>
        <w:t>állatvédelmi mozgalmakban</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iskola pszichológusra lenne szükség</w:t>
      </w:r>
    </w:p>
    <w:p w:rsidR="00635824" w:rsidRPr="003C4617" w:rsidRDefault="00635824" w:rsidP="00AF3C6F">
      <w:pPr>
        <w:pStyle w:val="Listaszerbekezds"/>
        <w:numPr>
          <w:ilvl w:val="0"/>
          <w:numId w:val="8"/>
        </w:numPr>
        <w:rPr>
          <w:rFonts w:ascii="Times New Roman" w:hAnsi="Times New Roman" w:cs="Times New Roman"/>
          <w:sz w:val="24"/>
          <w:szCs w:val="24"/>
        </w:rPr>
      </w:pPr>
      <w:r w:rsidRPr="003C4617">
        <w:rPr>
          <w:rFonts w:ascii="Times New Roman" w:hAnsi="Times New Roman" w:cs="Times New Roman"/>
          <w:sz w:val="24"/>
          <w:szCs w:val="24"/>
        </w:rPr>
        <w:t>kézilabda edző kellene, részt vennék a városi kézilabda indításában (egészséges életmód)</w:t>
      </w:r>
    </w:p>
    <w:p w:rsidR="00D22928" w:rsidRPr="003C4617" w:rsidRDefault="00D22928" w:rsidP="003C4617">
      <w:pPr>
        <w:rPr>
          <w:rFonts w:ascii="Times New Roman" w:hAnsi="Times New Roman" w:cs="Times New Roman"/>
          <w:sz w:val="24"/>
          <w:szCs w:val="24"/>
        </w:rPr>
      </w:pPr>
      <w:r w:rsidRPr="003C4617">
        <w:rPr>
          <w:rFonts w:ascii="Times New Roman" w:hAnsi="Times New Roman" w:cs="Times New Roman"/>
          <w:sz w:val="24"/>
          <w:szCs w:val="24"/>
        </w:rPr>
        <w:t xml:space="preserve">A megszületett eredmények közül azokat </w:t>
      </w:r>
      <w:r w:rsidR="00B22D79" w:rsidRPr="003C4617">
        <w:rPr>
          <w:rFonts w:ascii="Times New Roman" w:hAnsi="Times New Roman" w:cs="Times New Roman"/>
          <w:sz w:val="24"/>
          <w:szCs w:val="24"/>
        </w:rPr>
        <w:t>hasznosítottuk, amelyekre volt pénzügyi lehetőség. A többi véleményt figyelembe vesszük az önkormányzati stratégiák, koncepciók részben leírt felülvizsgálatok során.</w:t>
      </w:r>
    </w:p>
    <w:p w:rsidR="000A222D" w:rsidRPr="003C4617" w:rsidRDefault="00A315AD" w:rsidP="00A315AD">
      <w:pPr>
        <w:spacing w:after="0" w:line="240" w:lineRule="auto"/>
        <w:jc w:val="center"/>
        <w:rPr>
          <w:rFonts w:ascii="Times New Roman" w:eastAsia="Times New Roman" w:hAnsi="Times New Roman" w:cs="Times New Roman"/>
          <w:sz w:val="24"/>
          <w:szCs w:val="24"/>
          <w:lang w:eastAsia="hu-HU"/>
        </w:rPr>
      </w:pPr>
      <w:r>
        <w:rPr>
          <w:noProof/>
        </w:rPr>
        <w:drawing>
          <wp:inline distT="0" distB="0" distL="0" distR="0" wp14:anchorId="6B90372A" wp14:editId="16A12891">
            <wp:extent cx="4657725" cy="3171825"/>
            <wp:effectExtent l="0" t="0" r="9525" b="9525"/>
            <wp:docPr id="3" name="Kép 3" descr="H:\PALYAZATOK\EFOP-1.2.11-16_esely_otthon\ifjúsági fórum\DSCF2744.JPG"/>
            <wp:cNvGraphicFramePr/>
            <a:graphic xmlns:a="http://schemas.openxmlformats.org/drawingml/2006/main">
              <a:graphicData uri="http://schemas.openxmlformats.org/drawingml/2006/picture">
                <pic:pic xmlns:pic="http://schemas.openxmlformats.org/drawingml/2006/picture">
                  <pic:nvPicPr>
                    <pic:cNvPr id="1" name="Kép 1" descr="H:\PALYAZATOK\EFOP-1.2.11-16_esely_otthon\ifjúsági fórum\DSCF2744.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7725" cy="3171825"/>
                    </a:xfrm>
                    <a:prstGeom prst="rect">
                      <a:avLst/>
                    </a:prstGeom>
                    <a:noFill/>
                    <a:ln>
                      <a:noFill/>
                    </a:ln>
                  </pic:spPr>
                </pic:pic>
              </a:graphicData>
            </a:graphic>
          </wp:inline>
        </w:drawing>
      </w:r>
    </w:p>
    <w:p w:rsidR="00341175" w:rsidRPr="003C4617" w:rsidRDefault="00341175" w:rsidP="003C4617">
      <w:pPr>
        <w:pStyle w:val="Cmsor1"/>
        <w:rPr>
          <w:rFonts w:ascii="Times New Roman" w:eastAsia="Times New Roman" w:hAnsi="Times New Roman" w:cs="Times New Roman"/>
          <w:sz w:val="24"/>
          <w:szCs w:val="24"/>
          <w:lang w:eastAsia="hu-HU"/>
        </w:rPr>
      </w:pPr>
      <w:bookmarkStart w:id="11" w:name="_Toc528652449"/>
      <w:r w:rsidRPr="003C4617">
        <w:rPr>
          <w:rFonts w:ascii="Times New Roman" w:eastAsia="Times New Roman" w:hAnsi="Times New Roman" w:cs="Times New Roman"/>
          <w:sz w:val="24"/>
          <w:szCs w:val="24"/>
          <w:lang w:eastAsia="hu-HU"/>
        </w:rPr>
        <w:lastRenderedPageBreak/>
        <w:t>3. SWOT analízis</w:t>
      </w:r>
      <w:bookmarkEnd w:id="11"/>
    </w:p>
    <w:p w:rsidR="00120810" w:rsidRPr="003C4617" w:rsidRDefault="00120810" w:rsidP="003C4617">
      <w:pPr>
        <w:spacing w:after="0" w:line="240" w:lineRule="auto"/>
        <w:rPr>
          <w:rFonts w:ascii="Times New Roman" w:eastAsia="Times New Roman" w:hAnsi="Times New Roman" w:cs="Times New Roman"/>
          <w:sz w:val="24"/>
          <w:szCs w:val="24"/>
          <w:lang w:eastAsia="hu-HU"/>
        </w:rPr>
      </w:pPr>
    </w:p>
    <w:p w:rsidR="00120810" w:rsidRPr="003C4617" w:rsidRDefault="00120810"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Gyengeség:</w:t>
      </w:r>
    </w:p>
    <w:p w:rsidR="00120810" w:rsidRPr="003C4617" w:rsidRDefault="005C1FA4"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xml:space="preserve">- A megyei jogú városokhoz, a fővároshoz és a nyugateurópai céltelepülésekhez képest fejletlenebb </w:t>
      </w:r>
      <w:r w:rsidR="007238A7" w:rsidRPr="003C4617">
        <w:rPr>
          <w:rFonts w:ascii="Times New Roman" w:eastAsia="Times New Roman" w:hAnsi="Times New Roman" w:cs="Times New Roman"/>
          <w:sz w:val="24"/>
          <w:szCs w:val="24"/>
          <w:lang w:eastAsia="hu-HU"/>
        </w:rPr>
        <w:t xml:space="preserve">kulturális, kereskedelmi </w:t>
      </w:r>
      <w:r w:rsidR="00661716" w:rsidRPr="003C4617">
        <w:rPr>
          <w:rFonts w:ascii="Times New Roman" w:eastAsia="Times New Roman" w:hAnsi="Times New Roman" w:cs="Times New Roman"/>
          <w:sz w:val="24"/>
          <w:szCs w:val="24"/>
          <w:lang w:eastAsia="hu-HU"/>
        </w:rPr>
        <w:t>szolgáltatási rendszer, szórakozási lehetőség.</w:t>
      </w:r>
    </w:p>
    <w:p w:rsidR="00120810" w:rsidRPr="003C4617" w:rsidRDefault="007238A7"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Kevés a bölcsődei férőhely.</w:t>
      </w:r>
    </w:p>
    <w:p w:rsidR="007238A7" w:rsidRPr="003C4617" w:rsidRDefault="007238A7"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A megyei jogú városokhoz, a fővároshoz és a nyugateurópai céltelepülésekhez képest alacsonyabb az elérhető jövedelem.</w:t>
      </w:r>
    </w:p>
    <w:p w:rsidR="00415B5C" w:rsidRPr="003C4617" w:rsidRDefault="00415B5C"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Kevés a kiadó bérlakás.</w:t>
      </w:r>
    </w:p>
    <w:p w:rsidR="00415B5C" w:rsidRPr="003C4617" w:rsidRDefault="00415B5C"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Sok az eladó lakóingatlan, amelyek jelentős része rossz állapotú.</w:t>
      </w:r>
    </w:p>
    <w:p w:rsidR="00120810" w:rsidRPr="003C4617" w:rsidRDefault="00120810" w:rsidP="003C4617">
      <w:pPr>
        <w:spacing w:after="0" w:line="240" w:lineRule="auto"/>
        <w:rPr>
          <w:rFonts w:ascii="Times New Roman" w:eastAsia="Times New Roman" w:hAnsi="Times New Roman" w:cs="Times New Roman"/>
          <w:sz w:val="24"/>
          <w:szCs w:val="24"/>
          <w:lang w:eastAsia="hu-HU"/>
        </w:rPr>
      </w:pPr>
    </w:p>
    <w:p w:rsidR="007A0FC8" w:rsidRPr="003C4617" w:rsidRDefault="00120810"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Erősség:</w:t>
      </w:r>
    </w:p>
    <w:p w:rsidR="00120810" w:rsidRPr="003C4617" w:rsidRDefault="005C1FA4"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A környező településekhez képest kiemelke</w:t>
      </w:r>
      <w:r w:rsidR="003A6129" w:rsidRPr="003C4617">
        <w:rPr>
          <w:rFonts w:ascii="Times New Roman" w:eastAsia="Times New Roman" w:hAnsi="Times New Roman" w:cs="Times New Roman"/>
          <w:sz w:val="24"/>
          <w:szCs w:val="24"/>
          <w:lang w:eastAsia="hu-HU"/>
        </w:rPr>
        <w:t>dő kulturális élet, kiemelkedő kulturális szolgáltatási struktúra.</w:t>
      </w:r>
    </w:p>
    <w:p w:rsidR="007238A7" w:rsidRPr="003C4617" w:rsidRDefault="007238A7"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xml:space="preserve">- </w:t>
      </w:r>
      <w:r w:rsidR="003A6129" w:rsidRPr="003C4617">
        <w:rPr>
          <w:rFonts w:ascii="Times New Roman" w:eastAsia="Times New Roman" w:hAnsi="Times New Roman" w:cs="Times New Roman"/>
          <w:sz w:val="24"/>
          <w:szCs w:val="24"/>
          <w:lang w:eastAsia="hu-HU"/>
        </w:rPr>
        <w:t>Hiányszakmákat oktató képzési rendszer.</w:t>
      </w:r>
    </w:p>
    <w:p w:rsidR="00F46942" w:rsidRPr="003C4617" w:rsidRDefault="00F46942"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Kisújszállás, mint fejlődő turisztikai attrakció.</w:t>
      </w:r>
    </w:p>
    <w:p w:rsidR="00120810" w:rsidRPr="003C4617" w:rsidRDefault="00120810" w:rsidP="003C4617">
      <w:pPr>
        <w:spacing w:after="0" w:line="240" w:lineRule="auto"/>
        <w:rPr>
          <w:rFonts w:ascii="Times New Roman" w:eastAsia="Times New Roman" w:hAnsi="Times New Roman" w:cs="Times New Roman"/>
          <w:sz w:val="24"/>
          <w:szCs w:val="24"/>
          <w:lang w:eastAsia="hu-HU"/>
        </w:rPr>
      </w:pPr>
    </w:p>
    <w:p w:rsidR="00120810" w:rsidRPr="003C4617" w:rsidRDefault="00120810"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Lehetőség:</w:t>
      </w:r>
    </w:p>
    <w:p w:rsidR="00120810" w:rsidRPr="003C4617" w:rsidRDefault="00F10556"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xml:space="preserve">- A helyben képzett szakmákra épülő turisztikai fejlesztés. </w:t>
      </w:r>
    </w:p>
    <w:p w:rsidR="0075695D" w:rsidRPr="003C4617" w:rsidRDefault="0075695D"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A bölcsődei, kulturális, kereskedelmi szolgáltatások fenntartható fejlesztése.</w:t>
      </w:r>
    </w:p>
    <w:p w:rsidR="00B17440" w:rsidRPr="003C4617" w:rsidRDefault="00B17440"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Bérlakás építés a magánszféra számára.</w:t>
      </w:r>
    </w:p>
    <w:p w:rsidR="00120810" w:rsidRPr="003C4617" w:rsidRDefault="00120810" w:rsidP="003C4617">
      <w:pPr>
        <w:spacing w:after="0" w:line="240" w:lineRule="auto"/>
        <w:rPr>
          <w:rFonts w:ascii="Times New Roman" w:eastAsia="Times New Roman" w:hAnsi="Times New Roman" w:cs="Times New Roman"/>
          <w:sz w:val="24"/>
          <w:szCs w:val="24"/>
          <w:lang w:eastAsia="hu-HU"/>
        </w:rPr>
      </w:pPr>
    </w:p>
    <w:p w:rsidR="00120810" w:rsidRPr="003C4617" w:rsidRDefault="00120810"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Veszély:</w:t>
      </w:r>
    </w:p>
    <w:p w:rsidR="00F46942" w:rsidRPr="003C4617" w:rsidRDefault="00F46942"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Hiányszakmát tanulók elvándorlása magasabb bért kínáló régiókba.</w:t>
      </w:r>
    </w:p>
    <w:p w:rsidR="0040621F" w:rsidRPr="003C4617" w:rsidRDefault="0040621F"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A fiatalok elvándorlásának folytatódása.</w:t>
      </w:r>
    </w:p>
    <w:p w:rsidR="00B17440" w:rsidRPr="003C4617" w:rsidRDefault="00B17440"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A bevándorlók, vagy a helyben maradni szándékozók lakhatása nem biztosítható.</w:t>
      </w:r>
    </w:p>
    <w:p w:rsidR="00F46942" w:rsidRPr="003C4617" w:rsidRDefault="00F46942" w:rsidP="003C4617">
      <w:pPr>
        <w:spacing w:after="0" w:line="240" w:lineRule="auto"/>
        <w:rPr>
          <w:rFonts w:ascii="Times New Roman" w:eastAsia="Times New Roman" w:hAnsi="Times New Roman" w:cs="Times New Roman"/>
          <w:sz w:val="24"/>
          <w:szCs w:val="24"/>
          <w:lang w:eastAsia="hu-HU"/>
        </w:rPr>
      </w:pPr>
    </w:p>
    <w:p w:rsidR="00F46942" w:rsidRPr="003C4617" w:rsidRDefault="00F46942" w:rsidP="003C4617">
      <w:pPr>
        <w:spacing w:after="0" w:line="240" w:lineRule="auto"/>
        <w:rPr>
          <w:rFonts w:ascii="Times New Roman" w:eastAsia="Times New Roman" w:hAnsi="Times New Roman" w:cs="Times New Roman"/>
          <w:b/>
          <w:sz w:val="24"/>
          <w:szCs w:val="24"/>
          <w:lang w:eastAsia="hu-HU"/>
        </w:rPr>
      </w:pPr>
    </w:p>
    <w:p w:rsidR="007A0FC8" w:rsidRPr="003C4617" w:rsidRDefault="00341175" w:rsidP="003C4617">
      <w:pPr>
        <w:pStyle w:val="Cmsor1"/>
        <w:rPr>
          <w:rFonts w:ascii="Times New Roman" w:eastAsia="Times New Roman" w:hAnsi="Times New Roman" w:cs="Times New Roman"/>
          <w:sz w:val="24"/>
          <w:szCs w:val="24"/>
          <w:lang w:eastAsia="hu-HU"/>
        </w:rPr>
      </w:pPr>
      <w:bookmarkStart w:id="12" w:name="_Toc528652450"/>
      <w:r w:rsidRPr="003C4617">
        <w:rPr>
          <w:rFonts w:ascii="Times New Roman" w:eastAsia="Times New Roman" w:hAnsi="Times New Roman" w:cs="Times New Roman"/>
          <w:sz w:val="24"/>
          <w:szCs w:val="24"/>
          <w:lang w:eastAsia="hu-HU"/>
        </w:rPr>
        <w:lastRenderedPageBreak/>
        <w:t>4. Cselekvési terv</w:t>
      </w:r>
      <w:bookmarkEnd w:id="12"/>
    </w:p>
    <w:p w:rsidR="00CC12E8" w:rsidRPr="003C4617" w:rsidRDefault="00CC12E8" w:rsidP="003C4617">
      <w:pPr>
        <w:spacing w:after="0" w:line="240" w:lineRule="auto"/>
        <w:ind w:left="708"/>
        <w:rPr>
          <w:rFonts w:ascii="Times New Roman" w:eastAsia="Times New Roman" w:hAnsi="Times New Roman" w:cs="Times New Roman"/>
          <w:sz w:val="24"/>
          <w:szCs w:val="24"/>
          <w:lang w:eastAsia="hu-HU"/>
        </w:rPr>
      </w:pPr>
    </w:p>
    <w:p w:rsidR="00E30084" w:rsidRDefault="00E30084" w:rsidP="00E30084">
      <w:pP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Pr="00E56FF2">
        <w:rPr>
          <w:rFonts w:ascii="Times New Roman" w:eastAsia="Times New Roman" w:hAnsi="Times New Roman" w:cs="Times New Roman"/>
          <w:sz w:val="24"/>
          <w:szCs w:val="24"/>
          <w:lang w:eastAsia="hu-HU"/>
        </w:rPr>
        <w:t xml:space="preserve"> helyi ösztönzőkben, lakhatási támogatásban részesített fiatalok aktív részvételével </w:t>
      </w:r>
      <w:r>
        <w:rPr>
          <w:rFonts w:ascii="Times New Roman" w:eastAsia="Times New Roman" w:hAnsi="Times New Roman" w:cs="Times New Roman"/>
          <w:sz w:val="24"/>
          <w:szCs w:val="24"/>
          <w:lang w:eastAsia="hu-HU"/>
        </w:rPr>
        <w:t>a Szakmai fejlesztési koncepcióval összhangban az alábbi</w:t>
      </w:r>
      <w:r w:rsidRPr="00E56FF2">
        <w:rPr>
          <w:rFonts w:ascii="Times New Roman" w:eastAsia="Times New Roman" w:hAnsi="Times New Roman" w:cs="Times New Roman"/>
          <w:sz w:val="24"/>
          <w:szCs w:val="24"/>
          <w:lang w:eastAsia="hu-HU"/>
        </w:rPr>
        <w:t xml:space="preserve"> közösségfejlesztő programokat</w:t>
      </w:r>
      <w:r>
        <w:rPr>
          <w:rFonts w:ascii="Times New Roman" w:eastAsia="Times New Roman" w:hAnsi="Times New Roman" w:cs="Times New Roman"/>
          <w:sz w:val="24"/>
          <w:szCs w:val="24"/>
          <w:lang w:eastAsia="hu-HU"/>
        </w:rPr>
        <w:t xml:space="preserve"> valósítjuk meg:</w:t>
      </w:r>
    </w:p>
    <w:p w:rsidR="00E30084" w:rsidRPr="00175FDA" w:rsidRDefault="00E30084" w:rsidP="00AF3C6F">
      <w:pPr>
        <w:pStyle w:val="Listaszerbekezds"/>
        <w:numPr>
          <w:ilvl w:val="0"/>
          <w:numId w:val="12"/>
        </w:numPr>
        <w:rPr>
          <w:rFonts w:ascii="Times New Roman" w:eastAsia="Times New Roman" w:hAnsi="Times New Roman" w:cs="Times New Roman"/>
          <w:b/>
          <w:sz w:val="24"/>
          <w:szCs w:val="24"/>
          <w:lang w:eastAsia="hu-HU"/>
        </w:rPr>
      </w:pPr>
      <w:r w:rsidRPr="00175FDA">
        <w:rPr>
          <w:rFonts w:ascii="Times New Roman" w:hAnsi="Times New Roman" w:cs="Times New Roman"/>
          <w:b/>
          <w:sz w:val="24"/>
          <w:szCs w:val="24"/>
        </w:rPr>
        <w:t>Fiatalok életpálya tervezését segítő szolgáltatások nyújtása, munkaszervezési ismeretek (pl. önéletrajz írás, interjú készítés, munkakeresési lehetőségek ismertetése, továbbképzési és átképzési lehetőségek) bővítése.</w:t>
      </w:r>
    </w:p>
    <w:p w:rsidR="00E30084" w:rsidRPr="00F00D60" w:rsidRDefault="00E30084" w:rsidP="00AF3C6F">
      <w:pPr>
        <w:pStyle w:val="Listaszerbekezds"/>
        <w:numPr>
          <w:ilvl w:val="0"/>
          <w:numId w:val="13"/>
        </w:numPr>
        <w:rPr>
          <w:rFonts w:ascii="Times New Roman" w:hAnsi="Times New Roman"/>
          <w:sz w:val="24"/>
        </w:rPr>
      </w:pPr>
      <w:r w:rsidRPr="00175FDA">
        <w:rPr>
          <w:rFonts w:ascii="Times New Roman" w:hAnsi="Times New Roman" w:cs="Times New Roman"/>
          <w:i/>
          <w:sz w:val="24"/>
          <w:szCs w:val="24"/>
        </w:rPr>
        <w:t>személyre szabott tanácsadás</w:t>
      </w:r>
      <w:r w:rsidRPr="00F00D60">
        <w:rPr>
          <w:rFonts w:ascii="Times New Roman" w:hAnsi="Times New Roman" w:cs="Times New Roman"/>
          <w:sz w:val="24"/>
          <w:szCs w:val="24"/>
        </w:rPr>
        <w:t xml:space="preserve">: a polgármesteri hivatal HR munkatársa </w:t>
      </w:r>
      <w:r>
        <w:rPr>
          <w:rFonts w:ascii="Times New Roman" w:hAnsi="Times New Roman" w:cs="Times New Roman"/>
          <w:sz w:val="24"/>
          <w:szCs w:val="24"/>
        </w:rPr>
        <w:t xml:space="preserve">2018. februártól </w:t>
      </w:r>
      <w:r w:rsidRPr="00F00D60">
        <w:rPr>
          <w:rFonts w:ascii="Times New Roman" w:hAnsi="Times New Roman" w:cs="Times New Roman"/>
          <w:sz w:val="24"/>
          <w:szCs w:val="24"/>
        </w:rPr>
        <w:t>36 hónapon keresztül heti 1x2 órában várja az érdeklődő fiatalokat</w:t>
      </w:r>
      <w:r>
        <w:rPr>
          <w:rFonts w:ascii="Times New Roman" w:hAnsi="Times New Roman" w:cs="Times New Roman"/>
          <w:sz w:val="24"/>
          <w:szCs w:val="24"/>
        </w:rPr>
        <w:t>.</w:t>
      </w:r>
      <w:r w:rsidRPr="00F00D60">
        <w:rPr>
          <w:rFonts w:ascii="Times New Roman" w:hAnsi="Times New Roman" w:cs="Times New Roman"/>
          <w:sz w:val="24"/>
          <w:szCs w:val="24"/>
        </w:rPr>
        <w:t xml:space="preserve"> </w:t>
      </w:r>
      <w:r>
        <w:rPr>
          <w:rFonts w:ascii="Times New Roman" w:hAnsi="Times New Roman" w:cs="Times New Roman"/>
          <w:sz w:val="24"/>
          <w:szCs w:val="24"/>
        </w:rPr>
        <w:t>Összes forrás: 626.651 Ft (bér + járulék)</w:t>
      </w:r>
    </w:p>
    <w:p w:rsidR="00E30084" w:rsidRPr="00F00D60" w:rsidRDefault="00E30084" w:rsidP="00AF3C6F">
      <w:pPr>
        <w:pStyle w:val="Listaszerbekezds"/>
        <w:numPr>
          <w:ilvl w:val="0"/>
          <w:numId w:val="13"/>
        </w:numPr>
        <w:rPr>
          <w:rFonts w:ascii="Times New Roman" w:eastAsia="Times New Roman" w:hAnsi="Times New Roman" w:cs="Times New Roman"/>
          <w:sz w:val="24"/>
          <w:szCs w:val="24"/>
          <w:lang w:eastAsia="hu-HU"/>
        </w:rPr>
      </w:pPr>
      <w:r w:rsidRPr="00175FDA">
        <w:rPr>
          <w:rFonts w:ascii="Times New Roman" w:eastAsia="Times New Roman" w:hAnsi="Times New Roman" w:cs="Times New Roman"/>
          <w:i/>
          <w:sz w:val="24"/>
          <w:szCs w:val="24"/>
          <w:lang w:eastAsia="hu-HU"/>
        </w:rPr>
        <w:t>„Álláskeresők klubja”:</w:t>
      </w:r>
      <w:r w:rsidRPr="00F00D60">
        <w:rPr>
          <w:rFonts w:ascii="Times New Roman" w:eastAsia="Times New Roman" w:hAnsi="Times New Roman" w:cs="Times New Roman"/>
          <w:sz w:val="24"/>
          <w:szCs w:val="24"/>
          <w:lang w:eastAsia="hu-HU"/>
        </w:rPr>
        <w:t xml:space="preserve"> az EX Ante Tanácsadó Iroda Kft. </w:t>
      </w:r>
      <w:r w:rsidRPr="00F00D60">
        <w:rPr>
          <w:rFonts w:ascii="Times New Roman" w:hAnsi="Times New Roman"/>
          <w:sz w:val="24"/>
        </w:rPr>
        <w:t>2018. szeptember és 2019. február között, fél éven keresztül havi rendszerességgel, 6 alkalommal, alkalmanként 3 órában egyéni elhelyezkedést szolgáló csoportos szolgáltatást nyújtást</w:t>
      </w:r>
      <w:r>
        <w:rPr>
          <w:rFonts w:ascii="Times New Roman" w:hAnsi="Times New Roman"/>
          <w:sz w:val="24"/>
        </w:rPr>
        <w:t xml:space="preserve"> </w:t>
      </w:r>
      <w:r w:rsidRPr="00F00D60">
        <w:rPr>
          <w:rFonts w:ascii="Times New Roman" w:hAnsi="Times New Roman"/>
          <w:sz w:val="24"/>
        </w:rPr>
        <w:t>összesen legalább 60 fő, alkalmanként legalább 10 fő részére</w:t>
      </w:r>
      <w:r>
        <w:rPr>
          <w:rFonts w:ascii="Times New Roman" w:hAnsi="Times New Roman"/>
          <w:sz w:val="24"/>
        </w:rPr>
        <w:t>.</w:t>
      </w:r>
      <w:r w:rsidRPr="00F00D60">
        <w:rPr>
          <w:rFonts w:ascii="Times New Roman" w:hAnsi="Times New Roman"/>
          <w:sz w:val="24"/>
        </w:rPr>
        <w:t xml:space="preserve"> </w:t>
      </w:r>
      <w:r>
        <w:rPr>
          <w:rFonts w:ascii="Times New Roman" w:hAnsi="Times New Roman"/>
          <w:sz w:val="24"/>
        </w:rPr>
        <w:t>Összes forrás: 3.810.000 Ft (szolgáltatási díj)</w:t>
      </w:r>
    </w:p>
    <w:p w:rsidR="00E30084" w:rsidRDefault="00E30084" w:rsidP="00AF3C6F">
      <w:pPr>
        <w:pStyle w:val="Listaszerbekezds"/>
        <w:numPr>
          <w:ilvl w:val="0"/>
          <w:numId w:val="12"/>
        </w:numPr>
        <w:rPr>
          <w:rFonts w:ascii="Times New Roman" w:eastAsia="Times New Roman" w:hAnsi="Times New Roman" w:cs="Times New Roman"/>
          <w:b/>
          <w:sz w:val="24"/>
          <w:szCs w:val="24"/>
          <w:lang w:eastAsia="hu-HU"/>
        </w:rPr>
      </w:pPr>
      <w:r w:rsidRPr="00175FDA">
        <w:rPr>
          <w:rFonts w:ascii="Times New Roman" w:eastAsia="Times New Roman" w:hAnsi="Times New Roman" w:cs="Times New Roman"/>
          <w:b/>
          <w:sz w:val="24"/>
          <w:szCs w:val="24"/>
          <w:lang w:eastAsia="hu-HU"/>
        </w:rPr>
        <w:t>A célcsoport bevonásával, a támogatási kérelemben benyújtott fejlesztési koncepción alapuló helyi lehetőségeket, értékeket, adottságokat feltáró, erre épülő gazdasági együttműködéseket generáló tevékenységek szervezése</w:t>
      </w:r>
    </w:p>
    <w:p w:rsidR="00E30084" w:rsidRDefault="00E30084" w:rsidP="00AF3C6F">
      <w:pPr>
        <w:pStyle w:val="Listaszerbekezds"/>
        <w:numPr>
          <w:ilvl w:val="0"/>
          <w:numId w:val="13"/>
        </w:numPr>
        <w:rPr>
          <w:rFonts w:ascii="Times New Roman" w:eastAsia="Times New Roman" w:hAnsi="Times New Roman" w:cs="Times New Roman"/>
          <w:sz w:val="24"/>
          <w:szCs w:val="24"/>
          <w:lang w:eastAsia="hu-HU"/>
        </w:rPr>
      </w:pPr>
      <w:r w:rsidRPr="00175FDA">
        <w:rPr>
          <w:rFonts w:ascii="Times New Roman" w:eastAsia="Times New Roman" w:hAnsi="Times New Roman" w:cs="Times New Roman"/>
          <w:i/>
          <w:sz w:val="24"/>
          <w:szCs w:val="24"/>
          <w:lang w:eastAsia="hu-HU"/>
        </w:rPr>
        <w:t>Kivilágos kivirradtig fesztiválon helyi munkahelyek népszerűsítése</w:t>
      </w:r>
      <w:r>
        <w:rPr>
          <w:rFonts w:ascii="Times New Roman" w:eastAsia="Times New Roman" w:hAnsi="Times New Roman" w:cs="Times New Roman"/>
          <w:sz w:val="24"/>
          <w:szCs w:val="24"/>
          <w:lang w:eastAsia="hu-HU"/>
        </w:rPr>
        <w:t xml:space="preserve">: a </w:t>
      </w:r>
      <w:r w:rsidRPr="00175FDA">
        <w:rPr>
          <w:rFonts w:ascii="Times New Roman" w:eastAsia="Times New Roman" w:hAnsi="Times New Roman" w:cs="Times New Roman"/>
          <w:sz w:val="24"/>
          <w:szCs w:val="24"/>
          <w:lang w:eastAsia="hu-HU"/>
        </w:rPr>
        <w:t>KIS-ÚJ-LAP Kft.</w:t>
      </w:r>
      <w:r>
        <w:rPr>
          <w:rFonts w:ascii="Times New Roman" w:eastAsia="Times New Roman" w:hAnsi="Times New Roman" w:cs="Times New Roman"/>
          <w:sz w:val="24"/>
          <w:szCs w:val="24"/>
          <w:lang w:eastAsia="hu-HU"/>
        </w:rPr>
        <w:t xml:space="preserve"> a</w:t>
      </w:r>
      <w:r w:rsidRPr="00175FDA">
        <w:rPr>
          <w:rFonts w:ascii="Times New Roman" w:eastAsia="Times New Roman" w:hAnsi="Times New Roman" w:cs="Times New Roman"/>
          <w:sz w:val="24"/>
          <w:szCs w:val="24"/>
          <w:lang w:eastAsia="hu-HU"/>
        </w:rPr>
        <w:t xml:space="preserve"> rendezvényen lehetőséget </w:t>
      </w:r>
      <w:r>
        <w:rPr>
          <w:rFonts w:ascii="Times New Roman" w:eastAsia="Times New Roman" w:hAnsi="Times New Roman" w:cs="Times New Roman"/>
          <w:sz w:val="24"/>
          <w:szCs w:val="24"/>
          <w:lang w:eastAsia="hu-HU"/>
        </w:rPr>
        <w:t>b</w:t>
      </w:r>
      <w:r w:rsidRPr="00175FDA">
        <w:rPr>
          <w:rFonts w:ascii="Times New Roman" w:eastAsia="Times New Roman" w:hAnsi="Times New Roman" w:cs="Times New Roman"/>
          <w:sz w:val="24"/>
          <w:szCs w:val="24"/>
          <w:lang w:eastAsia="hu-HU"/>
        </w:rPr>
        <w:t>iztosít a vállalkozók, munkáltatók bemutatkozására</w:t>
      </w:r>
      <w:r>
        <w:rPr>
          <w:rFonts w:ascii="Times New Roman" w:eastAsia="Times New Roman" w:hAnsi="Times New Roman" w:cs="Times New Roman"/>
          <w:sz w:val="24"/>
          <w:szCs w:val="24"/>
          <w:lang w:eastAsia="hu-HU"/>
        </w:rPr>
        <w:t xml:space="preserve"> és arra, hogy a</w:t>
      </w:r>
      <w:r w:rsidRPr="00175FDA">
        <w:rPr>
          <w:rFonts w:ascii="Times New Roman" w:eastAsia="Times New Roman" w:hAnsi="Times New Roman" w:cs="Times New Roman"/>
          <w:sz w:val="24"/>
          <w:szCs w:val="24"/>
          <w:lang w:eastAsia="hu-HU"/>
        </w:rPr>
        <w:t xml:space="preserve"> helyi munkahelyek állásajánlatokkal, együttműködési lehetőségekkel célzottan megkereshessék a településen élő és a visszalátogató fiatalokat.</w:t>
      </w:r>
      <w:r>
        <w:rPr>
          <w:rFonts w:ascii="Times New Roman" w:eastAsia="Times New Roman" w:hAnsi="Times New Roman" w:cs="Times New Roman"/>
          <w:sz w:val="24"/>
          <w:szCs w:val="24"/>
          <w:lang w:eastAsia="hu-HU"/>
        </w:rPr>
        <w:t xml:space="preserve"> </w:t>
      </w:r>
      <w:r w:rsidRPr="00175FDA">
        <w:rPr>
          <w:rFonts w:ascii="Times New Roman" w:eastAsia="Times New Roman" w:hAnsi="Times New Roman" w:cs="Times New Roman"/>
          <w:sz w:val="24"/>
          <w:szCs w:val="24"/>
          <w:lang w:eastAsia="hu-HU"/>
        </w:rPr>
        <w:t xml:space="preserve">A rendezvényre </w:t>
      </w:r>
      <w:r>
        <w:rPr>
          <w:rFonts w:ascii="Times New Roman" w:eastAsia="Times New Roman" w:hAnsi="Times New Roman" w:cs="Times New Roman"/>
          <w:sz w:val="24"/>
          <w:szCs w:val="24"/>
          <w:lang w:eastAsia="hu-HU"/>
        </w:rPr>
        <w:t>2018. és 2020. között</w:t>
      </w:r>
      <w:r w:rsidRPr="00175FDA">
        <w:rPr>
          <w:rFonts w:ascii="Times New Roman" w:eastAsia="Times New Roman" w:hAnsi="Times New Roman" w:cs="Times New Roman"/>
          <w:sz w:val="24"/>
          <w:szCs w:val="24"/>
          <w:lang w:eastAsia="hu-HU"/>
        </w:rPr>
        <w:t xml:space="preserve"> évente egy alkalommal kerül sor.</w:t>
      </w:r>
      <w:r w:rsidRPr="00175FDA">
        <w:t xml:space="preserve"> </w:t>
      </w:r>
      <w:r w:rsidRPr="00175FDA">
        <w:rPr>
          <w:rFonts w:ascii="Times New Roman" w:eastAsia="Times New Roman" w:hAnsi="Times New Roman" w:cs="Times New Roman"/>
          <w:sz w:val="24"/>
          <w:szCs w:val="24"/>
          <w:lang w:eastAsia="hu-HU"/>
        </w:rPr>
        <w:t>Elsődleges célcsoport a térségben élő fiatalok, összesen bevonni tervezett célcsoport tagok száma a projekt időszak alatt: összesen 60 fő.</w:t>
      </w:r>
      <w:r>
        <w:rPr>
          <w:rFonts w:ascii="Times New Roman" w:eastAsia="Times New Roman" w:hAnsi="Times New Roman" w:cs="Times New Roman"/>
          <w:sz w:val="24"/>
          <w:szCs w:val="24"/>
          <w:lang w:eastAsia="hu-HU"/>
        </w:rPr>
        <w:t xml:space="preserve"> </w:t>
      </w:r>
      <w:r w:rsidRPr="00175FDA">
        <w:rPr>
          <w:rFonts w:ascii="Times New Roman" w:eastAsia="Times New Roman" w:hAnsi="Times New Roman" w:cs="Times New Roman"/>
          <w:sz w:val="24"/>
          <w:szCs w:val="24"/>
          <w:lang w:eastAsia="hu-HU"/>
        </w:rPr>
        <w:t>Bevonásra kerülő munkáltatók száma a projekt időszak alatt: összesen 5</w:t>
      </w:r>
      <w:r>
        <w:rPr>
          <w:rFonts w:ascii="Times New Roman" w:eastAsia="Times New Roman" w:hAnsi="Times New Roman" w:cs="Times New Roman"/>
          <w:sz w:val="24"/>
          <w:szCs w:val="24"/>
          <w:lang w:eastAsia="hu-HU"/>
        </w:rPr>
        <w:t>. Összes forrás: 2.286.000 Ft (szolgáltatási díj)</w:t>
      </w:r>
    </w:p>
    <w:p w:rsidR="00E30084" w:rsidRDefault="00E30084" w:rsidP="00AF3C6F">
      <w:pPr>
        <w:pStyle w:val="Listaszerbekezds"/>
        <w:numPr>
          <w:ilvl w:val="0"/>
          <w:numId w:val="13"/>
        </w:numPr>
        <w:spacing w:before="60" w:after="60" w:line="240" w:lineRule="auto"/>
        <w:rPr>
          <w:lang w:eastAsia="hu-HU"/>
        </w:rPr>
      </w:pPr>
      <w:r w:rsidRPr="004267D5">
        <w:rPr>
          <w:rFonts w:ascii="Times New Roman" w:eastAsia="Times New Roman" w:hAnsi="Times New Roman" w:cs="Times New Roman"/>
          <w:i/>
          <w:sz w:val="24"/>
          <w:szCs w:val="24"/>
          <w:lang w:eastAsia="hu-HU"/>
        </w:rPr>
        <w:t xml:space="preserve">Mesterségem címere: </w:t>
      </w:r>
      <w:bookmarkStart w:id="13" w:name="_Hlk528568427"/>
      <w:r w:rsidRPr="004267D5">
        <w:rPr>
          <w:rFonts w:ascii="Times New Roman" w:eastAsia="Times New Roman" w:hAnsi="Times New Roman" w:cs="Times New Roman"/>
          <w:sz w:val="24"/>
          <w:szCs w:val="24"/>
          <w:lang w:eastAsia="hu-HU"/>
        </w:rPr>
        <w:t>az EX Ante Tanácsadó Iroda Kft. 2018. és 2021</w:t>
      </w:r>
      <w:bookmarkEnd w:id="13"/>
      <w:r w:rsidRPr="004267D5">
        <w:rPr>
          <w:rFonts w:ascii="Times New Roman" w:eastAsia="Times New Roman" w:hAnsi="Times New Roman" w:cs="Times New Roman"/>
          <w:sz w:val="24"/>
          <w:szCs w:val="24"/>
          <w:lang w:eastAsia="hu-HU"/>
        </w:rPr>
        <w:t>. között évente egy alkalommal egyész napos rendezvényt szervez.</w:t>
      </w:r>
      <w:r w:rsidRPr="004267D5">
        <w:rPr>
          <w:rFonts w:ascii="Times New Roman" w:hAnsi="Times New Roman"/>
          <w:sz w:val="24"/>
        </w:rPr>
        <w:t xml:space="preserve"> A rendezvényen lehetőséget kell biztosítani a vállalkozók, munkáltatók bemutatkozására, illetve munkavállalók toborzására, egyes szakmák népszerűsítésére.</w:t>
      </w:r>
      <w:r>
        <w:rPr>
          <w:rFonts w:ascii="Times New Roman" w:hAnsi="Times New Roman"/>
          <w:sz w:val="24"/>
        </w:rPr>
        <w:t xml:space="preserve"> </w:t>
      </w:r>
      <w:r w:rsidRPr="002C766C">
        <w:rPr>
          <w:rFonts w:ascii="Times New Roman" w:hAnsi="Times New Roman"/>
          <w:sz w:val="24"/>
        </w:rPr>
        <w:t>A közösség építést a nap végére tervezett szociális, informális keretek közti kapcsolatépítést szolgáló program biztosítja. (</w:t>
      </w:r>
      <w:proofErr w:type="spellStart"/>
      <w:r w:rsidRPr="002C766C">
        <w:rPr>
          <w:rFonts w:ascii="Times New Roman" w:hAnsi="Times New Roman"/>
          <w:sz w:val="24"/>
        </w:rPr>
        <w:t>Retro</w:t>
      </w:r>
      <w:proofErr w:type="spellEnd"/>
      <w:r w:rsidRPr="002C766C">
        <w:rPr>
          <w:rFonts w:ascii="Times New Roman" w:hAnsi="Times New Roman"/>
          <w:sz w:val="24"/>
        </w:rPr>
        <w:t xml:space="preserve"> Buli)</w:t>
      </w:r>
      <w:r>
        <w:rPr>
          <w:rFonts w:ascii="Times New Roman" w:hAnsi="Times New Roman"/>
          <w:sz w:val="24"/>
        </w:rPr>
        <w:t xml:space="preserve">. </w:t>
      </w:r>
      <w:r w:rsidRPr="004267D5">
        <w:rPr>
          <w:rFonts w:ascii="Times New Roman" w:hAnsi="Times New Roman"/>
          <w:sz w:val="24"/>
        </w:rPr>
        <w:t>Elsődleges célcsoport a térségben élő fiatalok, összesen bevonni tervezett célcsoport tagok száma a projekt időszak alatt: összese 350 fő. Bevonásra kerülő munkáltatók száma a projekt időszak alatt: összesen 10.</w:t>
      </w:r>
      <w:r>
        <w:rPr>
          <w:rFonts w:ascii="Times New Roman" w:hAnsi="Times New Roman"/>
          <w:sz w:val="24"/>
        </w:rPr>
        <w:t xml:space="preserve"> Összes forrás: 11.430.000 Ft (szolgáltatási díj)</w:t>
      </w:r>
    </w:p>
    <w:p w:rsidR="00E30084" w:rsidRDefault="00E30084" w:rsidP="00AF3C6F">
      <w:pPr>
        <w:pStyle w:val="Listaszerbekezds"/>
        <w:numPr>
          <w:ilvl w:val="0"/>
          <w:numId w:val="12"/>
        </w:numPr>
        <w:spacing w:after="0" w:line="240" w:lineRule="auto"/>
        <w:rPr>
          <w:rFonts w:ascii="Times New Roman" w:eastAsia="Times New Roman" w:hAnsi="Times New Roman" w:cs="Times New Roman"/>
          <w:b/>
          <w:sz w:val="24"/>
          <w:szCs w:val="24"/>
          <w:lang w:eastAsia="hu-HU"/>
        </w:rPr>
      </w:pPr>
      <w:r w:rsidRPr="004267D5">
        <w:rPr>
          <w:rFonts w:ascii="Times New Roman" w:eastAsia="Times New Roman" w:hAnsi="Times New Roman" w:cs="Times New Roman"/>
          <w:b/>
          <w:sz w:val="24"/>
          <w:szCs w:val="24"/>
          <w:lang w:eastAsia="hu-HU"/>
        </w:rPr>
        <w:t>Személyre szabott felkészítés a fejlesztési célterületen megvalósuló, hazai és uniós pályázati programokban való részvételre</w:t>
      </w:r>
    </w:p>
    <w:p w:rsidR="00E30084" w:rsidRDefault="00E30084" w:rsidP="00AF3C6F">
      <w:pPr>
        <w:pStyle w:val="Listaszerbekezds"/>
        <w:numPr>
          <w:ilvl w:val="0"/>
          <w:numId w:val="13"/>
        </w:numPr>
        <w:spacing w:after="0" w:line="240" w:lineRule="auto"/>
        <w:ind w:left="708"/>
        <w:rPr>
          <w:rFonts w:ascii="Times New Roman" w:eastAsia="Times New Roman" w:hAnsi="Times New Roman" w:cs="Times New Roman"/>
          <w:sz w:val="24"/>
          <w:szCs w:val="24"/>
          <w:lang w:eastAsia="hu-HU"/>
        </w:rPr>
      </w:pPr>
      <w:r w:rsidRPr="00C6036A">
        <w:rPr>
          <w:rFonts w:ascii="Times New Roman" w:eastAsia="Times New Roman" w:hAnsi="Times New Roman" w:cs="Times New Roman"/>
          <w:i/>
          <w:sz w:val="24"/>
          <w:szCs w:val="24"/>
          <w:lang w:eastAsia="hu-HU"/>
        </w:rPr>
        <w:t xml:space="preserve">Pályázati tréning: </w:t>
      </w:r>
      <w:r w:rsidRPr="00C6036A">
        <w:rPr>
          <w:rFonts w:ascii="Times New Roman" w:eastAsia="Times New Roman" w:hAnsi="Times New Roman" w:cs="Times New Roman"/>
          <w:sz w:val="24"/>
          <w:szCs w:val="24"/>
          <w:lang w:eastAsia="hu-HU"/>
        </w:rPr>
        <w:t xml:space="preserve">az EX Ante Tanácsadó Iroda Kft. 2018. és 2021 között évente egy alkalommal tréninget szervez a hazai és európai foglalkoztatási fejlesztési programokba való bevonás és a munkaerő-piaci elhelyezkedést elősegítő egyéni fejlesztés, az egyén számára releváns, aktuálisan elérhető hazai és európai fejlesztési programokba történő belépésre történő felkészítés érdekében. A tréning kiegészítéseként egyéni konzultáció biztosítása képzett pályázati tanácsadók bevonásával: kontaktóra, online vagy telefonos rendelkezésre állás. </w:t>
      </w:r>
      <w:r w:rsidRPr="00C6036A">
        <w:rPr>
          <w:rFonts w:ascii="Times New Roman" w:eastAsia="Calibri" w:hAnsi="Times New Roman" w:cs="Times New Roman"/>
          <w:sz w:val="24"/>
          <w:szCs w:val="24"/>
        </w:rPr>
        <w:t xml:space="preserve">A konzultációt három alkalommal, legalább 23 fő bevonásával kell megvalósítani legkésőbb az első mérföldkőig, vagyis 2018. november 15-ig. Összes forrás: </w:t>
      </w:r>
      <w:r w:rsidRPr="00C6036A">
        <w:rPr>
          <w:rFonts w:ascii="Times New Roman" w:eastAsia="Times New Roman" w:hAnsi="Times New Roman" w:cs="Times New Roman"/>
          <w:sz w:val="24"/>
          <w:szCs w:val="24"/>
          <w:lang w:eastAsia="hu-HU"/>
        </w:rPr>
        <w:t>2.540.000</w:t>
      </w:r>
      <w:r>
        <w:rPr>
          <w:rFonts w:ascii="Times New Roman" w:eastAsia="Times New Roman" w:hAnsi="Times New Roman" w:cs="Times New Roman"/>
          <w:sz w:val="24"/>
          <w:szCs w:val="24"/>
          <w:lang w:eastAsia="hu-HU"/>
        </w:rPr>
        <w:t xml:space="preserve"> Ft (szolgáltatási díj)</w:t>
      </w:r>
    </w:p>
    <w:p w:rsidR="00E30084" w:rsidRPr="00E30084" w:rsidRDefault="00E30084" w:rsidP="00E30084">
      <w:pPr>
        <w:spacing w:after="0" w:line="240" w:lineRule="auto"/>
        <w:ind w:left="348"/>
        <w:rPr>
          <w:rFonts w:ascii="Times New Roman" w:eastAsia="Times New Roman" w:hAnsi="Times New Roman" w:cs="Times New Roman"/>
          <w:sz w:val="24"/>
          <w:szCs w:val="24"/>
          <w:lang w:eastAsia="hu-HU"/>
        </w:rPr>
      </w:pPr>
    </w:p>
    <w:p w:rsidR="00E30084" w:rsidRPr="004A41AC" w:rsidRDefault="00E30084" w:rsidP="00E30084">
      <w:pPr>
        <w:spacing w:after="0" w:line="240" w:lineRule="auto"/>
        <w:ind w:left="708"/>
        <w:rPr>
          <w:rFonts w:ascii="Times New Roman" w:eastAsia="Times New Roman" w:hAnsi="Times New Roman" w:cs="Times New Roman"/>
          <w:sz w:val="24"/>
          <w:szCs w:val="24"/>
          <w:lang w:eastAsia="hu-HU"/>
        </w:rPr>
      </w:pPr>
    </w:p>
    <w:tbl>
      <w:tblPr>
        <w:tblStyle w:val="Rcsostblzat"/>
        <w:tblW w:w="9920" w:type="dxa"/>
        <w:jc w:val="center"/>
        <w:tblLook w:val="04A0" w:firstRow="1" w:lastRow="0" w:firstColumn="1" w:lastColumn="0" w:noHBand="0" w:noVBand="1"/>
      </w:tblPr>
      <w:tblGrid>
        <w:gridCol w:w="3368"/>
        <w:gridCol w:w="1283"/>
        <w:gridCol w:w="1216"/>
        <w:gridCol w:w="2270"/>
        <w:gridCol w:w="1783"/>
      </w:tblGrid>
      <w:tr w:rsidR="00E30084" w:rsidRPr="000943B7" w:rsidTr="00E30084">
        <w:trPr>
          <w:jc w:val="center"/>
        </w:trPr>
        <w:tc>
          <w:tcPr>
            <w:tcW w:w="3368" w:type="dxa"/>
            <w:vAlign w:val="center"/>
          </w:tcPr>
          <w:p w:rsidR="00E30084" w:rsidRPr="000943B7" w:rsidRDefault="00E30084" w:rsidP="00E30084">
            <w:pPr>
              <w:spacing w:after="0"/>
              <w:jc w:val="center"/>
              <w:rPr>
                <w:rFonts w:ascii="Times New Roman" w:eastAsia="Times New Roman" w:hAnsi="Times New Roman" w:cs="Times New Roman"/>
                <w:b/>
                <w:sz w:val="24"/>
                <w:szCs w:val="24"/>
                <w:lang w:eastAsia="hu-HU"/>
              </w:rPr>
            </w:pPr>
            <w:r w:rsidRPr="000943B7">
              <w:rPr>
                <w:rFonts w:ascii="Times New Roman" w:eastAsia="Times New Roman" w:hAnsi="Times New Roman" w:cs="Times New Roman"/>
                <w:b/>
                <w:color w:val="000000"/>
                <w:sz w:val="24"/>
                <w:szCs w:val="24"/>
                <w:lang w:eastAsia="hu-HU"/>
              </w:rPr>
              <w:lastRenderedPageBreak/>
              <w:t>Tervezett tevékenység</w:t>
            </w:r>
          </w:p>
        </w:tc>
        <w:tc>
          <w:tcPr>
            <w:tcW w:w="1283" w:type="dxa"/>
            <w:vAlign w:val="center"/>
          </w:tcPr>
          <w:p w:rsidR="00E30084" w:rsidRPr="000943B7" w:rsidRDefault="00E30084" w:rsidP="00E30084">
            <w:pPr>
              <w:spacing w:after="0"/>
              <w:jc w:val="center"/>
              <w:rPr>
                <w:rFonts w:ascii="Times New Roman" w:eastAsia="Times New Roman" w:hAnsi="Times New Roman" w:cs="Times New Roman"/>
                <w:b/>
                <w:color w:val="000000"/>
                <w:sz w:val="24"/>
                <w:szCs w:val="24"/>
                <w:lang w:eastAsia="hu-HU"/>
              </w:rPr>
            </w:pPr>
            <w:r w:rsidRPr="000943B7">
              <w:rPr>
                <w:rFonts w:ascii="Times New Roman" w:eastAsia="Times New Roman" w:hAnsi="Times New Roman" w:cs="Times New Roman"/>
                <w:b/>
                <w:color w:val="000000"/>
                <w:sz w:val="24"/>
                <w:szCs w:val="24"/>
                <w:lang w:eastAsia="hu-HU"/>
              </w:rPr>
              <w:t>Tevékeny</w:t>
            </w:r>
            <w:r>
              <w:rPr>
                <w:rFonts w:ascii="Times New Roman" w:eastAsia="Times New Roman" w:hAnsi="Times New Roman" w:cs="Times New Roman"/>
                <w:b/>
                <w:color w:val="000000"/>
                <w:sz w:val="24"/>
                <w:szCs w:val="24"/>
                <w:lang w:eastAsia="hu-HU"/>
              </w:rPr>
              <w:t>-</w:t>
            </w:r>
          </w:p>
          <w:p w:rsidR="00E30084" w:rsidRPr="000943B7" w:rsidRDefault="00E30084" w:rsidP="00E30084">
            <w:pPr>
              <w:spacing w:after="0"/>
              <w:jc w:val="center"/>
              <w:rPr>
                <w:rFonts w:ascii="Times New Roman" w:eastAsia="Times New Roman" w:hAnsi="Times New Roman" w:cs="Times New Roman"/>
                <w:b/>
                <w:sz w:val="24"/>
                <w:szCs w:val="24"/>
                <w:lang w:eastAsia="hu-HU"/>
              </w:rPr>
            </w:pPr>
            <w:proofErr w:type="spellStart"/>
            <w:r w:rsidRPr="000943B7">
              <w:rPr>
                <w:rFonts w:ascii="Times New Roman" w:eastAsia="Times New Roman" w:hAnsi="Times New Roman" w:cs="Times New Roman"/>
                <w:b/>
                <w:color w:val="000000"/>
                <w:sz w:val="24"/>
                <w:szCs w:val="24"/>
                <w:lang w:eastAsia="hu-HU"/>
              </w:rPr>
              <w:t>séghez</w:t>
            </w:r>
            <w:proofErr w:type="spellEnd"/>
            <w:r w:rsidRPr="000943B7">
              <w:rPr>
                <w:rFonts w:ascii="Times New Roman" w:eastAsia="Times New Roman" w:hAnsi="Times New Roman" w:cs="Times New Roman"/>
                <w:b/>
                <w:color w:val="000000"/>
                <w:sz w:val="24"/>
                <w:szCs w:val="24"/>
                <w:lang w:eastAsia="hu-HU"/>
              </w:rPr>
              <w:t xml:space="preserve"> rendelt költség (F</w:t>
            </w:r>
            <w:r w:rsidR="00F74002">
              <w:rPr>
                <w:rFonts w:ascii="Times New Roman" w:eastAsia="Times New Roman" w:hAnsi="Times New Roman" w:cs="Times New Roman"/>
                <w:b/>
                <w:color w:val="000000"/>
                <w:sz w:val="24"/>
                <w:szCs w:val="24"/>
                <w:lang w:eastAsia="hu-HU"/>
              </w:rPr>
              <w:t>t</w:t>
            </w:r>
            <w:r w:rsidRPr="000943B7">
              <w:rPr>
                <w:rFonts w:ascii="Times New Roman" w:eastAsia="Times New Roman" w:hAnsi="Times New Roman" w:cs="Times New Roman"/>
                <w:b/>
                <w:color w:val="000000"/>
                <w:sz w:val="24"/>
                <w:szCs w:val="24"/>
                <w:lang w:eastAsia="hu-HU"/>
              </w:rPr>
              <w:t>)</w:t>
            </w:r>
          </w:p>
        </w:tc>
        <w:tc>
          <w:tcPr>
            <w:tcW w:w="1216" w:type="dxa"/>
            <w:vAlign w:val="center"/>
          </w:tcPr>
          <w:p w:rsidR="00E30084" w:rsidRPr="000943B7" w:rsidRDefault="00E30084" w:rsidP="00E30084">
            <w:pPr>
              <w:spacing w:after="0"/>
              <w:jc w:val="center"/>
              <w:rPr>
                <w:rFonts w:ascii="Times New Roman" w:eastAsia="Times New Roman" w:hAnsi="Times New Roman" w:cs="Times New Roman"/>
                <w:b/>
                <w:color w:val="000000"/>
                <w:sz w:val="24"/>
                <w:szCs w:val="24"/>
                <w:lang w:eastAsia="hu-HU"/>
              </w:rPr>
            </w:pPr>
            <w:r w:rsidRPr="000943B7">
              <w:rPr>
                <w:rFonts w:ascii="Times New Roman" w:eastAsia="Times New Roman" w:hAnsi="Times New Roman" w:cs="Times New Roman"/>
                <w:b/>
                <w:color w:val="000000"/>
                <w:sz w:val="24"/>
                <w:szCs w:val="24"/>
                <w:lang w:eastAsia="hu-HU"/>
              </w:rPr>
              <w:t>Külsős</w:t>
            </w:r>
          </w:p>
          <w:p w:rsidR="00E30084" w:rsidRPr="000943B7" w:rsidRDefault="00E30084" w:rsidP="00E30084">
            <w:pPr>
              <w:spacing w:after="0"/>
              <w:jc w:val="center"/>
              <w:rPr>
                <w:rFonts w:ascii="Times New Roman" w:eastAsia="Times New Roman" w:hAnsi="Times New Roman" w:cs="Times New Roman"/>
                <w:b/>
                <w:color w:val="000000"/>
                <w:sz w:val="24"/>
                <w:szCs w:val="24"/>
                <w:lang w:eastAsia="hu-HU"/>
              </w:rPr>
            </w:pPr>
            <w:r w:rsidRPr="000943B7">
              <w:rPr>
                <w:rFonts w:ascii="Times New Roman" w:eastAsia="Times New Roman" w:hAnsi="Times New Roman" w:cs="Times New Roman"/>
                <w:b/>
                <w:color w:val="000000"/>
                <w:sz w:val="24"/>
                <w:szCs w:val="24"/>
                <w:lang w:eastAsia="hu-HU"/>
              </w:rPr>
              <w:t>szakértők</w:t>
            </w:r>
          </w:p>
          <w:p w:rsidR="00E30084" w:rsidRPr="000943B7" w:rsidRDefault="00E30084" w:rsidP="00E30084">
            <w:pPr>
              <w:spacing w:after="0"/>
              <w:jc w:val="center"/>
              <w:rPr>
                <w:rFonts w:ascii="Times New Roman" w:eastAsia="Times New Roman" w:hAnsi="Times New Roman" w:cs="Times New Roman"/>
                <w:b/>
                <w:color w:val="000000"/>
                <w:sz w:val="24"/>
                <w:szCs w:val="24"/>
                <w:lang w:eastAsia="hu-HU"/>
              </w:rPr>
            </w:pPr>
            <w:r w:rsidRPr="000943B7">
              <w:rPr>
                <w:rFonts w:ascii="Times New Roman" w:eastAsia="Times New Roman" w:hAnsi="Times New Roman" w:cs="Times New Roman"/>
                <w:b/>
                <w:color w:val="000000"/>
                <w:sz w:val="24"/>
                <w:szCs w:val="24"/>
                <w:lang w:eastAsia="hu-HU"/>
              </w:rPr>
              <w:t>bevonása (I/N)</w:t>
            </w:r>
          </w:p>
        </w:tc>
        <w:tc>
          <w:tcPr>
            <w:tcW w:w="2270" w:type="dxa"/>
            <w:vAlign w:val="center"/>
          </w:tcPr>
          <w:p w:rsidR="00E30084" w:rsidRPr="000943B7" w:rsidRDefault="00E30084" w:rsidP="00E30084">
            <w:pPr>
              <w:spacing w:after="0"/>
              <w:jc w:val="center"/>
              <w:rPr>
                <w:rFonts w:ascii="Times New Roman" w:eastAsia="Times New Roman" w:hAnsi="Times New Roman" w:cs="Times New Roman"/>
                <w:b/>
                <w:sz w:val="24"/>
                <w:szCs w:val="24"/>
                <w:lang w:eastAsia="hu-HU"/>
              </w:rPr>
            </w:pPr>
            <w:r w:rsidRPr="000943B7">
              <w:rPr>
                <w:rFonts w:ascii="Times New Roman" w:eastAsia="Times New Roman" w:hAnsi="Times New Roman" w:cs="Times New Roman"/>
                <w:b/>
                <w:color w:val="000000"/>
                <w:sz w:val="24"/>
                <w:szCs w:val="24"/>
                <w:lang w:eastAsia="hu-HU"/>
              </w:rPr>
              <w:t>Felelős</w:t>
            </w:r>
          </w:p>
        </w:tc>
        <w:tc>
          <w:tcPr>
            <w:tcW w:w="1783" w:type="dxa"/>
            <w:vAlign w:val="center"/>
          </w:tcPr>
          <w:p w:rsidR="00E30084" w:rsidRPr="000943B7" w:rsidRDefault="00E30084" w:rsidP="00E30084">
            <w:pPr>
              <w:spacing w:after="0"/>
              <w:jc w:val="center"/>
              <w:rPr>
                <w:rFonts w:ascii="Times New Roman" w:eastAsia="Times New Roman" w:hAnsi="Times New Roman" w:cs="Times New Roman"/>
                <w:b/>
                <w:sz w:val="24"/>
                <w:szCs w:val="24"/>
                <w:lang w:eastAsia="hu-HU"/>
              </w:rPr>
            </w:pPr>
            <w:r w:rsidRPr="000943B7">
              <w:rPr>
                <w:rFonts w:ascii="Times New Roman" w:eastAsia="Times New Roman" w:hAnsi="Times New Roman" w:cs="Times New Roman"/>
                <w:b/>
                <w:color w:val="000000"/>
                <w:sz w:val="24"/>
                <w:szCs w:val="24"/>
                <w:lang w:eastAsia="hu-HU"/>
              </w:rPr>
              <w:t>Határidő</w:t>
            </w:r>
          </w:p>
        </w:tc>
      </w:tr>
      <w:tr w:rsidR="00E30084" w:rsidRPr="000943B7" w:rsidTr="00E30084">
        <w:trPr>
          <w:jc w:val="center"/>
        </w:trPr>
        <w:tc>
          <w:tcPr>
            <w:tcW w:w="3368"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Fiatalok életpálya tervezését segítő szolgáltatások nyújtása – személyre szabott tanácsadás</w:t>
            </w:r>
          </w:p>
        </w:tc>
        <w:tc>
          <w:tcPr>
            <w:tcW w:w="1283" w:type="dxa"/>
          </w:tcPr>
          <w:p w:rsidR="00E30084" w:rsidRPr="00F74002" w:rsidRDefault="00E30084" w:rsidP="00F74002">
            <w:pPr>
              <w:jc w:val="right"/>
              <w:rPr>
                <w:rFonts w:ascii="Times New Roman" w:hAnsi="Times New Roman" w:cs="Times New Roman"/>
              </w:rPr>
            </w:pPr>
            <w:r w:rsidRPr="00F74002">
              <w:rPr>
                <w:rFonts w:ascii="Times New Roman" w:hAnsi="Times New Roman" w:cs="Times New Roman"/>
              </w:rPr>
              <w:t>626.651</w:t>
            </w:r>
          </w:p>
        </w:tc>
        <w:tc>
          <w:tcPr>
            <w:tcW w:w="1216" w:type="dxa"/>
          </w:tcPr>
          <w:p w:rsidR="00E30084" w:rsidRPr="00F74002" w:rsidRDefault="00E30084" w:rsidP="00E30084">
            <w:pPr>
              <w:jc w:val="center"/>
              <w:rPr>
                <w:rFonts w:ascii="Times New Roman" w:hAnsi="Times New Roman" w:cs="Times New Roman"/>
              </w:rPr>
            </w:pPr>
            <w:r w:rsidRPr="00F74002">
              <w:rPr>
                <w:rFonts w:ascii="Times New Roman" w:hAnsi="Times New Roman" w:cs="Times New Roman"/>
              </w:rPr>
              <w:t>N</w:t>
            </w:r>
          </w:p>
        </w:tc>
        <w:tc>
          <w:tcPr>
            <w:tcW w:w="2270" w:type="dxa"/>
          </w:tcPr>
          <w:p w:rsidR="00E30084" w:rsidRPr="00F74002" w:rsidRDefault="00E30084" w:rsidP="00E30084">
            <w:pPr>
              <w:jc w:val="left"/>
              <w:rPr>
                <w:rFonts w:ascii="Times New Roman" w:hAnsi="Times New Roman" w:cs="Times New Roman"/>
              </w:rPr>
            </w:pPr>
            <w:r w:rsidRPr="00F74002">
              <w:rPr>
                <w:rFonts w:ascii="Times New Roman" w:hAnsi="Times New Roman" w:cs="Times New Roman"/>
              </w:rPr>
              <w:t>Szab Tünde szakmai megvalósító</w:t>
            </w:r>
          </w:p>
        </w:tc>
        <w:tc>
          <w:tcPr>
            <w:tcW w:w="1783" w:type="dxa"/>
          </w:tcPr>
          <w:p w:rsidR="00E30084" w:rsidRPr="00F74002" w:rsidRDefault="00E30084" w:rsidP="00E30084">
            <w:pPr>
              <w:jc w:val="left"/>
              <w:rPr>
                <w:rFonts w:ascii="Times New Roman" w:hAnsi="Times New Roman" w:cs="Times New Roman"/>
              </w:rPr>
            </w:pPr>
            <w:r w:rsidRPr="00F74002">
              <w:rPr>
                <w:rFonts w:ascii="Times New Roman" w:hAnsi="Times New Roman" w:cs="Times New Roman"/>
              </w:rPr>
              <w:t>Folyamatos</w:t>
            </w:r>
          </w:p>
        </w:tc>
      </w:tr>
      <w:tr w:rsidR="00E30084" w:rsidRPr="000943B7" w:rsidTr="00E30084">
        <w:trPr>
          <w:jc w:val="center"/>
        </w:trPr>
        <w:tc>
          <w:tcPr>
            <w:tcW w:w="3368" w:type="dxa"/>
          </w:tcPr>
          <w:p w:rsidR="00E30084" w:rsidRPr="00F74002" w:rsidRDefault="00E30084" w:rsidP="00E30084">
            <w:pPr>
              <w:spacing w:after="0"/>
              <w:rPr>
                <w:rFonts w:ascii="Times New Roman" w:hAnsi="Times New Roman" w:cs="Times New Roman"/>
              </w:rPr>
            </w:pPr>
            <w:r w:rsidRPr="00F74002">
              <w:rPr>
                <w:rFonts w:ascii="Times New Roman" w:hAnsi="Times New Roman" w:cs="Times New Roman"/>
              </w:rPr>
              <w:t>Álláskeresők Klubjának megszervezése és lebonyolítása</w:t>
            </w:r>
          </w:p>
        </w:tc>
        <w:tc>
          <w:tcPr>
            <w:tcW w:w="1283" w:type="dxa"/>
          </w:tcPr>
          <w:p w:rsidR="00E30084" w:rsidRPr="00F74002" w:rsidRDefault="00E30084" w:rsidP="00F74002">
            <w:pPr>
              <w:spacing w:after="0"/>
              <w:jc w:val="righ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3.810.000</w:t>
            </w:r>
          </w:p>
        </w:tc>
        <w:tc>
          <w:tcPr>
            <w:tcW w:w="1216" w:type="dxa"/>
          </w:tcPr>
          <w:p w:rsidR="00E30084" w:rsidRPr="00F74002" w:rsidRDefault="00E30084" w:rsidP="00E30084">
            <w:pPr>
              <w:spacing w:after="0"/>
              <w:jc w:val="center"/>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2018. szeptember- 2019. február</w:t>
            </w:r>
          </w:p>
        </w:tc>
      </w:tr>
      <w:tr w:rsidR="00E30084" w:rsidRPr="000943B7" w:rsidTr="00E30084">
        <w:trPr>
          <w:jc w:val="center"/>
        </w:trPr>
        <w:tc>
          <w:tcPr>
            <w:tcW w:w="3368"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Kivilágos Kivirradtig városi rendezvényen cégek bemutatkozása</w:t>
            </w:r>
          </w:p>
        </w:tc>
        <w:tc>
          <w:tcPr>
            <w:tcW w:w="1283" w:type="dxa"/>
          </w:tcPr>
          <w:p w:rsidR="00E30084" w:rsidRPr="00F74002" w:rsidRDefault="00E30084" w:rsidP="00F74002">
            <w:pPr>
              <w:jc w:val="right"/>
              <w:rPr>
                <w:rFonts w:ascii="Times New Roman" w:hAnsi="Times New Roman" w:cs="Times New Roman"/>
              </w:rPr>
            </w:pPr>
            <w:r w:rsidRPr="00F74002">
              <w:rPr>
                <w:rFonts w:ascii="Times New Roman" w:hAnsi="Times New Roman" w:cs="Times New Roman"/>
              </w:rPr>
              <w:t>762.000</w:t>
            </w:r>
          </w:p>
        </w:tc>
        <w:tc>
          <w:tcPr>
            <w:tcW w:w="1216"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I</w:t>
            </w:r>
          </w:p>
        </w:tc>
        <w:tc>
          <w:tcPr>
            <w:tcW w:w="2270"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Kocsisné Monoki Julianna szakmai vezető és Szabó Erika szakmai megvalósító</w:t>
            </w:r>
          </w:p>
        </w:tc>
        <w:tc>
          <w:tcPr>
            <w:tcW w:w="1783"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 xml:space="preserve">2018. szeptember </w:t>
            </w: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lang w:eastAsia="hu-HU"/>
              </w:rPr>
            </w:pPr>
            <w:r w:rsidRPr="00F74002">
              <w:rPr>
                <w:rFonts w:ascii="Times New Roman" w:hAnsi="Times New Roman" w:cs="Times New Roman"/>
              </w:rPr>
              <w:t>Személyre szabott felkészítés hazai és uniós pályázati programokban való részvételre</w:t>
            </w:r>
          </w:p>
        </w:tc>
        <w:tc>
          <w:tcPr>
            <w:tcW w:w="1283" w:type="dxa"/>
          </w:tcPr>
          <w:p w:rsidR="00E30084" w:rsidRPr="00F74002" w:rsidRDefault="00E30084" w:rsidP="00F74002">
            <w:pPr>
              <w:spacing w:after="0"/>
              <w:jc w:val="righ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635.000</w:t>
            </w:r>
          </w:p>
        </w:tc>
        <w:tc>
          <w:tcPr>
            <w:tcW w:w="1216" w:type="dxa"/>
          </w:tcPr>
          <w:p w:rsidR="00E30084" w:rsidRPr="00F74002" w:rsidRDefault="00E30084" w:rsidP="00E30084">
            <w:pPr>
              <w:spacing w:after="0"/>
              <w:jc w:val="center"/>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2018. október</w:t>
            </w: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color w:val="000000"/>
                <w:lang w:eastAsia="hu-HU"/>
              </w:rPr>
            </w:pPr>
            <w:r w:rsidRPr="00F74002">
              <w:rPr>
                <w:rFonts w:ascii="Times New Roman" w:hAnsi="Times New Roman" w:cs="Times New Roman"/>
              </w:rPr>
              <w:t>Mesterségem címere - A célcsoport bevonásával, a támogatási kérelemben benyújtott fejlesztési koncepción alapuló helyi lehetőségeket, adottságokat feltáró, erre épülő gazdasági együttműködéseket generáló tevékenységek szervezése</w:t>
            </w:r>
          </w:p>
        </w:tc>
        <w:tc>
          <w:tcPr>
            <w:tcW w:w="1283" w:type="dxa"/>
          </w:tcPr>
          <w:p w:rsidR="00E30084" w:rsidRPr="00F74002" w:rsidRDefault="00E30084" w:rsidP="00F74002">
            <w:pPr>
              <w:spacing w:after="0"/>
              <w:jc w:val="righ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2.857.500</w:t>
            </w:r>
          </w:p>
        </w:tc>
        <w:tc>
          <w:tcPr>
            <w:tcW w:w="1216" w:type="dxa"/>
          </w:tcPr>
          <w:p w:rsidR="00E30084" w:rsidRPr="00F74002" w:rsidRDefault="00E30084" w:rsidP="00E30084">
            <w:pPr>
              <w:spacing w:after="0"/>
              <w:jc w:val="center"/>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2018. november</w:t>
            </w:r>
          </w:p>
          <w:p w:rsidR="00E30084" w:rsidRPr="00F74002" w:rsidRDefault="00E30084" w:rsidP="00E30084">
            <w:pPr>
              <w:spacing w:after="0"/>
              <w:jc w:val="left"/>
              <w:rPr>
                <w:rFonts w:ascii="Times New Roman" w:eastAsia="Times New Roman" w:hAnsi="Times New Roman" w:cs="Times New Roman"/>
                <w:color w:val="000000"/>
                <w:lang w:eastAsia="hu-HU"/>
              </w:rPr>
            </w:pP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lang w:eastAsia="hu-HU"/>
              </w:rPr>
            </w:pPr>
            <w:r w:rsidRPr="00F74002">
              <w:rPr>
                <w:rFonts w:ascii="Times New Roman" w:hAnsi="Times New Roman" w:cs="Times New Roman"/>
              </w:rPr>
              <w:t>Személyre szabott felkészítés hazai és uniós pályázati programokban való részvételre</w:t>
            </w:r>
          </w:p>
        </w:tc>
        <w:tc>
          <w:tcPr>
            <w:tcW w:w="1283" w:type="dxa"/>
          </w:tcPr>
          <w:p w:rsidR="00E30084" w:rsidRPr="00F74002" w:rsidRDefault="00E30084" w:rsidP="00F74002">
            <w:pPr>
              <w:spacing w:after="0"/>
              <w:jc w:val="righ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635.000</w:t>
            </w:r>
          </w:p>
        </w:tc>
        <w:tc>
          <w:tcPr>
            <w:tcW w:w="1216" w:type="dxa"/>
          </w:tcPr>
          <w:p w:rsidR="00E30084" w:rsidRPr="00F74002" w:rsidRDefault="00E30084" w:rsidP="00E30084">
            <w:pPr>
              <w:spacing w:after="0"/>
              <w:jc w:val="center"/>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2019. október</w:t>
            </w:r>
          </w:p>
        </w:tc>
      </w:tr>
      <w:tr w:rsidR="00E30084" w:rsidRPr="00E30084" w:rsidTr="00E30084">
        <w:trPr>
          <w:jc w:val="center"/>
        </w:trPr>
        <w:tc>
          <w:tcPr>
            <w:tcW w:w="3368"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Kivilágos Kivirradtig városi rendezvényen cégek bemutatkozása</w:t>
            </w:r>
          </w:p>
        </w:tc>
        <w:tc>
          <w:tcPr>
            <w:tcW w:w="1283" w:type="dxa"/>
          </w:tcPr>
          <w:p w:rsidR="00E30084" w:rsidRPr="00F74002" w:rsidRDefault="00E30084" w:rsidP="00F74002">
            <w:pPr>
              <w:jc w:val="right"/>
              <w:rPr>
                <w:rFonts w:ascii="Times New Roman" w:hAnsi="Times New Roman" w:cs="Times New Roman"/>
              </w:rPr>
            </w:pPr>
            <w:r w:rsidRPr="00F74002">
              <w:rPr>
                <w:rFonts w:ascii="Times New Roman" w:hAnsi="Times New Roman" w:cs="Times New Roman"/>
              </w:rPr>
              <w:t>762.000</w:t>
            </w:r>
          </w:p>
        </w:tc>
        <w:tc>
          <w:tcPr>
            <w:tcW w:w="1216"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I</w:t>
            </w:r>
          </w:p>
        </w:tc>
        <w:tc>
          <w:tcPr>
            <w:tcW w:w="2270"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Kocsisné Monoki Julianna szakmai vezető és Szabó Erika szakmai megvalósító</w:t>
            </w:r>
          </w:p>
        </w:tc>
        <w:tc>
          <w:tcPr>
            <w:tcW w:w="1783"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 xml:space="preserve">2019. szeptember </w:t>
            </w: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color w:val="000000"/>
                <w:lang w:eastAsia="hu-HU"/>
              </w:rPr>
            </w:pPr>
            <w:r w:rsidRPr="00F74002">
              <w:rPr>
                <w:rFonts w:ascii="Times New Roman" w:hAnsi="Times New Roman" w:cs="Times New Roman"/>
              </w:rPr>
              <w:t>Mesterségem címere - A célcsoport bevonásával, a támogatási kérelemben benyújtott fejlesztési koncepción alapuló helyi lehetőségeket, adottságokat feltáró, erre épülő gazdasági együttműködéseket generáló tevékenységek szervezése</w:t>
            </w:r>
          </w:p>
        </w:tc>
        <w:tc>
          <w:tcPr>
            <w:tcW w:w="1283" w:type="dxa"/>
          </w:tcPr>
          <w:p w:rsidR="00E30084" w:rsidRPr="00F74002" w:rsidRDefault="00E30084" w:rsidP="00F74002">
            <w:pPr>
              <w:spacing w:after="0"/>
              <w:jc w:val="righ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2.857.500</w:t>
            </w:r>
          </w:p>
        </w:tc>
        <w:tc>
          <w:tcPr>
            <w:tcW w:w="1216" w:type="dxa"/>
          </w:tcPr>
          <w:p w:rsidR="00E30084" w:rsidRPr="00F74002" w:rsidRDefault="00E30084" w:rsidP="00E30084">
            <w:pPr>
              <w:spacing w:after="0"/>
              <w:jc w:val="center"/>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2019. november</w:t>
            </w:r>
          </w:p>
          <w:p w:rsidR="00E30084" w:rsidRPr="00F74002" w:rsidRDefault="00E30084" w:rsidP="00E30084">
            <w:pPr>
              <w:spacing w:after="0"/>
              <w:jc w:val="left"/>
              <w:rPr>
                <w:rFonts w:ascii="Times New Roman" w:eastAsia="Times New Roman" w:hAnsi="Times New Roman" w:cs="Times New Roman"/>
                <w:color w:val="000000"/>
                <w:lang w:eastAsia="hu-HU"/>
              </w:rPr>
            </w:pP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lang w:eastAsia="hu-HU"/>
              </w:rPr>
            </w:pPr>
            <w:r w:rsidRPr="00F74002">
              <w:rPr>
                <w:rFonts w:ascii="Times New Roman" w:hAnsi="Times New Roman" w:cs="Times New Roman"/>
              </w:rPr>
              <w:t>Személyre szabott felkészítés hazai és uniós pályázati programokban való részvételre</w:t>
            </w:r>
          </w:p>
        </w:tc>
        <w:tc>
          <w:tcPr>
            <w:tcW w:w="1283" w:type="dxa"/>
          </w:tcPr>
          <w:p w:rsidR="00E30084" w:rsidRPr="00F74002" w:rsidRDefault="00E30084" w:rsidP="00F74002">
            <w:pPr>
              <w:spacing w:after="0"/>
              <w:jc w:val="righ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635.000</w:t>
            </w:r>
          </w:p>
        </w:tc>
        <w:tc>
          <w:tcPr>
            <w:tcW w:w="1216" w:type="dxa"/>
          </w:tcPr>
          <w:p w:rsidR="00E30084" w:rsidRPr="00F74002" w:rsidRDefault="00E30084" w:rsidP="00E30084">
            <w:pPr>
              <w:spacing w:after="0"/>
              <w:jc w:val="center"/>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2020. október</w:t>
            </w:r>
          </w:p>
        </w:tc>
      </w:tr>
      <w:tr w:rsidR="00E30084" w:rsidRPr="000943B7" w:rsidTr="00E30084">
        <w:trPr>
          <w:jc w:val="center"/>
        </w:trPr>
        <w:tc>
          <w:tcPr>
            <w:tcW w:w="3368"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Kivilágos Kivirradtig városi rendezvényen cégek bemutatkozása</w:t>
            </w:r>
          </w:p>
        </w:tc>
        <w:tc>
          <w:tcPr>
            <w:tcW w:w="1283" w:type="dxa"/>
          </w:tcPr>
          <w:p w:rsidR="00E30084" w:rsidRPr="00F74002" w:rsidRDefault="00E30084" w:rsidP="00F74002">
            <w:pPr>
              <w:jc w:val="right"/>
              <w:rPr>
                <w:rFonts w:ascii="Times New Roman" w:hAnsi="Times New Roman" w:cs="Times New Roman"/>
              </w:rPr>
            </w:pPr>
            <w:r w:rsidRPr="00F74002">
              <w:rPr>
                <w:rFonts w:ascii="Times New Roman" w:hAnsi="Times New Roman" w:cs="Times New Roman"/>
              </w:rPr>
              <w:t>762.000</w:t>
            </w:r>
          </w:p>
        </w:tc>
        <w:tc>
          <w:tcPr>
            <w:tcW w:w="1216"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I</w:t>
            </w:r>
          </w:p>
        </w:tc>
        <w:tc>
          <w:tcPr>
            <w:tcW w:w="2270"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Kocsisné Monoki Julianna szakmai vezető és Szabó Erika szakmai megvalósító</w:t>
            </w:r>
          </w:p>
        </w:tc>
        <w:tc>
          <w:tcPr>
            <w:tcW w:w="1783" w:type="dxa"/>
          </w:tcPr>
          <w:p w:rsidR="00E30084" w:rsidRPr="00F74002" w:rsidRDefault="00E30084" w:rsidP="00E30084">
            <w:pPr>
              <w:rPr>
                <w:rFonts w:ascii="Times New Roman" w:hAnsi="Times New Roman" w:cs="Times New Roman"/>
              </w:rPr>
            </w:pPr>
            <w:r w:rsidRPr="00F74002">
              <w:rPr>
                <w:rFonts w:ascii="Times New Roman" w:hAnsi="Times New Roman" w:cs="Times New Roman"/>
              </w:rPr>
              <w:t xml:space="preserve">2020. szeptember </w:t>
            </w: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color w:val="000000"/>
                <w:lang w:eastAsia="hu-HU"/>
              </w:rPr>
            </w:pPr>
            <w:r w:rsidRPr="00F74002">
              <w:rPr>
                <w:rFonts w:ascii="Times New Roman" w:hAnsi="Times New Roman" w:cs="Times New Roman"/>
              </w:rPr>
              <w:lastRenderedPageBreak/>
              <w:t>Mesterségem címere - A célcsoport bevonásával, a támogatási kérelemben benyújtott fejlesztési koncepción alapuló helyi lehetőségeket, adottságokat feltáró, erre épülő gazdasági együttműködéseket generáló tevékenységek szervezése</w:t>
            </w:r>
          </w:p>
        </w:tc>
        <w:tc>
          <w:tcPr>
            <w:tcW w:w="1283" w:type="dxa"/>
          </w:tcPr>
          <w:p w:rsidR="00E30084" w:rsidRPr="00F74002" w:rsidRDefault="00E30084" w:rsidP="00F74002">
            <w:pPr>
              <w:spacing w:after="0"/>
              <w:jc w:val="righ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2.857.500</w:t>
            </w:r>
          </w:p>
        </w:tc>
        <w:tc>
          <w:tcPr>
            <w:tcW w:w="1216" w:type="dxa"/>
          </w:tcPr>
          <w:p w:rsidR="00E30084" w:rsidRPr="00F74002" w:rsidRDefault="00E30084" w:rsidP="00E30084">
            <w:pPr>
              <w:spacing w:after="0"/>
              <w:jc w:val="center"/>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2020. november</w:t>
            </w:r>
          </w:p>
          <w:p w:rsidR="00E30084" w:rsidRPr="00F74002" w:rsidRDefault="00E30084" w:rsidP="00E30084">
            <w:pPr>
              <w:spacing w:after="0"/>
              <w:jc w:val="left"/>
              <w:rPr>
                <w:rFonts w:ascii="Times New Roman" w:eastAsia="Times New Roman" w:hAnsi="Times New Roman" w:cs="Times New Roman"/>
                <w:color w:val="000000"/>
                <w:lang w:eastAsia="hu-HU"/>
              </w:rPr>
            </w:pP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lang w:eastAsia="hu-HU"/>
              </w:rPr>
            </w:pPr>
            <w:r w:rsidRPr="00F74002">
              <w:rPr>
                <w:rFonts w:ascii="Times New Roman" w:hAnsi="Times New Roman" w:cs="Times New Roman"/>
              </w:rPr>
              <w:t>Személyre szabott felkészítés hazai és uniós pályázati programokban való részvételre</w:t>
            </w:r>
          </w:p>
        </w:tc>
        <w:tc>
          <w:tcPr>
            <w:tcW w:w="1283" w:type="dxa"/>
          </w:tcPr>
          <w:p w:rsidR="00E30084" w:rsidRPr="00F74002" w:rsidRDefault="00E30084" w:rsidP="00F74002">
            <w:pPr>
              <w:spacing w:after="0"/>
              <w:jc w:val="righ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635.000</w:t>
            </w:r>
          </w:p>
        </w:tc>
        <w:tc>
          <w:tcPr>
            <w:tcW w:w="1216" w:type="dxa"/>
          </w:tcPr>
          <w:p w:rsidR="00E30084" w:rsidRPr="00F74002" w:rsidRDefault="00E30084" w:rsidP="00E30084">
            <w:pPr>
              <w:spacing w:after="0"/>
              <w:jc w:val="center"/>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lang w:eastAsia="hu-HU"/>
              </w:rPr>
            </w:pPr>
            <w:r w:rsidRPr="00F74002">
              <w:rPr>
                <w:rFonts w:ascii="Times New Roman" w:eastAsia="Times New Roman" w:hAnsi="Times New Roman" w:cs="Times New Roman"/>
                <w:lang w:eastAsia="hu-HU"/>
              </w:rPr>
              <w:t>2020. március</w:t>
            </w:r>
          </w:p>
        </w:tc>
      </w:tr>
      <w:tr w:rsidR="00E30084" w:rsidRPr="000943B7" w:rsidTr="00E30084">
        <w:trPr>
          <w:jc w:val="center"/>
        </w:trPr>
        <w:tc>
          <w:tcPr>
            <w:tcW w:w="3368" w:type="dxa"/>
          </w:tcPr>
          <w:p w:rsidR="00E30084" w:rsidRPr="00F74002" w:rsidRDefault="00E30084" w:rsidP="00E30084">
            <w:pPr>
              <w:spacing w:after="0"/>
              <w:rPr>
                <w:rFonts w:ascii="Times New Roman" w:eastAsia="Times New Roman" w:hAnsi="Times New Roman" w:cs="Times New Roman"/>
                <w:color w:val="000000"/>
                <w:lang w:eastAsia="hu-HU"/>
              </w:rPr>
            </w:pPr>
            <w:r w:rsidRPr="00F74002">
              <w:rPr>
                <w:rFonts w:ascii="Times New Roman" w:hAnsi="Times New Roman" w:cs="Times New Roman"/>
              </w:rPr>
              <w:t>Mesterségem címere - A célcsoport bevonásával, a támogatási kérelemben benyújtott fejlesztési koncepción alapuló helyi lehetőségeket, adottságokat feltáró, erre épülő gazdasági együttműködéseket generáló tevékenységek szervezése</w:t>
            </w:r>
          </w:p>
        </w:tc>
        <w:tc>
          <w:tcPr>
            <w:tcW w:w="1283" w:type="dxa"/>
          </w:tcPr>
          <w:p w:rsidR="00E30084" w:rsidRPr="00F74002" w:rsidRDefault="00E30084" w:rsidP="00F74002">
            <w:pPr>
              <w:spacing w:after="0"/>
              <w:jc w:val="righ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2.857.500</w:t>
            </w:r>
          </w:p>
        </w:tc>
        <w:tc>
          <w:tcPr>
            <w:tcW w:w="1216" w:type="dxa"/>
          </w:tcPr>
          <w:p w:rsidR="00E30084" w:rsidRPr="00F74002" w:rsidRDefault="00E30084" w:rsidP="00E30084">
            <w:pPr>
              <w:spacing w:after="0"/>
              <w:jc w:val="center"/>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I</w:t>
            </w:r>
          </w:p>
        </w:tc>
        <w:tc>
          <w:tcPr>
            <w:tcW w:w="2270"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Kocsisné Monoki Julianna szakmai vezető és Szabó Erika szakmai megvalósító</w:t>
            </w:r>
          </w:p>
        </w:tc>
        <w:tc>
          <w:tcPr>
            <w:tcW w:w="1783" w:type="dxa"/>
          </w:tcPr>
          <w:p w:rsidR="00E30084" w:rsidRPr="00F74002" w:rsidRDefault="00E30084" w:rsidP="00E30084">
            <w:pPr>
              <w:spacing w:after="0"/>
              <w:jc w:val="left"/>
              <w:rPr>
                <w:rFonts w:ascii="Times New Roman" w:eastAsia="Times New Roman" w:hAnsi="Times New Roman" w:cs="Times New Roman"/>
                <w:color w:val="000000"/>
                <w:lang w:eastAsia="hu-HU"/>
              </w:rPr>
            </w:pPr>
            <w:r w:rsidRPr="00F74002">
              <w:rPr>
                <w:rFonts w:ascii="Times New Roman" w:eastAsia="Times New Roman" w:hAnsi="Times New Roman" w:cs="Times New Roman"/>
                <w:color w:val="000000"/>
                <w:lang w:eastAsia="hu-HU"/>
              </w:rPr>
              <w:t>2021. május</w:t>
            </w:r>
          </w:p>
        </w:tc>
      </w:tr>
    </w:tbl>
    <w:p w:rsidR="00E30084" w:rsidRDefault="00E30084" w:rsidP="00E30084">
      <w:pPr>
        <w:spacing w:after="0" w:line="240" w:lineRule="auto"/>
        <w:ind w:left="714"/>
        <w:rPr>
          <w:rFonts w:ascii="Times New Roman" w:eastAsia="Times New Roman" w:hAnsi="Times New Roman" w:cs="Times New Roman"/>
          <w:sz w:val="24"/>
          <w:szCs w:val="24"/>
          <w:lang w:eastAsia="hu-HU"/>
        </w:rPr>
      </w:pPr>
    </w:p>
    <w:p w:rsidR="00E30084" w:rsidRDefault="00E30084" w:rsidP="00E30084">
      <w:pPr>
        <w:spacing w:after="0" w:line="240" w:lineRule="auto"/>
        <w:ind w:left="714"/>
        <w:rPr>
          <w:rFonts w:ascii="Times New Roman" w:eastAsia="Times New Roman" w:hAnsi="Times New Roman" w:cs="Times New Roman"/>
          <w:sz w:val="24"/>
          <w:szCs w:val="24"/>
          <w:lang w:eastAsia="hu-HU"/>
        </w:rPr>
      </w:pPr>
    </w:p>
    <w:p w:rsidR="007A0FC8" w:rsidRPr="003C4617" w:rsidRDefault="007A0FC8" w:rsidP="003C4617">
      <w:pPr>
        <w:spacing w:after="0" w:line="240" w:lineRule="auto"/>
        <w:ind w:left="714"/>
        <w:rPr>
          <w:rFonts w:ascii="Times New Roman" w:eastAsia="Times New Roman" w:hAnsi="Times New Roman" w:cs="Times New Roman"/>
          <w:sz w:val="24"/>
          <w:szCs w:val="24"/>
          <w:lang w:eastAsia="hu-HU"/>
        </w:rPr>
      </w:pPr>
    </w:p>
    <w:p w:rsidR="007A0FC8" w:rsidRPr="003C4617" w:rsidRDefault="007A0FC8" w:rsidP="003C4617">
      <w:pPr>
        <w:spacing w:after="0" w:line="240" w:lineRule="auto"/>
        <w:ind w:left="714"/>
        <w:rPr>
          <w:rFonts w:ascii="Times New Roman" w:eastAsia="Times New Roman" w:hAnsi="Times New Roman" w:cs="Times New Roman"/>
          <w:sz w:val="24"/>
          <w:szCs w:val="24"/>
          <w:lang w:eastAsia="hu-HU"/>
        </w:rPr>
      </w:pPr>
    </w:p>
    <w:p w:rsidR="00341175" w:rsidRPr="003C4617" w:rsidRDefault="00341175" w:rsidP="003C4617">
      <w:pPr>
        <w:pStyle w:val="Cmsor1"/>
        <w:rPr>
          <w:rFonts w:ascii="Times New Roman" w:eastAsia="Times New Roman" w:hAnsi="Times New Roman" w:cs="Times New Roman"/>
          <w:sz w:val="24"/>
          <w:szCs w:val="24"/>
          <w:lang w:eastAsia="hu-HU"/>
        </w:rPr>
      </w:pPr>
      <w:bookmarkStart w:id="14" w:name="_Toc528652451"/>
      <w:r w:rsidRPr="003C4617">
        <w:rPr>
          <w:rFonts w:ascii="Times New Roman" w:eastAsia="Times New Roman" w:hAnsi="Times New Roman" w:cs="Times New Roman"/>
          <w:sz w:val="24"/>
          <w:szCs w:val="24"/>
          <w:lang w:eastAsia="hu-HU"/>
        </w:rPr>
        <w:lastRenderedPageBreak/>
        <w:t>5. Értékelési, ellenőrzési pontok, „mérföldkövek”</w:t>
      </w:r>
      <w:bookmarkEnd w:id="14"/>
    </w:p>
    <w:p w:rsidR="00271A54" w:rsidRPr="003C4617" w:rsidRDefault="00271A54" w:rsidP="003C4617">
      <w:pPr>
        <w:spacing w:after="0" w:line="240" w:lineRule="auto"/>
        <w:rPr>
          <w:rFonts w:ascii="Times New Roman" w:eastAsia="Times New Roman" w:hAnsi="Times New Roman" w:cs="Times New Roman"/>
          <w:sz w:val="24"/>
          <w:szCs w:val="24"/>
          <w:lang w:eastAsia="hu-HU"/>
        </w:rPr>
      </w:pPr>
    </w:p>
    <w:p w:rsidR="002E23F6" w:rsidRPr="003C4617" w:rsidRDefault="005C363C" w:rsidP="003C4617">
      <w:pPr>
        <w:spacing w:after="0" w:line="240" w:lineRule="auto"/>
        <w:rPr>
          <w:rFonts w:ascii="Times New Roman" w:hAnsi="Times New Roman" w:cs="Times New Roman"/>
          <w:sz w:val="24"/>
          <w:szCs w:val="24"/>
        </w:rPr>
      </w:pPr>
      <w:r w:rsidRPr="003C4617">
        <w:rPr>
          <w:rFonts w:ascii="Times New Roman" w:eastAsia="Times New Roman" w:hAnsi="Times New Roman" w:cs="Times New Roman"/>
          <w:sz w:val="24"/>
          <w:szCs w:val="24"/>
          <w:lang w:eastAsia="hu-HU"/>
        </w:rPr>
        <w:t xml:space="preserve">A </w:t>
      </w:r>
      <w:r w:rsidR="00EB6DDA" w:rsidRPr="003C4617">
        <w:rPr>
          <w:rFonts w:ascii="Times New Roman" w:eastAsia="Times New Roman" w:hAnsi="Times New Roman" w:cs="Times New Roman"/>
          <w:sz w:val="24"/>
          <w:szCs w:val="24"/>
          <w:lang w:eastAsia="hu-HU"/>
        </w:rPr>
        <w:t>fiatalok elsősorban az ösztönző rendszer kapcsán fogalmazták meg véleményüket, amelyeket a kérelmeket átvevő és feldolgozó szakm</w:t>
      </w:r>
      <w:r w:rsidR="002E23F6" w:rsidRPr="003C4617">
        <w:rPr>
          <w:rFonts w:ascii="Times New Roman" w:eastAsia="Times New Roman" w:hAnsi="Times New Roman" w:cs="Times New Roman"/>
          <w:sz w:val="24"/>
          <w:szCs w:val="24"/>
          <w:lang w:eastAsia="hu-HU"/>
        </w:rPr>
        <w:t>ai megvalósító összegyűjtött. Továbbá a fiatalokkal, munkáltatók,</w:t>
      </w:r>
      <w:r w:rsidR="002E23F6" w:rsidRPr="003C4617">
        <w:rPr>
          <w:rFonts w:ascii="Times New Roman" w:hAnsi="Times New Roman" w:cs="Times New Roman"/>
          <w:sz w:val="24"/>
          <w:szCs w:val="24"/>
        </w:rPr>
        <w:t xml:space="preserve"> a fiatalok élethelyzetét befolyásoló területek helyben érintett képviselőivel folytatott személyes találkozók is eredményesek voltak. </w:t>
      </w:r>
      <w:r w:rsidR="00037B23" w:rsidRPr="003C4617">
        <w:rPr>
          <w:rFonts w:ascii="Times New Roman" w:hAnsi="Times New Roman" w:cs="Times New Roman"/>
          <w:sz w:val="24"/>
          <w:szCs w:val="24"/>
        </w:rPr>
        <w:t>A szakmai megvalósítók és a projekt menedzsment is megfogalmazta a véleményét.</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Az ösztönző támogatások feltételét képező kötelező közösségi célú önkéntes tevékenység helyszíneit új együttműködési megállapodások révén az igények alapján a következő szervezetekkel bővítettük:</w:t>
      </w:r>
    </w:p>
    <w:p w:rsidR="00D34267" w:rsidRPr="003C4617" w:rsidRDefault="00D34267" w:rsidP="00AF3C6F">
      <w:pPr>
        <w:pStyle w:val="Listaszerbekezds"/>
        <w:numPr>
          <w:ilvl w:val="0"/>
          <w:numId w:val="11"/>
        </w:num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Kisújszállási Térségi Szociális Otthon és Alapszolgáltatási Központ</w:t>
      </w:r>
    </w:p>
    <w:p w:rsidR="00D34267" w:rsidRPr="003C4617" w:rsidRDefault="00D34267" w:rsidP="00AF3C6F">
      <w:pPr>
        <w:pStyle w:val="Listaszerbekezds"/>
        <w:numPr>
          <w:ilvl w:val="0"/>
          <w:numId w:val="11"/>
        </w:num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Kisújszállási Művelődési Központ és Könyvtár</w:t>
      </w:r>
    </w:p>
    <w:p w:rsidR="00D34267" w:rsidRPr="003C4617" w:rsidRDefault="00D34267" w:rsidP="00AF3C6F">
      <w:pPr>
        <w:pStyle w:val="Listaszerbekezds"/>
        <w:numPr>
          <w:ilvl w:val="0"/>
          <w:numId w:val="11"/>
        </w:num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Kisújszállási Kutyabarát és Állatvédő Civil Egyesület</w:t>
      </w:r>
    </w:p>
    <w:p w:rsidR="00037B23" w:rsidRPr="003C4617" w:rsidRDefault="00D34267" w:rsidP="00AF3C6F">
      <w:pPr>
        <w:pStyle w:val="Listaszerbekezds"/>
        <w:numPr>
          <w:ilvl w:val="0"/>
          <w:numId w:val="11"/>
        </w:num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Kisújszállás Városi Ösztöndíj Alapítvány</w:t>
      </w:r>
    </w:p>
    <w:p w:rsidR="00037B23" w:rsidRPr="003C4617" w:rsidRDefault="00037B23" w:rsidP="003C4617">
      <w:pPr>
        <w:spacing w:after="0" w:line="240" w:lineRule="auto"/>
        <w:rPr>
          <w:rFonts w:ascii="Times New Roman" w:hAnsi="Times New Roman" w:cs="Times New Roman"/>
          <w:sz w:val="24"/>
          <w:szCs w:val="24"/>
        </w:rPr>
      </w:pPr>
    </w:p>
    <w:p w:rsidR="00B66605" w:rsidRPr="003C4617" w:rsidRDefault="00B66605"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Folyamatosan nyomon követjük a támogatási keretek felhasználását.</w:t>
      </w:r>
      <w:r w:rsidR="00037B23" w:rsidRPr="003C4617">
        <w:rPr>
          <w:rFonts w:ascii="Times New Roman" w:hAnsi="Times New Roman" w:cs="Times New Roman"/>
          <w:sz w:val="24"/>
          <w:szCs w:val="24"/>
        </w:rPr>
        <w:t xml:space="preserve"> Ezek jelenlegi állása:</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b/>
          <w:sz w:val="24"/>
          <w:szCs w:val="24"/>
        </w:rPr>
      </w:pPr>
      <w:r w:rsidRPr="003C4617">
        <w:rPr>
          <w:rFonts w:ascii="Times New Roman" w:hAnsi="Times New Roman" w:cs="Times New Roman"/>
          <w:b/>
          <w:sz w:val="24"/>
          <w:szCs w:val="24"/>
        </w:rPr>
        <w:t>Városi ösztöndíj</w:t>
      </w:r>
    </w:p>
    <w:p w:rsidR="00037B23" w:rsidRPr="003C4617" w:rsidRDefault="00037B23" w:rsidP="003C4617">
      <w:pPr>
        <w:spacing w:after="0" w:line="240" w:lineRule="auto"/>
        <w:rPr>
          <w:rFonts w:ascii="Times New Roman" w:hAnsi="Times New Roman" w:cs="Times New Roman"/>
          <w:b/>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object w:dxaOrig="11070" w:dyaOrig="2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5pt;height:101pt" o:ole="">
            <v:imagedata r:id="rId13" o:title=""/>
          </v:shape>
          <o:OLEObject Type="Embed" ProgID="Excel.Sheet.12" ShapeID="_x0000_i1025" DrawAspect="Content" ObjectID="_1602394286" r:id="rId14"/>
        </w:object>
      </w: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A felsőoktatásban tanulók és szüleik láthatóan jól tájékozódnak az önkormányzati hírek között, ezért nagyon sikeres volt ez a támogatási forma. A későbbiek során figyelni kell az igénybevételt, és szükség esetén forrást átcsoportosítani a képzési támogatások, vagy a hiányszakmák támogatása keret terhére, vagy az említett forrásokra beérkező igények növekedése esetén a forrás kimerülése esetén hatályon kívül helyezni a támogatási formát biztosító rendeletet.</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b/>
          <w:sz w:val="24"/>
          <w:szCs w:val="24"/>
        </w:rPr>
      </w:pPr>
      <w:r w:rsidRPr="003C4617">
        <w:rPr>
          <w:rFonts w:ascii="Times New Roman" w:hAnsi="Times New Roman" w:cs="Times New Roman"/>
          <w:b/>
          <w:sz w:val="24"/>
          <w:szCs w:val="24"/>
        </w:rPr>
        <w:t>Tartós letelepedési támogatás</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object w:dxaOrig="11070" w:dyaOrig="1847">
          <v:shape id="_x0000_i1026" type="#_x0000_t75" style="width:468.5pt;height:79pt" o:ole="">
            <v:imagedata r:id="rId15" o:title=""/>
          </v:shape>
          <o:OLEObject Type="Embed" ProgID="Excel.Sheet.12" ShapeID="_x0000_i1026" DrawAspect="Content" ObjectID="_1602394287" r:id="rId16"/>
        </w:object>
      </w:r>
    </w:p>
    <w:p w:rsidR="00FE2679" w:rsidRPr="003C4617" w:rsidRDefault="00FE2679" w:rsidP="003C4617">
      <w:pPr>
        <w:spacing w:after="160"/>
        <w:rPr>
          <w:rFonts w:ascii="Times New Roman" w:hAnsi="Times New Roman" w:cs="Times New Roman"/>
          <w:sz w:val="24"/>
          <w:szCs w:val="24"/>
        </w:rPr>
      </w:pPr>
      <w:r w:rsidRPr="003C4617">
        <w:rPr>
          <w:rFonts w:ascii="Times New Roman" w:hAnsi="Times New Roman" w:cs="Times New Roman"/>
          <w:sz w:val="24"/>
          <w:szCs w:val="24"/>
        </w:rPr>
        <w:br w:type="page"/>
      </w:r>
    </w:p>
    <w:p w:rsidR="00037B23" w:rsidRPr="003C4617" w:rsidRDefault="00037B23" w:rsidP="003C4617">
      <w:pPr>
        <w:spacing w:after="0" w:line="240" w:lineRule="auto"/>
        <w:rPr>
          <w:rFonts w:ascii="Times New Roman" w:hAnsi="Times New Roman" w:cs="Times New Roman"/>
          <w:b/>
          <w:sz w:val="24"/>
          <w:szCs w:val="24"/>
        </w:rPr>
      </w:pPr>
      <w:r w:rsidRPr="003C4617">
        <w:rPr>
          <w:rFonts w:ascii="Times New Roman" w:hAnsi="Times New Roman" w:cs="Times New Roman"/>
          <w:b/>
          <w:sz w:val="24"/>
          <w:szCs w:val="24"/>
        </w:rPr>
        <w:lastRenderedPageBreak/>
        <w:t>Önfoglalkoztatóvá válás támogatása</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object w:dxaOrig="11070" w:dyaOrig="1847">
          <v:shape id="_x0000_i1027" type="#_x0000_t75" style="width:475.5pt;height:79pt" o:ole="">
            <v:imagedata r:id="rId17" o:title=""/>
          </v:shape>
          <o:OLEObject Type="Embed" ProgID="Excel.Sheet.12" ShapeID="_x0000_i1027" DrawAspect="Content" ObjectID="_1602394288" r:id="rId18"/>
        </w:objec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b/>
          <w:sz w:val="24"/>
          <w:szCs w:val="24"/>
        </w:rPr>
      </w:pPr>
      <w:r w:rsidRPr="003C4617">
        <w:rPr>
          <w:rFonts w:ascii="Times New Roman" w:hAnsi="Times New Roman" w:cs="Times New Roman"/>
          <w:b/>
          <w:sz w:val="24"/>
          <w:szCs w:val="24"/>
        </w:rPr>
        <w:t>Hiányszakmák támogatása</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object w:dxaOrig="11070" w:dyaOrig="1847">
          <v:shape id="_x0000_i1028" type="#_x0000_t75" style="width:475.5pt;height:79pt" o:ole="">
            <v:imagedata r:id="rId19" o:title=""/>
          </v:shape>
          <o:OLEObject Type="Embed" ProgID="Excel.Sheet.12" ShapeID="_x0000_i1028" DrawAspect="Content" ObjectID="_1602394289" r:id="rId20"/>
        </w:objec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b/>
          <w:sz w:val="24"/>
          <w:szCs w:val="24"/>
        </w:rPr>
      </w:pPr>
      <w:r w:rsidRPr="003C4617">
        <w:rPr>
          <w:rFonts w:ascii="Times New Roman" w:hAnsi="Times New Roman" w:cs="Times New Roman"/>
          <w:b/>
          <w:sz w:val="24"/>
          <w:szCs w:val="24"/>
        </w:rPr>
        <w:t>Képzési támogatás</w:t>
      </w:r>
    </w:p>
    <w:p w:rsidR="00037B23" w:rsidRPr="003C4617" w:rsidRDefault="00037B23" w:rsidP="003C4617">
      <w:pPr>
        <w:spacing w:after="0" w:line="240" w:lineRule="auto"/>
        <w:rPr>
          <w:rFonts w:ascii="Times New Roman" w:hAnsi="Times New Roman" w:cs="Times New Roman"/>
          <w:sz w:val="24"/>
          <w:szCs w:val="24"/>
        </w:rPr>
      </w:pPr>
    </w:p>
    <w:p w:rsidR="00037B23" w:rsidRPr="003C4617" w:rsidRDefault="00037B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object w:dxaOrig="11070" w:dyaOrig="1847">
          <v:shape id="_x0000_i1029" type="#_x0000_t75" style="width:475.5pt;height:79pt" o:ole="">
            <v:imagedata r:id="rId21" o:title=""/>
          </v:shape>
          <o:OLEObject Type="Embed" ProgID="Excel.Sheet.12" ShapeID="_x0000_i1029" DrawAspect="Content" ObjectID="_1602394290" r:id="rId22"/>
        </w:object>
      </w:r>
    </w:p>
    <w:p w:rsidR="00266763" w:rsidRPr="003C4617" w:rsidRDefault="00266763" w:rsidP="003C4617">
      <w:pPr>
        <w:spacing w:after="0" w:line="240" w:lineRule="auto"/>
        <w:rPr>
          <w:rFonts w:ascii="Times New Roman" w:hAnsi="Times New Roman" w:cs="Times New Roman"/>
          <w:sz w:val="24"/>
          <w:szCs w:val="24"/>
        </w:rPr>
      </w:pPr>
    </w:p>
    <w:p w:rsidR="00D659C0" w:rsidRPr="003C4617" w:rsidRDefault="002E23F6" w:rsidP="003C4617">
      <w:pPr>
        <w:spacing w:after="0" w:line="240" w:lineRule="auto"/>
        <w:rPr>
          <w:rFonts w:ascii="Times New Roman" w:eastAsia="Times New Roman" w:hAnsi="Times New Roman" w:cs="Times New Roman"/>
          <w:b/>
          <w:sz w:val="24"/>
          <w:szCs w:val="24"/>
          <w:lang w:eastAsia="hu-HU"/>
        </w:rPr>
      </w:pPr>
      <w:r w:rsidRPr="003C4617">
        <w:rPr>
          <w:rFonts w:ascii="Times New Roman" w:hAnsi="Times New Roman" w:cs="Times New Roman"/>
          <w:b/>
          <w:sz w:val="24"/>
          <w:szCs w:val="24"/>
        </w:rPr>
        <w:t xml:space="preserve">Az ösztönző </w:t>
      </w:r>
      <w:r w:rsidR="00E86740" w:rsidRPr="003C4617">
        <w:rPr>
          <w:rFonts w:ascii="Times New Roman" w:hAnsi="Times New Roman" w:cs="Times New Roman"/>
          <w:b/>
          <w:sz w:val="24"/>
          <w:szCs w:val="24"/>
        </w:rPr>
        <w:t xml:space="preserve">támogatási </w:t>
      </w:r>
      <w:r w:rsidRPr="003C4617">
        <w:rPr>
          <w:rFonts w:ascii="Times New Roman" w:hAnsi="Times New Roman" w:cs="Times New Roman"/>
          <w:b/>
          <w:sz w:val="24"/>
          <w:szCs w:val="24"/>
        </w:rPr>
        <w:t>rendszer kapcsán</w:t>
      </w:r>
      <w:r w:rsidR="00E86740" w:rsidRPr="003C4617">
        <w:rPr>
          <w:rFonts w:ascii="Times New Roman" w:hAnsi="Times New Roman" w:cs="Times New Roman"/>
          <w:b/>
          <w:sz w:val="24"/>
          <w:szCs w:val="24"/>
        </w:rPr>
        <w:t xml:space="preserve"> az alábbi változtatásokra érkezett javaslat:</w:t>
      </w:r>
    </w:p>
    <w:p w:rsidR="00EB6DDA"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xml:space="preserve">- Kisújszállási telephely, székhely, mint foglalkoztatási hely </w:t>
      </w:r>
      <w:r w:rsidR="00E86740" w:rsidRPr="003C4617">
        <w:rPr>
          <w:rFonts w:ascii="Times New Roman" w:hAnsi="Times New Roman" w:cs="Times New Roman"/>
          <w:color w:val="auto"/>
        </w:rPr>
        <w:t>legyen megjelölve feltételként a hiányszakmák támogatása esetében.</w:t>
      </w:r>
    </w:p>
    <w:p w:rsidR="00EB6DDA"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xml:space="preserve">- </w:t>
      </w:r>
      <w:r w:rsidR="00037B23" w:rsidRPr="003C4617">
        <w:rPr>
          <w:rFonts w:ascii="Times New Roman" w:hAnsi="Times New Roman" w:cs="Times New Roman"/>
          <w:color w:val="auto"/>
        </w:rPr>
        <w:t>A pályáz</w:t>
      </w:r>
      <w:r w:rsidR="00536C52" w:rsidRPr="003C4617">
        <w:rPr>
          <w:rFonts w:ascii="Times New Roman" w:hAnsi="Times New Roman" w:cs="Times New Roman"/>
          <w:color w:val="auto"/>
        </w:rPr>
        <w:t>a</w:t>
      </w:r>
      <w:r w:rsidR="00037B23" w:rsidRPr="003C4617">
        <w:rPr>
          <w:rFonts w:ascii="Times New Roman" w:hAnsi="Times New Roman" w:cs="Times New Roman"/>
          <w:color w:val="auto"/>
        </w:rPr>
        <w:t xml:space="preserve">ti feltételek biztosítása érdekében </w:t>
      </w:r>
      <w:r w:rsidRPr="003C4617">
        <w:rPr>
          <w:rFonts w:ascii="Times New Roman" w:hAnsi="Times New Roman" w:cs="Times New Roman"/>
          <w:color w:val="auto"/>
        </w:rPr>
        <w:t>24 hóban kellene a teljes projekt időtartamra maximálni a hiányszakmás támogatást 2018. március 1-</w:t>
      </w:r>
      <w:r w:rsidR="00037B23" w:rsidRPr="003C4617">
        <w:rPr>
          <w:rFonts w:ascii="Times New Roman" w:hAnsi="Times New Roman" w:cs="Times New Roman"/>
          <w:color w:val="auto"/>
        </w:rPr>
        <w:t>je és 2021. július 31. között.</w:t>
      </w:r>
      <w:r w:rsidR="00C3533F" w:rsidRPr="003C4617">
        <w:rPr>
          <w:rFonts w:ascii="Times New Roman" w:hAnsi="Times New Roman" w:cs="Times New Roman"/>
          <w:color w:val="auto"/>
        </w:rPr>
        <w:t xml:space="preserve"> Továbbá ezen feltétel érvényesítése érdekében a projekt időtartama alatt egy fő egyszer legyen jogosult képzési támogatás igénybevételére ezen rendelet </w:t>
      </w:r>
      <w:r w:rsidR="00C94637" w:rsidRPr="003C4617">
        <w:rPr>
          <w:rFonts w:ascii="Times New Roman" w:hAnsi="Times New Roman" w:cs="Times New Roman"/>
          <w:color w:val="auto"/>
        </w:rPr>
        <w:t>alapján.</w:t>
      </w:r>
    </w:p>
    <w:p w:rsidR="00EB6DDA"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A hi</w:t>
      </w:r>
      <w:r w:rsidR="00536C52" w:rsidRPr="003C4617">
        <w:rPr>
          <w:rFonts w:ascii="Times New Roman" w:hAnsi="Times New Roman" w:cs="Times New Roman"/>
          <w:color w:val="auto"/>
        </w:rPr>
        <w:t xml:space="preserve">ányszakmás rendelet </w:t>
      </w:r>
      <w:r w:rsidRPr="003C4617">
        <w:rPr>
          <w:rFonts w:ascii="Times New Roman" w:hAnsi="Times New Roman" w:cs="Times New Roman"/>
          <w:color w:val="auto"/>
        </w:rPr>
        <w:t>1. mellékletét és a városi ösztöndíjas rendelet 3. mellékletét</w:t>
      </w:r>
      <w:r w:rsidR="00536C52" w:rsidRPr="003C4617">
        <w:rPr>
          <w:rFonts w:ascii="Times New Roman" w:hAnsi="Times New Roman" w:cs="Times New Roman"/>
          <w:color w:val="auto"/>
        </w:rPr>
        <w:t xml:space="preserve"> bővíteni javasolt. </w:t>
      </w:r>
      <w:r w:rsidR="00D1041E" w:rsidRPr="003C4617">
        <w:rPr>
          <w:rFonts w:ascii="Times New Roman" w:hAnsi="Times New Roman" w:cs="Times New Roman"/>
          <w:color w:val="auto"/>
        </w:rPr>
        <w:t>A munkáltatók újabb szakmákat jelöltek meg hiányszakmaként és a munkaerőhiány romlásáról számoltak be.</w:t>
      </w:r>
    </w:p>
    <w:p w:rsidR="00EB6DDA"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xml:space="preserve">- Az önfoglalkoztatóvá válási támogatást </w:t>
      </w:r>
      <w:r w:rsidR="00536C52" w:rsidRPr="003C4617">
        <w:rPr>
          <w:rFonts w:ascii="Times New Roman" w:hAnsi="Times New Roman" w:cs="Times New Roman"/>
          <w:color w:val="auto"/>
        </w:rPr>
        <w:t xml:space="preserve">célszerű </w:t>
      </w:r>
      <w:r w:rsidRPr="003C4617">
        <w:rPr>
          <w:rFonts w:ascii="Times New Roman" w:hAnsi="Times New Roman" w:cs="Times New Roman"/>
          <w:color w:val="auto"/>
        </w:rPr>
        <w:t>hatályon kívül</w:t>
      </w:r>
      <w:r w:rsidR="00536C52" w:rsidRPr="003C4617">
        <w:rPr>
          <w:rFonts w:ascii="Times New Roman" w:hAnsi="Times New Roman" w:cs="Times New Roman"/>
          <w:color w:val="auto"/>
        </w:rPr>
        <w:t xml:space="preserve"> helyezni</w:t>
      </w:r>
      <w:r w:rsidRPr="003C4617">
        <w:rPr>
          <w:rFonts w:ascii="Times New Roman" w:hAnsi="Times New Roman" w:cs="Times New Roman"/>
          <w:color w:val="auto"/>
        </w:rPr>
        <w:t>. Kimerült a forrás, továbbá ezen támogatási formából kevesen nagyobb összegben részesülhetnek, ezért az igénybevevők körének szélesítése miatt nem célszerű ide több forrást átcsoportosítani.</w:t>
      </w:r>
      <w:r w:rsidR="00A778DE" w:rsidRPr="003C4617">
        <w:rPr>
          <w:rFonts w:ascii="Times New Roman" w:hAnsi="Times New Roman" w:cs="Times New Roman"/>
          <w:color w:val="auto"/>
        </w:rPr>
        <w:t xml:space="preserve"> A keretet a ren</w:t>
      </w:r>
      <w:r w:rsidR="00171423" w:rsidRPr="003C4617">
        <w:rPr>
          <w:rFonts w:ascii="Times New Roman" w:hAnsi="Times New Roman" w:cs="Times New Roman"/>
          <w:color w:val="auto"/>
        </w:rPr>
        <w:t>d</w:t>
      </w:r>
      <w:r w:rsidR="00A778DE" w:rsidRPr="003C4617">
        <w:rPr>
          <w:rFonts w:ascii="Times New Roman" w:hAnsi="Times New Roman" w:cs="Times New Roman"/>
          <w:color w:val="auto"/>
        </w:rPr>
        <w:t>elet hatályon kívül helyezéséig eltelt időszakban túllépte a jogszerű igénylések száma, ezért szükséges a támogatási szerződés módosításával a keret megemelése átcsoportosítással a kötelezettségvállalás mértékéig.</w:t>
      </w:r>
      <w:r w:rsidR="00004E63" w:rsidRPr="003C4617">
        <w:rPr>
          <w:rFonts w:ascii="Times New Roman" w:hAnsi="Times New Roman" w:cs="Times New Roman"/>
          <w:color w:val="auto"/>
        </w:rPr>
        <w:t xml:space="preserve"> Az átcsoportosítás a hiányszakmás képzési támogatás terhére javasolt.</w:t>
      </w:r>
    </w:p>
    <w:p w:rsidR="00A315AD"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Az ösztöndíj igénylés határidejét</w:t>
      </w:r>
      <w:r w:rsidR="00536C52" w:rsidRPr="003C4617">
        <w:rPr>
          <w:rFonts w:ascii="Times New Roman" w:hAnsi="Times New Roman" w:cs="Times New Roman"/>
          <w:color w:val="auto"/>
        </w:rPr>
        <w:t xml:space="preserve"> február 15-ről</w:t>
      </w:r>
      <w:r w:rsidRPr="003C4617">
        <w:rPr>
          <w:rFonts w:ascii="Times New Roman" w:hAnsi="Times New Roman" w:cs="Times New Roman"/>
          <w:color w:val="auto"/>
        </w:rPr>
        <w:t xml:space="preserve"> február 28-ra és </w:t>
      </w:r>
      <w:r w:rsidR="00536C52" w:rsidRPr="003C4617">
        <w:rPr>
          <w:rFonts w:ascii="Times New Roman" w:hAnsi="Times New Roman" w:cs="Times New Roman"/>
          <w:color w:val="auto"/>
        </w:rPr>
        <w:t xml:space="preserve">szeptember 15-ről </w:t>
      </w:r>
      <w:r w:rsidRPr="003C4617">
        <w:rPr>
          <w:rFonts w:ascii="Times New Roman" w:hAnsi="Times New Roman" w:cs="Times New Roman"/>
          <w:color w:val="auto"/>
        </w:rPr>
        <w:t xml:space="preserve">szeptember 30-ra </w:t>
      </w:r>
      <w:r w:rsidR="00536C52" w:rsidRPr="003C4617">
        <w:rPr>
          <w:rFonts w:ascii="Times New Roman" w:hAnsi="Times New Roman" w:cs="Times New Roman"/>
          <w:color w:val="auto"/>
        </w:rPr>
        <w:t>célszerű módosítani, mert a felsőoktatási intézményekből a szükséges igazolásokat ezen időpontra tudják a célcsoportba tartozók beszerezni.</w:t>
      </w:r>
    </w:p>
    <w:p w:rsidR="00A315AD" w:rsidRDefault="00A315AD" w:rsidP="003C4617">
      <w:pPr>
        <w:pStyle w:val="Default"/>
        <w:ind w:left="426" w:hanging="142"/>
        <w:jc w:val="both"/>
        <w:rPr>
          <w:rFonts w:ascii="Times New Roman" w:hAnsi="Times New Roman" w:cs="Times New Roman"/>
          <w:color w:val="auto"/>
        </w:rPr>
      </w:pPr>
    </w:p>
    <w:p w:rsidR="00A315AD" w:rsidRDefault="00A315AD" w:rsidP="003C4617">
      <w:pPr>
        <w:pStyle w:val="Default"/>
        <w:ind w:left="426" w:hanging="142"/>
        <w:jc w:val="both"/>
        <w:rPr>
          <w:rFonts w:ascii="Times New Roman" w:hAnsi="Times New Roman" w:cs="Times New Roman"/>
          <w:color w:val="auto"/>
        </w:rPr>
      </w:pPr>
    </w:p>
    <w:p w:rsidR="00A315AD" w:rsidRDefault="00A315AD" w:rsidP="003C4617">
      <w:pPr>
        <w:pStyle w:val="Default"/>
        <w:ind w:left="426" w:hanging="142"/>
        <w:jc w:val="both"/>
        <w:rPr>
          <w:rFonts w:ascii="Times New Roman" w:hAnsi="Times New Roman" w:cs="Times New Roman"/>
          <w:color w:val="auto"/>
        </w:rPr>
      </w:pPr>
    </w:p>
    <w:p w:rsidR="00A315AD" w:rsidRDefault="00A315AD" w:rsidP="003C4617">
      <w:pPr>
        <w:pStyle w:val="Default"/>
        <w:ind w:left="426" w:hanging="142"/>
        <w:jc w:val="both"/>
        <w:rPr>
          <w:rFonts w:ascii="Times New Roman" w:hAnsi="Times New Roman" w:cs="Times New Roman"/>
          <w:color w:val="auto"/>
        </w:rPr>
      </w:pPr>
    </w:p>
    <w:p w:rsidR="00EB6DDA"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lastRenderedPageBreak/>
        <w:t>- Képzési támogatásnál az alábbiak pontosítási igénye merült fel</w:t>
      </w:r>
      <w:r w:rsidR="00536C52" w:rsidRPr="003C4617">
        <w:rPr>
          <w:rFonts w:ascii="Times New Roman" w:hAnsi="Times New Roman" w:cs="Times New Roman"/>
          <w:color w:val="auto"/>
        </w:rPr>
        <w:t>:</w:t>
      </w:r>
    </w:p>
    <w:p w:rsidR="00EB6DDA" w:rsidRPr="003C4617" w:rsidRDefault="00EB6DDA" w:rsidP="003C4617">
      <w:pPr>
        <w:pStyle w:val="Default"/>
        <w:ind w:left="993"/>
        <w:jc w:val="both"/>
        <w:rPr>
          <w:rFonts w:ascii="Times New Roman" w:hAnsi="Times New Roman" w:cs="Times New Roman"/>
          <w:color w:val="auto"/>
        </w:rPr>
      </w:pPr>
      <w:r w:rsidRPr="003C4617">
        <w:rPr>
          <w:rFonts w:ascii="Times New Roman" w:hAnsi="Times New Roman" w:cs="Times New Roman"/>
          <w:color w:val="auto"/>
        </w:rPr>
        <w:t xml:space="preserve">Képzéshez köthető utazás esetén a jelen módszertanban szereplő egységköltségek alapján megállapított támogatási összeg a következő alátámasztó dokumentumok benyújtása mellett számolható el: </w:t>
      </w:r>
    </w:p>
    <w:p w:rsidR="00EB6DDA" w:rsidRPr="003C4617" w:rsidRDefault="00EB6DDA" w:rsidP="003C4617">
      <w:pPr>
        <w:pStyle w:val="Default"/>
        <w:ind w:left="993"/>
        <w:jc w:val="both"/>
        <w:rPr>
          <w:rFonts w:ascii="Times New Roman" w:hAnsi="Times New Roman" w:cs="Times New Roman"/>
          <w:color w:val="auto"/>
        </w:rPr>
      </w:pPr>
      <w:r w:rsidRPr="003C4617">
        <w:rPr>
          <w:rFonts w:ascii="Times New Roman" w:hAnsi="Times New Roman" w:cs="Times New Roman"/>
          <w:color w:val="auto"/>
        </w:rPr>
        <w:t xml:space="preserve">o képzési tematika, </w:t>
      </w:r>
    </w:p>
    <w:p w:rsidR="00EB6DDA" w:rsidRPr="003C4617" w:rsidRDefault="00EB6DDA" w:rsidP="003C4617">
      <w:pPr>
        <w:pStyle w:val="Default"/>
        <w:ind w:left="993"/>
        <w:jc w:val="both"/>
        <w:rPr>
          <w:rFonts w:ascii="Times New Roman" w:hAnsi="Times New Roman" w:cs="Times New Roman"/>
          <w:color w:val="auto"/>
        </w:rPr>
      </w:pPr>
      <w:r w:rsidRPr="003C4617">
        <w:rPr>
          <w:rFonts w:ascii="Times New Roman" w:hAnsi="Times New Roman" w:cs="Times New Roman"/>
          <w:color w:val="auto"/>
        </w:rPr>
        <w:t xml:space="preserve">o személyre vagy szervezetre vonatkozó képzési meghívó </w:t>
      </w:r>
    </w:p>
    <w:p w:rsidR="00EB6DDA" w:rsidRPr="003C4617" w:rsidRDefault="00EB6DDA" w:rsidP="003C4617">
      <w:pPr>
        <w:pStyle w:val="Default"/>
        <w:ind w:left="993"/>
        <w:jc w:val="both"/>
        <w:rPr>
          <w:rFonts w:ascii="Times New Roman" w:hAnsi="Times New Roman" w:cs="Times New Roman"/>
          <w:color w:val="auto"/>
        </w:rPr>
      </w:pPr>
      <w:r w:rsidRPr="003C4617">
        <w:rPr>
          <w:rFonts w:ascii="Times New Roman" w:hAnsi="Times New Roman" w:cs="Times New Roman"/>
          <w:color w:val="auto"/>
        </w:rPr>
        <w:t xml:space="preserve">o jelenléti ív </w:t>
      </w:r>
    </w:p>
    <w:p w:rsidR="00C94637" w:rsidRPr="003C4617" w:rsidRDefault="00C94637" w:rsidP="003C4617">
      <w:pPr>
        <w:pStyle w:val="Default"/>
        <w:ind w:left="993"/>
        <w:jc w:val="both"/>
        <w:rPr>
          <w:rFonts w:ascii="Times New Roman" w:hAnsi="Times New Roman" w:cs="Times New Roman"/>
          <w:color w:val="auto"/>
        </w:rPr>
      </w:pPr>
      <w:r w:rsidRPr="003C4617">
        <w:rPr>
          <w:rFonts w:ascii="Times New Roman" w:hAnsi="Times New Roman" w:cs="Times New Roman"/>
          <w:color w:val="auto"/>
        </w:rPr>
        <w:t>Felmerült az utazási költségtérítési támogatás maximalizálása, a pontos tervezhetőség és keretgazdálkodás érdekében, amelyet a rendelet felülvizsgálat során szükséges megvizsgálni és mérlegelni a rendelkezés bevezetését és bevezetése esetén a mértékét.</w:t>
      </w:r>
    </w:p>
    <w:p w:rsidR="005277DE" w:rsidRPr="003C4617" w:rsidRDefault="00EB6DDA" w:rsidP="003C4617">
      <w:pPr>
        <w:pStyle w:val="Default"/>
        <w:ind w:left="426" w:hanging="142"/>
        <w:jc w:val="both"/>
        <w:rPr>
          <w:rFonts w:ascii="Times New Roman" w:hAnsi="Times New Roman" w:cs="Times New Roman"/>
          <w:color w:val="auto"/>
        </w:rPr>
      </w:pPr>
      <w:r w:rsidRPr="003C4617">
        <w:rPr>
          <w:rFonts w:ascii="Times New Roman" w:hAnsi="Times New Roman" w:cs="Times New Roman"/>
          <w:color w:val="auto"/>
        </w:rPr>
        <w:t xml:space="preserve">- </w:t>
      </w:r>
      <w:r w:rsidR="005277DE" w:rsidRPr="003C4617">
        <w:rPr>
          <w:rFonts w:ascii="Times New Roman" w:hAnsi="Times New Roman" w:cs="Times New Roman"/>
          <w:color w:val="auto"/>
        </w:rPr>
        <w:t>A képzési támogatások munk</w:t>
      </w:r>
      <w:r w:rsidR="00D34267" w:rsidRPr="003C4617">
        <w:rPr>
          <w:rFonts w:ascii="Times New Roman" w:hAnsi="Times New Roman" w:cs="Times New Roman"/>
          <w:color w:val="auto"/>
        </w:rPr>
        <w:t>a</w:t>
      </w:r>
      <w:r w:rsidR="005277DE" w:rsidRPr="003C4617">
        <w:rPr>
          <w:rFonts w:ascii="Times New Roman" w:hAnsi="Times New Roman" w:cs="Times New Roman"/>
          <w:color w:val="auto"/>
        </w:rPr>
        <w:t>viszonyhoz kötődően kerültek kial</w:t>
      </w:r>
      <w:r w:rsidR="00D34267" w:rsidRPr="003C4617">
        <w:rPr>
          <w:rFonts w:ascii="Times New Roman" w:hAnsi="Times New Roman" w:cs="Times New Roman"/>
          <w:color w:val="auto"/>
        </w:rPr>
        <w:t>a</w:t>
      </w:r>
      <w:r w:rsidR="005277DE" w:rsidRPr="003C4617">
        <w:rPr>
          <w:rFonts w:ascii="Times New Roman" w:hAnsi="Times New Roman" w:cs="Times New Roman"/>
          <w:color w:val="auto"/>
        </w:rPr>
        <w:t>kításra, emiatt a fiatalok által igényelt, de a munkáltatók nyilatkozatai által nem lefedett munkaerő igények kimaradtak a szabályozásból. Ezen javaslatok többsége elsődlegesen vállalkozói jogviszonyban végezhető, ezért célszerű ezen képzéseket úgy szerepeltetni a rendeletben, hogy azoknak ne legyen feltétele a munkaviszony létesítése, vagy írásos ígérete:</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Rendezvényszervező tanfolyam</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 xml:space="preserve">Szépségápolással kapcsolatos OKJ-s tanfolyam </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 xml:space="preserve">Jelnyelvi képzés </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Aranykalászos gazda</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Lakberendező</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OKJ-s Testépítés és Fitness Sportoktató</w:t>
      </w:r>
    </w:p>
    <w:p w:rsidR="00EB6DDA" w:rsidRPr="003C4617" w:rsidRDefault="00EB6DDA" w:rsidP="00AF3C6F">
      <w:pPr>
        <w:pStyle w:val="Listaszerbekezds"/>
        <w:numPr>
          <w:ilvl w:val="0"/>
          <w:numId w:val="10"/>
        </w:numPr>
        <w:spacing w:after="0" w:line="240" w:lineRule="auto"/>
        <w:ind w:left="1276"/>
        <w:rPr>
          <w:rFonts w:ascii="Times New Roman" w:hAnsi="Times New Roman" w:cs="Times New Roman"/>
          <w:sz w:val="24"/>
          <w:szCs w:val="24"/>
        </w:rPr>
      </w:pPr>
      <w:r w:rsidRPr="003C4617">
        <w:rPr>
          <w:rFonts w:ascii="Times New Roman" w:hAnsi="Times New Roman" w:cs="Times New Roman"/>
          <w:sz w:val="24"/>
          <w:szCs w:val="24"/>
        </w:rPr>
        <w:t>Személyi edző</w:t>
      </w:r>
    </w:p>
    <w:p w:rsidR="00EB6DDA" w:rsidRPr="003C4617" w:rsidRDefault="00EB6DDA" w:rsidP="003C4617">
      <w:pPr>
        <w:spacing w:after="0" w:line="240" w:lineRule="auto"/>
        <w:rPr>
          <w:rFonts w:ascii="Times New Roman" w:eastAsia="Times New Roman" w:hAnsi="Times New Roman" w:cs="Times New Roman"/>
          <w:sz w:val="24"/>
          <w:szCs w:val="24"/>
          <w:lang w:eastAsia="hu-HU"/>
        </w:rPr>
      </w:pPr>
    </w:p>
    <w:p w:rsidR="00CE4F9A" w:rsidRPr="003C4617" w:rsidRDefault="00CE4F9A"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 xml:space="preserve">A képzési támogatás, a hiányszakmák támogatása esetében a munkáltatók személyes megkeresése során megtudtuk, hogy a munkavállalóik többsége és ők sem figyelik </w:t>
      </w:r>
      <w:r w:rsidR="00273BD7" w:rsidRPr="003C4617">
        <w:rPr>
          <w:rFonts w:ascii="Times New Roman" w:eastAsia="Times New Roman" w:hAnsi="Times New Roman" w:cs="Times New Roman"/>
          <w:sz w:val="24"/>
          <w:szCs w:val="24"/>
          <w:lang w:eastAsia="hu-HU"/>
        </w:rPr>
        <w:t>a helyi médiát, azaz az önkormányzat kommunikációs felületeit. A megkeresett munkáltatók vállalták, hogy felhívják a célcsoportba tartozó dolgozóik figyelmét ezen támogatási formákra.</w:t>
      </w:r>
    </w:p>
    <w:p w:rsidR="001F0433" w:rsidRPr="003C4617" w:rsidRDefault="001F0433" w:rsidP="003C4617">
      <w:pPr>
        <w:spacing w:after="0" w:line="240" w:lineRule="auto"/>
        <w:rPr>
          <w:rFonts w:ascii="Times New Roman" w:eastAsia="Times New Roman" w:hAnsi="Times New Roman" w:cs="Times New Roman"/>
          <w:sz w:val="24"/>
          <w:szCs w:val="24"/>
          <w:lang w:eastAsia="hu-HU"/>
        </w:rPr>
      </w:pPr>
    </w:p>
    <w:p w:rsidR="001F0433" w:rsidRPr="003C4617" w:rsidRDefault="001F0433"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A visszajelzéseket a kérelmek átvétele, elbírálása s</w:t>
      </w:r>
      <w:r w:rsidR="00D34267" w:rsidRPr="003C4617">
        <w:rPr>
          <w:rFonts w:ascii="Times New Roman" w:eastAsia="Times New Roman" w:hAnsi="Times New Roman" w:cs="Times New Roman"/>
          <w:sz w:val="24"/>
          <w:szCs w:val="24"/>
          <w:lang w:eastAsia="hu-HU"/>
        </w:rPr>
        <w:t>o</w:t>
      </w:r>
      <w:r w:rsidRPr="003C4617">
        <w:rPr>
          <w:rFonts w:ascii="Times New Roman" w:eastAsia="Times New Roman" w:hAnsi="Times New Roman" w:cs="Times New Roman"/>
          <w:sz w:val="24"/>
          <w:szCs w:val="24"/>
          <w:lang w:eastAsia="hu-HU"/>
        </w:rPr>
        <w:t>rán továbbra is folyamatosan gyűjteni fogjuk és szükség esetén félévente felülvizsgáljuk a támogatási rendszert.</w:t>
      </w:r>
    </w:p>
    <w:p w:rsidR="001F0433" w:rsidRPr="003C4617" w:rsidRDefault="001F0433"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A fiatalok számára szervezett képzéseken, továbbá a Kivilágos Kivirradtig rendezvényeken a fiatalokkal történő személyes találkozókat továbbra is folytatn</w:t>
      </w:r>
      <w:r w:rsidR="00D34267" w:rsidRPr="003C4617">
        <w:rPr>
          <w:rFonts w:ascii="Times New Roman" w:eastAsia="Times New Roman" w:hAnsi="Times New Roman" w:cs="Times New Roman"/>
          <w:sz w:val="24"/>
          <w:szCs w:val="24"/>
          <w:lang w:eastAsia="hu-HU"/>
        </w:rPr>
        <w:t>i</w:t>
      </w:r>
      <w:r w:rsidRPr="003C4617">
        <w:rPr>
          <w:rFonts w:ascii="Times New Roman" w:eastAsia="Times New Roman" w:hAnsi="Times New Roman" w:cs="Times New Roman"/>
          <w:sz w:val="24"/>
          <w:szCs w:val="24"/>
          <w:lang w:eastAsia="hu-HU"/>
        </w:rPr>
        <w:t xml:space="preserve"> fogjuk, továbbá a munkáltatók éves megkeresését is, és az ifjúság élet</w:t>
      </w:r>
      <w:r w:rsidR="00D34267" w:rsidRPr="003C4617">
        <w:rPr>
          <w:rFonts w:ascii="Times New Roman" w:eastAsia="Times New Roman" w:hAnsi="Times New Roman" w:cs="Times New Roman"/>
          <w:sz w:val="24"/>
          <w:szCs w:val="24"/>
          <w:lang w:eastAsia="hu-HU"/>
        </w:rPr>
        <w:t>ét</w:t>
      </w:r>
      <w:r w:rsidRPr="003C4617">
        <w:rPr>
          <w:rFonts w:ascii="Times New Roman" w:eastAsia="Times New Roman" w:hAnsi="Times New Roman" w:cs="Times New Roman"/>
          <w:sz w:val="24"/>
          <w:szCs w:val="24"/>
          <w:lang w:eastAsia="hu-HU"/>
        </w:rPr>
        <w:t xml:space="preserve"> befolyásoló szakterületek képviselőivel történő éves egyeztetéseket is. </w:t>
      </w:r>
    </w:p>
    <w:p w:rsidR="001F0433" w:rsidRPr="003C4617" w:rsidRDefault="007B5E0E" w:rsidP="003C4617">
      <w:pPr>
        <w:spacing w:after="0" w:line="240" w:lineRule="auto"/>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A lakhatás biztosítása, mint új ingyenes lakhatást biztosító támogatási forma rendelet előkészítése során is fogjuk a fenti módszereket alkalmazni és a rendelet megalkotását követően is folyamatosan gyűjteni fogjuk a visszajelzéseket, amelyek révén a pályázati szabályzást igény esetén félévente felül fogjuk vizsgálni.</w:t>
      </w:r>
    </w:p>
    <w:p w:rsidR="001F0433" w:rsidRPr="003C4617" w:rsidRDefault="001F0433" w:rsidP="003C4617">
      <w:pPr>
        <w:spacing w:after="0" w:line="240" w:lineRule="auto"/>
        <w:rPr>
          <w:rFonts w:ascii="Times New Roman" w:eastAsia="Times New Roman" w:hAnsi="Times New Roman" w:cs="Times New Roman"/>
          <w:sz w:val="24"/>
          <w:szCs w:val="24"/>
          <w:lang w:eastAsia="hu-HU"/>
        </w:rPr>
      </w:pPr>
    </w:p>
    <w:p w:rsidR="007A0FC8" w:rsidRPr="003C4617" w:rsidRDefault="007A0FC8" w:rsidP="003C4617">
      <w:pPr>
        <w:spacing w:after="0" w:line="240" w:lineRule="auto"/>
        <w:ind w:left="714"/>
        <w:rPr>
          <w:rFonts w:ascii="Times New Roman" w:eastAsia="Times New Roman" w:hAnsi="Times New Roman" w:cs="Times New Roman"/>
          <w:sz w:val="24"/>
          <w:szCs w:val="24"/>
          <w:lang w:eastAsia="hu-HU"/>
        </w:rPr>
      </w:pPr>
    </w:p>
    <w:p w:rsidR="00341175" w:rsidRPr="003C4617" w:rsidRDefault="00341175" w:rsidP="003C4617">
      <w:pPr>
        <w:spacing w:after="0" w:line="240" w:lineRule="auto"/>
        <w:ind w:left="714"/>
        <w:rPr>
          <w:rFonts w:ascii="Times New Roman" w:eastAsia="Times New Roman" w:hAnsi="Times New Roman" w:cs="Times New Roman"/>
          <w:sz w:val="24"/>
          <w:szCs w:val="24"/>
          <w:lang w:eastAsia="hu-HU"/>
        </w:rPr>
      </w:pPr>
    </w:p>
    <w:p w:rsidR="007A0FC8" w:rsidRPr="003C4617" w:rsidRDefault="00440056" w:rsidP="003C4617">
      <w:pPr>
        <w:pStyle w:val="Cmsor1"/>
        <w:rPr>
          <w:rFonts w:ascii="Times New Roman" w:eastAsia="Times New Roman" w:hAnsi="Times New Roman" w:cs="Times New Roman"/>
          <w:sz w:val="24"/>
          <w:szCs w:val="24"/>
          <w:lang w:eastAsia="hu-HU"/>
        </w:rPr>
      </w:pPr>
      <w:bookmarkStart w:id="15" w:name="_Toc528652452"/>
      <w:r w:rsidRPr="003C4617">
        <w:rPr>
          <w:rFonts w:ascii="Times New Roman" w:eastAsia="Times New Roman" w:hAnsi="Times New Roman" w:cs="Times New Roman"/>
          <w:sz w:val="24"/>
          <w:szCs w:val="24"/>
          <w:lang w:eastAsia="hu-HU"/>
        </w:rPr>
        <w:lastRenderedPageBreak/>
        <w:t xml:space="preserve">6. </w:t>
      </w:r>
      <w:r w:rsidR="007A0FC8" w:rsidRPr="003C4617">
        <w:rPr>
          <w:rFonts w:ascii="Times New Roman" w:eastAsia="Times New Roman" w:hAnsi="Times New Roman" w:cs="Times New Roman"/>
          <w:sz w:val="24"/>
          <w:szCs w:val="24"/>
          <w:lang w:eastAsia="hu-HU"/>
        </w:rPr>
        <w:t>A projekt keretében elért eredmények, a létrehozott programok projektidőszak utáni hasznosulásának áttekintése.</w:t>
      </w:r>
      <w:bookmarkEnd w:id="15"/>
    </w:p>
    <w:p w:rsidR="007A0FC8" w:rsidRPr="003C4617" w:rsidRDefault="007A0FC8" w:rsidP="003C4617">
      <w:pPr>
        <w:rPr>
          <w:rFonts w:ascii="Times New Roman" w:eastAsia="Times New Roman" w:hAnsi="Times New Roman" w:cs="Times New Roman"/>
          <w:sz w:val="24"/>
          <w:szCs w:val="24"/>
          <w:lang w:eastAsia="hu-HU"/>
        </w:rPr>
      </w:pPr>
    </w:p>
    <w:p w:rsidR="00236DAC" w:rsidRPr="003C4617" w:rsidRDefault="00236DAC" w:rsidP="003C4617">
      <w:pPr>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Az önkormányzati támogatások közösségi célú önkéntes tevékenységhez kötése, még</w:t>
      </w:r>
      <w:r w:rsidR="00171423" w:rsidRPr="003C4617">
        <w:rPr>
          <w:rFonts w:ascii="Times New Roman" w:eastAsia="Times New Roman" w:hAnsi="Times New Roman" w:cs="Times New Roman"/>
          <w:sz w:val="24"/>
          <w:szCs w:val="24"/>
          <w:lang w:eastAsia="hu-HU"/>
        </w:rPr>
        <w:t xml:space="preserve"> </w:t>
      </w:r>
      <w:r w:rsidRPr="003C4617">
        <w:rPr>
          <w:rFonts w:ascii="Times New Roman" w:eastAsia="Times New Roman" w:hAnsi="Times New Roman" w:cs="Times New Roman"/>
          <w:sz w:val="24"/>
          <w:szCs w:val="24"/>
          <w:lang w:eastAsia="hu-HU"/>
        </w:rPr>
        <w:t>ha csak félévi 10 órában is a fiatalok közösségi életbe történő bevonására pozitív hatással van. A jövőbeni önkormányzati támogatási formák esetében célszerű ezen értékek átvétele, ahol az releváns.</w:t>
      </w:r>
    </w:p>
    <w:p w:rsidR="00526B7E" w:rsidRPr="003C4617" w:rsidRDefault="00526B7E" w:rsidP="003C4617">
      <w:pPr>
        <w:rPr>
          <w:rFonts w:ascii="Times New Roman" w:eastAsia="Times New Roman" w:hAnsi="Times New Roman" w:cs="Times New Roman"/>
          <w:sz w:val="24"/>
          <w:szCs w:val="24"/>
          <w:lang w:eastAsia="hu-HU"/>
        </w:rPr>
      </w:pPr>
      <w:r w:rsidRPr="003C4617">
        <w:rPr>
          <w:rFonts w:ascii="Times New Roman" w:eastAsia="Times New Roman" w:hAnsi="Times New Roman" w:cs="Times New Roman"/>
          <w:sz w:val="24"/>
          <w:szCs w:val="24"/>
          <w:lang w:eastAsia="hu-HU"/>
        </w:rPr>
        <w:t>A fiatalokat vonzó rendezvények a projekt zárását követően is várhatóan a munkáltatók egyik fontos toborzási lehetősége lesz.</w:t>
      </w:r>
    </w:p>
    <w:p w:rsidR="00D01B34" w:rsidRPr="003C4617" w:rsidRDefault="00D01B34" w:rsidP="003C4617">
      <w:pPr>
        <w:rPr>
          <w:rFonts w:ascii="Times New Roman" w:hAnsi="Times New Roman" w:cs="Times New Roman"/>
          <w:sz w:val="24"/>
          <w:szCs w:val="24"/>
          <w:shd w:val="clear" w:color="auto" w:fill="FFFFFF"/>
        </w:rPr>
      </w:pPr>
      <w:r w:rsidRPr="003C4617">
        <w:rPr>
          <w:rFonts w:ascii="Times New Roman" w:hAnsi="Times New Roman" w:cs="Times New Roman"/>
          <w:sz w:val="24"/>
          <w:szCs w:val="24"/>
          <w:shd w:val="clear" w:color="auto" w:fill="FFFFFF"/>
        </w:rPr>
        <w:t xml:space="preserve">A hosszú távú fenntarthatóság érdekében szükségszerű az elért eredmények összegzése, elemzése, a projekt önértékelése, amelynek tanulságai beépíthetők a jövőbeni tervezési, szervezési folyamatokba és alapjául szolgálhatnak a későbbi fejlesztéseknek. </w:t>
      </w:r>
    </w:p>
    <w:p w:rsidR="00D01B34" w:rsidRPr="003C4617" w:rsidRDefault="00D01B34" w:rsidP="003C4617">
      <w:pPr>
        <w:rPr>
          <w:rFonts w:ascii="Times New Roman" w:hAnsi="Times New Roman" w:cs="Times New Roman"/>
          <w:sz w:val="24"/>
          <w:szCs w:val="24"/>
        </w:rPr>
      </w:pPr>
      <w:r w:rsidRPr="003C4617">
        <w:rPr>
          <w:rFonts w:ascii="Times New Roman" w:hAnsi="Times New Roman" w:cs="Times New Roman"/>
          <w:sz w:val="24"/>
          <w:szCs w:val="24"/>
        </w:rPr>
        <w:t>A projekt megvalósítása érdekében beszerzett nélkülözhetetlen eszközöket a fenntartás időszakában sem lehet eladni vagy bérbe adni, azokat rendeltetésszerűen, az eszköz jellegéből adódóan folyamatosan használatban kell tartani, mert azok által biztosítottak a sikeres projekttevékenységek. Amennyiben ezen eszközök bármelyike meghibásodna, tönkre menne, a támogatást igénylő gondoskodik annak javításáról, pótlásáról vagy helyettesítéséről.</w:t>
      </w:r>
    </w:p>
    <w:p w:rsidR="00D01B34" w:rsidRPr="003C4617" w:rsidRDefault="00D01B34" w:rsidP="003C4617">
      <w:pPr>
        <w:rPr>
          <w:rFonts w:ascii="Times New Roman" w:hAnsi="Times New Roman" w:cs="Times New Roman"/>
          <w:sz w:val="24"/>
          <w:szCs w:val="24"/>
        </w:rPr>
      </w:pPr>
      <w:r w:rsidRPr="003C4617">
        <w:rPr>
          <w:rFonts w:ascii="Times New Roman" w:hAnsi="Times New Roman" w:cs="Times New Roman"/>
          <w:sz w:val="24"/>
          <w:szCs w:val="24"/>
        </w:rPr>
        <w:t>A kialakított programok és tevékenységek fenntartása és szakmai fejlesztése érdekében a projektgazda továbbra is pályázni kíván minden európai uniós és hazai pályázati forrásra.</w:t>
      </w:r>
    </w:p>
    <w:p w:rsidR="00D01B34" w:rsidRPr="003C4617" w:rsidRDefault="00D01B34" w:rsidP="003C4617">
      <w:pPr>
        <w:rPr>
          <w:rFonts w:ascii="Times New Roman" w:hAnsi="Times New Roman" w:cs="Times New Roman"/>
          <w:sz w:val="24"/>
          <w:szCs w:val="24"/>
        </w:rPr>
      </w:pPr>
      <w:r w:rsidRPr="003C4617">
        <w:rPr>
          <w:rFonts w:ascii="Times New Roman" w:hAnsi="Times New Roman" w:cs="Times New Roman"/>
          <w:sz w:val="24"/>
          <w:szCs w:val="24"/>
        </w:rPr>
        <w:t>Amennyiben a projektgazda és partnerei pénzügyi, gazdasági helyzete és a jogszabályi környezet lehetővé teszi, akkor a fenntartási időben saját forrásból is próbálja egyes projekt elemek teljes, vagy részleges fenntartását biztosítani érvényesítve a projekt során bevezetett új szempontokat.</w:t>
      </w:r>
    </w:p>
    <w:p w:rsidR="0005587A" w:rsidRPr="003C4617" w:rsidRDefault="0005587A"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Tartós letelepedési támogatás</w:t>
      </w:r>
    </w:p>
    <w:p w:rsidR="0005587A" w:rsidRPr="003C4617" w:rsidRDefault="0005587A" w:rsidP="003C4617">
      <w:pPr>
        <w:pStyle w:val="Listaszerbekezds"/>
        <w:spacing w:after="0" w:line="240" w:lineRule="auto"/>
        <w:ind w:left="714"/>
        <w:rPr>
          <w:rFonts w:ascii="Times New Roman" w:eastAsia="Times New Roman" w:hAnsi="Times New Roman" w:cs="Times New Roman"/>
          <w:sz w:val="24"/>
          <w:szCs w:val="24"/>
          <w:lang w:eastAsia="hu-HU"/>
        </w:rPr>
      </w:pPr>
    </w:p>
    <w:p w:rsidR="0005587A" w:rsidRPr="003C4617" w:rsidRDefault="0005587A" w:rsidP="003C4617">
      <w:pPr>
        <w:rPr>
          <w:rFonts w:ascii="Times New Roman" w:hAnsi="Times New Roman" w:cs="Times New Roman"/>
          <w:noProof/>
          <w:sz w:val="24"/>
          <w:szCs w:val="24"/>
        </w:rPr>
      </w:pPr>
      <w:r w:rsidRPr="003C4617">
        <w:rPr>
          <w:rFonts w:ascii="Times New Roman" w:hAnsi="Times New Roman" w:cs="Times New Roman"/>
          <w:color w:val="000000"/>
          <w:sz w:val="24"/>
          <w:szCs w:val="24"/>
        </w:rPr>
        <w:t>A fenntartási időben legalább évi 1.000.000.- Ft kerettel ezt folytat</w:t>
      </w:r>
      <w:r w:rsidR="00DE03AB" w:rsidRPr="003C4617">
        <w:rPr>
          <w:rFonts w:ascii="Times New Roman" w:hAnsi="Times New Roman" w:cs="Times New Roman"/>
          <w:color w:val="000000"/>
          <w:sz w:val="24"/>
          <w:szCs w:val="24"/>
        </w:rPr>
        <w:t>ni kívánja az önkormányzat</w:t>
      </w:r>
      <w:r w:rsidRPr="003C4617">
        <w:rPr>
          <w:rFonts w:ascii="Times New Roman" w:hAnsi="Times New Roman" w:cs="Times New Roman"/>
          <w:color w:val="000000"/>
          <w:sz w:val="24"/>
          <w:szCs w:val="24"/>
        </w:rPr>
        <w:t xml:space="preserve">, akár önállóan, akár más szervezeten keresztül. </w:t>
      </w:r>
    </w:p>
    <w:p w:rsidR="0005587A" w:rsidRPr="003C4617" w:rsidRDefault="0005587A"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Ösztöndíj támogat</w:t>
      </w:r>
      <w:r w:rsidR="00171423" w:rsidRPr="003C4617">
        <w:rPr>
          <w:rFonts w:ascii="Times New Roman" w:eastAsia="Times New Roman" w:hAnsi="Times New Roman" w:cs="Times New Roman"/>
          <w:b/>
          <w:sz w:val="24"/>
          <w:szCs w:val="24"/>
          <w:lang w:eastAsia="hu-HU"/>
        </w:rPr>
        <w:t>ás</w:t>
      </w:r>
      <w:r w:rsidRPr="003C4617">
        <w:rPr>
          <w:rFonts w:ascii="Times New Roman" w:eastAsia="Times New Roman" w:hAnsi="Times New Roman" w:cs="Times New Roman"/>
          <w:b/>
          <w:sz w:val="24"/>
          <w:szCs w:val="24"/>
          <w:lang w:eastAsia="hu-HU"/>
        </w:rPr>
        <w:t xml:space="preserve"> hiányszakmás felsőoktatási oktatási képzésben részt vevők számára</w:t>
      </w:r>
    </w:p>
    <w:p w:rsidR="0005587A" w:rsidRPr="003C4617" w:rsidRDefault="0005587A" w:rsidP="003C4617">
      <w:pPr>
        <w:rPr>
          <w:rFonts w:ascii="Times New Roman" w:hAnsi="Times New Roman" w:cs="Times New Roman"/>
          <w:color w:val="000000"/>
          <w:sz w:val="24"/>
          <w:szCs w:val="24"/>
        </w:rPr>
      </w:pPr>
    </w:p>
    <w:p w:rsidR="0005587A" w:rsidRPr="003C4617" w:rsidRDefault="0005587A" w:rsidP="003C4617">
      <w:pPr>
        <w:rPr>
          <w:rFonts w:ascii="Times New Roman" w:hAnsi="Times New Roman" w:cs="Times New Roman"/>
          <w:color w:val="000000"/>
          <w:sz w:val="24"/>
          <w:szCs w:val="24"/>
        </w:rPr>
      </w:pPr>
      <w:r w:rsidRPr="003C4617">
        <w:rPr>
          <w:rFonts w:ascii="Times New Roman" w:hAnsi="Times New Roman" w:cs="Times New Roman"/>
          <w:color w:val="000000"/>
          <w:sz w:val="24"/>
          <w:szCs w:val="24"/>
        </w:rPr>
        <w:t xml:space="preserve">Önkormányzati ösztöndíjrendszert hoznánk létre új szempontok alapján. Az önkormányzat </w:t>
      </w:r>
      <w:r w:rsidR="00DE03AB" w:rsidRPr="003C4617">
        <w:rPr>
          <w:rFonts w:ascii="Times New Roman" w:hAnsi="Times New Roman" w:cs="Times New Roman"/>
          <w:color w:val="000000"/>
          <w:sz w:val="24"/>
          <w:szCs w:val="24"/>
        </w:rPr>
        <w:t>tervezi,</w:t>
      </w:r>
      <w:r w:rsidRPr="003C4617">
        <w:rPr>
          <w:rFonts w:ascii="Times New Roman" w:hAnsi="Times New Roman" w:cs="Times New Roman"/>
          <w:color w:val="000000"/>
          <w:sz w:val="24"/>
          <w:szCs w:val="24"/>
        </w:rPr>
        <w:t xml:space="preserve"> hogy a fenntartási időben legalább évi 500.000.- Ft kerettel ezt folytatja, akár önállóan, akár más szervezeten keresztül. </w:t>
      </w:r>
    </w:p>
    <w:p w:rsidR="00671E9F" w:rsidRPr="003C4617" w:rsidRDefault="00671E9F" w:rsidP="003C4617">
      <w:pPr>
        <w:spacing w:after="0" w:line="240" w:lineRule="auto"/>
        <w:rPr>
          <w:rFonts w:ascii="Times New Roman" w:eastAsia="Times New Roman" w:hAnsi="Times New Roman" w:cs="Times New Roman"/>
          <w:b/>
          <w:sz w:val="24"/>
          <w:szCs w:val="24"/>
          <w:lang w:eastAsia="hu-HU"/>
        </w:rPr>
      </w:pPr>
      <w:r w:rsidRPr="003C4617">
        <w:rPr>
          <w:rFonts w:ascii="Times New Roman" w:eastAsia="Times New Roman" w:hAnsi="Times New Roman" w:cs="Times New Roman"/>
          <w:b/>
          <w:sz w:val="24"/>
          <w:szCs w:val="24"/>
          <w:lang w:eastAsia="hu-HU"/>
        </w:rPr>
        <w:t xml:space="preserve">A Kisújszállás, Rákóczi u. 16. szám alatt kialakítandó </w:t>
      </w:r>
    </w:p>
    <w:p w:rsidR="00671E9F" w:rsidRPr="003C4617" w:rsidRDefault="00671E9F" w:rsidP="003C4617">
      <w:pPr>
        <w:pStyle w:val="Listaszerbekezds"/>
        <w:spacing w:after="0" w:line="240" w:lineRule="auto"/>
        <w:ind w:left="714"/>
        <w:rPr>
          <w:rFonts w:ascii="Times New Roman" w:eastAsia="Times New Roman" w:hAnsi="Times New Roman" w:cs="Times New Roman"/>
          <w:sz w:val="24"/>
          <w:szCs w:val="24"/>
          <w:lang w:eastAsia="hu-HU"/>
        </w:rPr>
      </w:pPr>
    </w:p>
    <w:p w:rsidR="00671E9F" w:rsidRPr="003C4617" w:rsidRDefault="00671E9F" w:rsidP="003C4617">
      <w:pPr>
        <w:rPr>
          <w:rFonts w:ascii="Times New Roman" w:hAnsi="Times New Roman" w:cs="Times New Roman"/>
          <w:sz w:val="24"/>
          <w:szCs w:val="24"/>
        </w:rPr>
      </w:pPr>
      <w:r w:rsidRPr="003C4617">
        <w:rPr>
          <w:rFonts w:ascii="Times New Roman" w:hAnsi="Times New Roman" w:cs="Times New Roman"/>
          <w:sz w:val="24"/>
          <w:szCs w:val="24"/>
        </w:rPr>
        <w:t>A fenntartási kötelezettségek között a támogatást igénylő vállalja, hogy az ingatlanfejlesztéshez kapcsolódóan projekt megvalósítás befejezésétől számított 5 évig a támogatás visszafizetésének terhe mellett funkciójában fenntartja a létrehozott fejlesztést. A projekt keretében felújított valamennyi ingatlan a célcsoportba tartozó fiatalok által legalább 60 hónapon keresztül lakottnak kell lennie. Ennek megvalósítását és nyomon-követését a megfelelő előkészítés, a tervezés, rendszeres szakmai-műszaki ellenőrzések és az évenkénti kötelező adatszolgáltatás biztosíthatják majd.</w:t>
      </w:r>
    </w:p>
    <w:p w:rsidR="00440056" w:rsidRPr="003C4617" w:rsidRDefault="00440056" w:rsidP="003C4617">
      <w:pPr>
        <w:pStyle w:val="Cmsor1"/>
        <w:rPr>
          <w:rFonts w:ascii="Times New Roman" w:eastAsia="Times New Roman" w:hAnsi="Times New Roman" w:cs="Times New Roman"/>
          <w:sz w:val="24"/>
          <w:szCs w:val="24"/>
          <w:lang w:eastAsia="hu-HU"/>
        </w:rPr>
      </w:pPr>
      <w:bookmarkStart w:id="16" w:name="_Toc528652453"/>
      <w:r w:rsidRPr="003C4617">
        <w:rPr>
          <w:rFonts w:ascii="Times New Roman" w:eastAsia="Times New Roman" w:hAnsi="Times New Roman" w:cs="Times New Roman"/>
          <w:sz w:val="24"/>
          <w:szCs w:val="24"/>
          <w:lang w:eastAsia="hu-HU"/>
        </w:rPr>
        <w:lastRenderedPageBreak/>
        <w:t>7. A Cselekvési terv elfogadásának és hatályba léptetésének tervezett módja és határideje</w:t>
      </w:r>
      <w:bookmarkEnd w:id="16"/>
    </w:p>
    <w:p w:rsidR="00440056" w:rsidRPr="003C4617" w:rsidRDefault="00440056" w:rsidP="003C4617">
      <w:pPr>
        <w:pStyle w:val="Listaszerbekezds"/>
        <w:spacing w:after="0" w:line="240" w:lineRule="auto"/>
        <w:ind w:left="714"/>
        <w:rPr>
          <w:rFonts w:ascii="Times New Roman" w:eastAsia="Times New Roman" w:hAnsi="Times New Roman" w:cs="Times New Roman"/>
          <w:sz w:val="24"/>
          <w:szCs w:val="24"/>
          <w:lang w:eastAsia="hu-HU"/>
        </w:rPr>
      </w:pPr>
    </w:p>
    <w:p w:rsidR="0062134E" w:rsidRPr="003C4617" w:rsidRDefault="00B7243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 xml:space="preserve">A cselekvési terv felülvizsgálatának előkészítésében a 2018. szeptember 22-ei Kivilágos Kivirradtig rendezvényen a célcsoportba tartozó fiatalokkal történő személyes találkozó révén vontuk be a fiatalokat. </w:t>
      </w:r>
      <w:r w:rsidR="006A2424" w:rsidRPr="003C4617">
        <w:rPr>
          <w:rFonts w:ascii="Times New Roman" w:hAnsi="Times New Roman" w:cs="Times New Roman"/>
          <w:sz w:val="24"/>
          <w:szCs w:val="24"/>
        </w:rPr>
        <w:t>Természetesen a 2017. június 14-én tartott ifjúsági fórumon elhangzottak érvényesülését is</w:t>
      </w:r>
      <w:r w:rsidR="003F2026" w:rsidRPr="003C4617">
        <w:rPr>
          <w:rFonts w:ascii="Times New Roman" w:hAnsi="Times New Roman" w:cs="Times New Roman"/>
          <w:sz w:val="24"/>
          <w:szCs w:val="24"/>
        </w:rPr>
        <w:t xml:space="preserve"> áttekintettük és a rendelet felülvizsgálatok előkészítése során érvényesítettük.</w:t>
      </w:r>
    </w:p>
    <w:p w:rsidR="00E65527" w:rsidRPr="003C4617" w:rsidRDefault="0062134E"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A cselekvési terv felülvizsgálatának előkészítésébe bevontuk a fiatalok élethelyzetét befol</w:t>
      </w:r>
      <w:r w:rsidR="002E23F6" w:rsidRPr="003C4617">
        <w:rPr>
          <w:rFonts w:ascii="Times New Roman" w:hAnsi="Times New Roman" w:cs="Times New Roman"/>
          <w:sz w:val="24"/>
          <w:szCs w:val="24"/>
        </w:rPr>
        <w:t>y</w:t>
      </w:r>
      <w:r w:rsidRPr="003C4617">
        <w:rPr>
          <w:rFonts w:ascii="Times New Roman" w:hAnsi="Times New Roman" w:cs="Times New Roman"/>
          <w:sz w:val="24"/>
          <w:szCs w:val="24"/>
        </w:rPr>
        <w:t>ásoló területek helyben érintett képviselőit, továbbá a helyben meghatározó gazdasági szereplők, ifjú</w:t>
      </w:r>
      <w:r w:rsidR="00171423" w:rsidRPr="003C4617">
        <w:rPr>
          <w:rFonts w:ascii="Times New Roman" w:hAnsi="Times New Roman" w:cs="Times New Roman"/>
          <w:sz w:val="24"/>
          <w:szCs w:val="24"/>
        </w:rPr>
        <w:t>s</w:t>
      </w:r>
      <w:r w:rsidRPr="003C4617">
        <w:rPr>
          <w:rFonts w:ascii="Times New Roman" w:hAnsi="Times New Roman" w:cs="Times New Roman"/>
          <w:sz w:val="24"/>
          <w:szCs w:val="24"/>
        </w:rPr>
        <w:t>ág</w:t>
      </w:r>
      <w:r w:rsidR="00171423" w:rsidRPr="003C4617">
        <w:rPr>
          <w:rFonts w:ascii="Times New Roman" w:hAnsi="Times New Roman" w:cs="Times New Roman"/>
          <w:sz w:val="24"/>
          <w:szCs w:val="24"/>
        </w:rPr>
        <w:t>ü</w:t>
      </w:r>
      <w:r w:rsidRPr="003C4617">
        <w:rPr>
          <w:rFonts w:ascii="Times New Roman" w:hAnsi="Times New Roman" w:cs="Times New Roman"/>
          <w:sz w:val="24"/>
          <w:szCs w:val="24"/>
        </w:rPr>
        <w:t>gyben érintett szervezeteket a korábbi tapasztalatok alapján leghatékonyabb személyes megkeresés módszerével.</w:t>
      </w:r>
    </w:p>
    <w:p w:rsidR="00283E5C" w:rsidRPr="003C4617" w:rsidRDefault="0062134E"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Az előkészítést követően az önkormányzat fiatalok helyzetével is foglalkozó Humán Erőforrás Bizottságának és az ifjúsági referens véleményének kikérésével a képviselő-testület 2018. október 30-án tárgyalja és fogadja el.</w:t>
      </w:r>
      <w:r w:rsidR="00892C23" w:rsidRPr="003C4617">
        <w:rPr>
          <w:rFonts w:ascii="Times New Roman" w:hAnsi="Times New Roman" w:cs="Times New Roman"/>
          <w:sz w:val="24"/>
          <w:szCs w:val="24"/>
        </w:rPr>
        <w:t xml:space="preserve"> </w:t>
      </w:r>
    </w:p>
    <w:p w:rsidR="0062134E" w:rsidRPr="003C4617" w:rsidRDefault="00892C23" w:rsidP="003C4617">
      <w:pPr>
        <w:spacing w:after="0" w:line="240" w:lineRule="auto"/>
        <w:rPr>
          <w:rFonts w:ascii="Times New Roman" w:hAnsi="Times New Roman" w:cs="Times New Roman"/>
          <w:sz w:val="24"/>
          <w:szCs w:val="24"/>
        </w:rPr>
      </w:pPr>
      <w:r w:rsidRPr="003C4617">
        <w:rPr>
          <w:rFonts w:ascii="Times New Roman" w:hAnsi="Times New Roman" w:cs="Times New Roman"/>
          <w:sz w:val="24"/>
          <w:szCs w:val="24"/>
        </w:rPr>
        <w:t xml:space="preserve">A cselekvési terv </w:t>
      </w:r>
      <w:r w:rsidR="00283E5C" w:rsidRPr="003C4617">
        <w:rPr>
          <w:rFonts w:ascii="Times New Roman" w:hAnsi="Times New Roman" w:cs="Times New Roman"/>
          <w:sz w:val="24"/>
          <w:szCs w:val="24"/>
        </w:rPr>
        <w:t xml:space="preserve">felülvizsgálata </w:t>
      </w:r>
      <w:r w:rsidRPr="003C4617">
        <w:rPr>
          <w:rFonts w:ascii="Times New Roman" w:hAnsi="Times New Roman" w:cs="Times New Roman"/>
          <w:sz w:val="24"/>
          <w:szCs w:val="24"/>
        </w:rPr>
        <w:t>az elfogadással lép hatályba.</w:t>
      </w:r>
    </w:p>
    <w:p w:rsidR="00E65527" w:rsidRPr="003C4617" w:rsidRDefault="00E65527" w:rsidP="003C4617">
      <w:pPr>
        <w:spacing w:after="0" w:line="240" w:lineRule="auto"/>
        <w:rPr>
          <w:rFonts w:ascii="Times New Roman" w:hAnsi="Times New Roman" w:cs="Times New Roman"/>
          <w:sz w:val="24"/>
          <w:szCs w:val="24"/>
        </w:rPr>
      </w:pPr>
    </w:p>
    <w:p w:rsidR="00E65527" w:rsidRPr="003C4617" w:rsidRDefault="00E65527" w:rsidP="003C4617">
      <w:pPr>
        <w:spacing w:after="0" w:line="240" w:lineRule="auto"/>
        <w:rPr>
          <w:rFonts w:ascii="Times New Roman" w:hAnsi="Times New Roman" w:cs="Times New Roman"/>
          <w:sz w:val="24"/>
          <w:szCs w:val="24"/>
        </w:rPr>
      </w:pPr>
    </w:p>
    <w:p w:rsidR="00E65527" w:rsidRPr="003C4617" w:rsidRDefault="00E65527" w:rsidP="003C4617">
      <w:pPr>
        <w:spacing w:after="0" w:line="240" w:lineRule="auto"/>
        <w:rPr>
          <w:rFonts w:ascii="Times New Roman" w:hAnsi="Times New Roman" w:cs="Times New Roman"/>
          <w:sz w:val="24"/>
          <w:szCs w:val="24"/>
        </w:rPr>
      </w:pPr>
    </w:p>
    <w:p w:rsidR="00E65527" w:rsidRPr="003C4617" w:rsidRDefault="00E65527" w:rsidP="003C4617">
      <w:pPr>
        <w:spacing w:after="0" w:line="240" w:lineRule="auto"/>
        <w:rPr>
          <w:rFonts w:ascii="Times New Roman" w:hAnsi="Times New Roman" w:cs="Times New Roman"/>
          <w:sz w:val="24"/>
          <w:szCs w:val="24"/>
        </w:rPr>
      </w:pPr>
    </w:p>
    <w:sectPr w:rsidR="00E65527" w:rsidRPr="003C4617" w:rsidSect="00BD2DAA">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305" w:rsidRDefault="004A2305" w:rsidP="00715C64">
      <w:pPr>
        <w:spacing w:after="0" w:line="240" w:lineRule="auto"/>
      </w:pPr>
      <w:r>
        <w:separator/>
      </w:r>
    </w:p>
  </w:endnote>
  <w:endnote w:type="continuationSeparator" w:id="0">
    <w:p w:rsidR="004A2305" w:rsidRDefault="004A2305" w:rsidP="00715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TT12Co00">
    <w:altName w:val="MS Gothic"/>
    <w:panose1 w:val="00000000000000000000"/>
    <w:charset w:val="80"/>
    <w:family w:val="auto"/>
    <w:notTrueType/>
    <w:pitch w:val="default"/>
    <w:sig w:usb0="00000000" w:usb1="08070000" w:usb2="00000010" w:usb3="00000000" w:csb0="00020000" w:csb1="00000000"/>
  </w:font>
  <w:font w:name="TT13Co00">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68126"/>
      <w:docPartObj>
        <w:docPartGallery w:val="Page Numbers (Bottom of Page)"/>
        <w:docPartUnique/>
      </w:docPartObj>
    </w:sdtPr>
    <w:sdtEndPr/>
    <w:sdtContent>
      <w:p w:rsidR="00E30084" w:rsidRDefault="00E30084">
        <w:pPr>
          <w:pStyle w:val="llb"/>
          <w:jc w:val="center"/>
        </w:pPr>
        <w:r>
          <w:rPr>
            <w:noProof/>
          </w:rPr>
          <w:fldChar w:fldCharType="begin"/>
        </w:r>
        <w:r>
          <w:rPr>
            <w:noProof/>
          </w:rPr>
          <w:instrText xml:space="preserve"> PAGE   \* MERGEFORMAT </w:instrText>
        </w:r>
        <w:r>
          <w:rPr>
            <w:noProof/>
          </w:rPr>
          <w:fldChar w:fldCharType="separate"/>
        </w:r>
        <w:r>
          <w:rPr>
            <w:noProof/>
          </w:rPr>
          <w:t>21</w:t>
        </w:r>
        <w:r>
          <w:rPr>
            <w:noProof/>
          </w:rPr>
          <w:fldChar w:fldCharType="end"/>
        </w:r>
      </w:p>
    </w:sdtContent>
  </w:sdt>
  <w:p w:rsidR="00E30084" w:rsidRDefault="00E3008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305" w:rsidRDefault="004A2305" w:rsidP="00715C64">
      <w:pPr>
        <w:spacing w:after="0" w:line="240" w:lineRule="auto"/>
      </w:pPr>
      <w:r>
        <w:separator/>
      </w:r>
    </w:p>
  </w:footnote>
  <w:footnote w:type="continuationSeparator" w:id="0">
    <w:p w:rsidR="004A2305" w:rsidRDefault="004A2305" w:rsidP="00715C64">
      <w:pPr>
        <w:spacing w:after="0" w:line="240" w:lineRule="auto"/>
      </w:pPr>
      <w:r>
        <w:continuationSeparator/>
      </w:r>
    </w:p>
  </w:footnote>
  <w:footnote w:id="1">
    <w:p w:rsidR="00E30084" w:rsidRDefault="00E30084" w:rsidP="00132C09">
      <w:pPr>
        <w:pStyle w:val="Lbjegyzetszveg"/>
      </w:pPr>
      <w:r>
        <w:rPr>
          <w:rStyle w:val="Lbjegyzet-hivatkozs"/>
        </w:rPr>
        <w:footnoteRef/>
      </w:r>
      <w:r>
        <w:t xml:space="preserve"> </w:t>
      </w:r>
      <w:r>
        <w:rPr>
          <w:iCs/>
        </w:rPr>
        <w:t>M</w:t>
      </w:r>
      <w:r w:rsidRPr="00070677">
        <w:rPr>
          <w:iCs/>
        </w:rPr>
        <w:t xml:space="preserve">ivel egyre több a helyhiány miatt elutasított gyermek, az önkormányzat </w:t>
      </w:r>
      <w:r>
        <w:rPr>
          <w:iCs/>
        </w:rPr>
        <w:t xml:space="preserve">2017 tavaszán </w:t>
      </w:r>
      <w:r w:rsidRPr="00070677">
        <w:rPr>
          <w:iCs/>
        </w:rPr>
        <w:t xml:space="preserve">pályázatot nyújtott be a TOP-1.4.1-16 kódszámú felhívásra. A pályázat </w:t>
      </w:r>
      <w:r>
        <w:rPr>
          <w:iCs/>
        </w:rPr>
        <w:t>pozitív elbírálása</w:t>
      </w:r>
      <w:r w:rsidRPr="00070677">
        <w:rPr>
          <w:iCs/>
        </w:rPr>
        <w:t xml:space="preserve"> esetén a mai kor igényeinek megfelelő, korsze</w:t>
      </w:r>
      <w:r>
        <w:rPr>
          <w:iCs/>
        </w:rPr>
        <w:t>rű, 50 férőhelyes bölcsőde épül</w:t>
      </w:r>
      <w:r w:rsidRPr="00070677">
        <w:rPr>
          <w:iCs/>
        </w:rPr>
        <w:t>.</w:t>
      </w:r>
    </w:p>
  </w:footnote>
  <w:footnote w:id="2">
    <w:p w:rsidR="00E30084" w:rsidRPr="00ED553A" w:rsidRDefault="00E30084" w:rsidP="00E95202">
      <w:pPr>
        <w:pStyle w:val="Lbjegyzetszveg"/>
        <w:rPr>
          <w:sz w:val="18"/>
        </w:rPr>
      </w:pPr>
      <w:r w:rsidRPr="00B50C63">
        <w:rPr>
          <w:rStyle w:val="Lbjegyzet-hivatkozs"/>
          <w:rFonts w:ascii="Times New Roman" w:hAnsi="Times New Roman" w:cs="Times New Roman"/>
          <w:sz w:val="24"/>
          <w:szCs w:val="24"/>
        </w:rPr>
        <w:footnoteRef/>
      </w:r>
      <w:r w:rsidRPr="00B50C63">
        <w:rPr>
          <w:rFonts w:ascii="Times New Roman" w:hAnsi="Times New Roman" w:cs="Times New Roman"/>
          <w:sz w:val="24"/>
          <w:szCs w:val="24"/>
        </w:rPr>
        <w:t xml:space="preserve"> </w:t>
      </w:r>
      <w:r w:rsidRPr="00ED553A">
        <w:rPr>
          <w:sz w:val="18"/>
        </w:rPr>
        <w:t>Hegedűs Rol</w:t>
      </w:r>
      <w:r>
        <w:rPr>
          <w:sz w:val="18"/>
        </w:rPr>
        <w:t>an</w:t>
      </w:r>
      <w:r w:rsidRPr="00ED553A">
        <w:rPr>
          <w:sz w:val="18"/>
        </w:rPr>
        <w:t>d (2014): Egyetemek vonzó és kibocsátó hatása a DPR alapján In: Metszetek, 2014/1. 202-215 p.</w:t>
      </w:r>
    </w:p>
  </w:footnote>
  <w:footnote w:id="3">
    <w:p w:rsidR="00E30084" w:rsidRDefault="00E30084" w:rsidP="00E95202">
      <w:pPr>
        <w:pStyle w:val="Lbjegyzetszveg"/>
      </w:pPr>
      <w:r>
        <w:rPr>
          <w:rStyle w:val="Lbjegyzet-hivatkozs"/>
        </w:rPr>
        <w:footnoteRef/>
      </w:r>
      <w:r>
        <w:t xml:space="preserve"> </w:t>
      </w:r>
      <w:r w:rsidRPr="005079FA">
        <w:t>Az önkormányzat lakásgazdálkodási politikája kapcsán megemlítendő az önkormányzati lakások 100%-os önkormányzati tulajdonú ingatlanokban történő koncentrációjára való törekvés.</w:t>
      </w:r>
    </w:p>
  </w:footnote>
  <w:footnote w:id="4">
    <w:p w:rsidR="00E30084" w:rsidRDefault="00E30084" w:rsidP="00E95202">
      <w:pPr>
        <w:pStyle w:val="Lbjegyzetszveg"/>
      </w:pPr>
      <w:r>
        <w:rPr>
          <w:rStyle w:val="Lbjegyzet-hivatkozs"/>
        </w:rPr>
        <w:footnoteRef/>
      </w:r>
      <w:r>
        <w:t xml:space="preserve"> </w:t>
      </w:r>
      <w:r w:rsidRPr="005079FA">
        <w:t>Az önkormányzat lakásgazdálkodási politikája kapcsán megemlítendő az önkormányzati lakások 100%-os önkormányzati tulajdonú ingatlanokban történő koncentrációjára való törekvés.</w:t>
      </w:r>
    </w:p>
  </w:footnote>
  <w:footnote w:id="5">
    <w:p w:rsidR="00E30084" w:rsidRDefault="00E30084" w:rsidP="00E95202">
      <w:pPr>
        <w:pStyle w:val="Lbjegyzetszveg"/>
      </w:pPr>
      <w:r>
        <w:rPr>
          <w:rStyle w:val="Lbjegyzet-hivatkozs"/>
        </w:rPr>
        <w:footnoteRef/>
      </w:r>
      <w:r>
        <w:t xml:space="preserve"> A </w:t>
      </w:r>
      <w:r w:rsidRPr="006720D1">
        <w:t>jogosul</w:t>
      </w:r>
      <w:r>
        <w:t>tság megállapításánál jövedelmi</w:t>
      </w:r>
      <w:r w:rsidRPr="006720D1">
        <w:t xml:space="preserve"> </w:t>
      </w:r>
      <w:r>
        <w:t>–</w:t>
      </w:r>
      <w:r w:rsidRPr="006720D1">
        <w:t xml:space="preserve"> 1 fogyasztási egységre eső jövedelem &lt; 71 250 Ft </w:t>
      </w:r>
      <w:r>
        <w:t>–</w:t>
      </w:r>
      <w:r w:rsidRPr="006720D1">
        <w:t xml:space="preserve"> és vagyoni viszon</w:t>
      </w:r>
      <w:r>
        <w:t>yokat vizsgálja az önkormányzat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FA425A14"/>
    <w:name w:val="WW8Num7"/>
    <w:lvl w:ilvl="0">
      <w:start w:val="1"/>
      <w:numFmt w:val="decimal"/>
      <w:lvlText w:val="%1."/>
      <w:lvlJc w:val="left"/>
      <w:pPr>
        <w:tabs>
          <w:tab w:val="num" w:pos="0"/>
        </w:tabs>
        <w:ind w:left="720" w:hanging="360"/>
      </w:pPr>
      <w:rPr>
        <w:rFonts w:hint="default"/>
      </w:rPr>
    </w:lvl>
  </w:abstractNum>
  <w:abstractNum w:abstractNumId="1"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45"/>
    <w:multiLevelType w:val="singleLevel"/>
    <w:tmpl w:val="00000045"/>
    <w:name w:val="WW8Num69"/>
    <w:lvl w:ilvl="0">
      <w:start w:val="1"/>
      <w:numFmt w:val="decimal"/>
      <w:lvlText w:val="%1."/>
      <w:lvlJc w:val="left"/>
      <w:pPr>
        <w:tabs>
          <w:tab w:val="num" w:pos="0"/>
        </w:tabs>
        <w:ind w:left="360" w:hanging="360"/>
      </w:pPr>
      <w:rPr>
        <w:b/>
      </w:rPr>
    </w:lvl>
  </w:abstractNum>
  <w:abstractNum w:abstractNumId="3" w15:restartNumberingAfterBreak="0">
    <w:nsid w:val="06121FCC"/>
    <w:multiLevelType w:val="hybridMultilevel"/>
    <w:tmpl w:val="24FE72BA"/>
    <w:lvl w:ilvl="0" w:tplc="EC6ECDDA">
      <w:start w:val="1"/>
      <w:numFmt w:val="bullet"/>
      <w:lvlText w:val=""/>
      <w:lvlJc w:val="left"/>
      <w:pPr>
        <w:ind w:left="720" w:hanging="360"/>
      </w:pPr>
      <w:rPr>
        <w:rFonts w:ascii="Symbol" w:hAnsi="Symbol"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 w15:restartNumberingAfterBreak="0">
    <w:nsid w:val="2354013C"/>
    <w:multiLevelType w:val="hybridMultilevel"/>
    <w:tmpl w:val="F02A19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AD724E8"/>
    <w:multiLevelType w:val="hybridMultilevel"/>
    <w:tmpl w:val="A0160128"/>
    <w:lvl w:ilvl="0" w:tplc="040E0001">
      <w:start w:val="1"/>
      <w:numFmt w:val="bullet"/>
      <w:lvlText w:val=""/>
      <w:lvlJc w:val="left"/>
      <w:pPr>
        <w:ind w:left="720" w:hanging="360"/>
      </w:pPr>
      <w:rPr>
        <w:rFonts w:ascii="Symbol" w:hAnsi="Symbol" w:hint="default"/>
      </w:rPr>
    </w:lvl>
    <w:lvl w:ilvl="1" w:tplc="040E0019">
      <w:start w:val="1"/>
      <w:numFmt w:val="lowerLetter"/>
      <w:lvlText w:val="%2."/>
      <w:lvlJc w:val="left"/>
      <w:pPr>
        <w:ind w:left="1440" w:hanging="360"/>
      </w:pPr>
    </w:lvl>
    <w:lvl w:ilvl="2" w:tplc="37AC130E">
      <w:start w:val="1"/>
      <w:numFmt w:val="decimal"/>
      <w:lvlText w:val="%3"/>
      <w:lvlJc w:val="left"/>
      <w:pPr>
        <w:ind w:left="2340" w:hanging="360"/>
      </w:pPr>
      <w:rPr>
        <w:rFonts w:hint="default"/>
      </w:rPr>
    </w:lvl>
    <w:lvl w:ilvl="3" w:tplc="B7C69850">
      <w:start w:val="1"/>
      <w:numFmt w:val="bullet"/>
      <w:lvlText w:val="-"/>
      <w:lvlJc w:val="left"/>
      <w:pPr>
        <w:ind w:left="2880" w:hanging="360"/>
      </w:pPr>
      <w:rPr>
        <w:rFonts w:ascii="Calibri Light" w:eastAsia="TT12Co00" w:hAnsi="Calibri Light" w:cs="TT13Co00"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91C3591"/>
    <w:multiLevelType w:val="hybridMultilevel"/>
    <w:tmpl w:val="6C30C7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E200B63"/>
    <w:multiLevelType w:val="hybridMultilevel"/>
    <w:tmpl w:val="FC04DE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04679ED"/>
    <w:multiLevelType w:val="hybridMultilevel"/>
    <w:tmpl w:val="5E925C00"/>
    <w:lvl w:ilvl="0" w:tplc="A93E3338">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4A1623B"/>
    <w:multiLevelType w:val="hybridMultilevel"/>
    <w:tmpl w:val="6B949E28"/>
    <w:lvl w:ilvl="0" w:tplc="EC6ECDD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A2E57FB"/>
    <w:multiLevelType w:val="hybridMultilevel"/>
    <w:tmpl w:val="30C692C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C893C1E"/>
    <w:multiLevelType w:val="hybridMultilevel"/>
    <w:tmpl w:val="F10E4674"/>
    <w:lvl w:ilvl="0" w:tplc="EC6ECDD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054345D"/>
    <w:multiLevelType w:val="hybridMultilevel"/>
    <w:tmpl w:val="0F50E5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EA91D4B"/>
    <w:multiLevelType w:val="hybridMultilevel"/>
    <w:tmpl w:val="20C20EB6"/>
    <w:lvl w:ilvl="0" w:tplc="6D667FBE">
      <w:start w:val="1"/>
      <w:numFmt w:val="decimal"/>
      <w:pStyle w:val="tblzat"/>
      <w:lvlText w:val="%1."/>
      <w:lvlJc w:val="left"/>
      <w:pPr>
        <w:ind w:left="1776" w:hanging="360"/>
      </w:pPr>
      <w:rPr>
        <w:rFonts w:hint="default"/>
      </w:rPr>
    </w:lvl>
    <w:lvl w:ilvl="1" w:tplc="040E0019" w:tentative="1">
      <w:start w:val="1"/>
      <w:numFmt w:val="lowerLetter"/>
      <w:lvlText w:val="%2."/>
      <w:lvlJc w:val="left"/>
      <w:pPr>
        <w:ind w:left="2496" w:hanging="360"/>
      </w:pPr>
    </w:lvl>
    <w:lvl w:ilvl="2" w:tplc="040E001B" w:tentative="1">
      <w:start w:val="1"/>
      <w:numFmt w:val="lowerRoman"/>
      <w:lvlText w:val="%3."/>
      <w:lvlJc w:val="right"/>
      <w:pPr>
        <w:ind w:left="3216" w:hanging="180"/>
      </w:pPr>
    </w:lvl>
    <w:lvl w:ilvl="3" w:tplc="040E000F" w:tentative="1">
      <w:start w:val="1"/>
      <w:numFmt w:val="decimal"/>
      <w:lvlText w:val="%4."/>
      <w:lvlJc w:val="left"/>
      <w:pPr>
        <w:ind w:left="3936" w:hanging="360"/>
      </w:pPr>
    </w:lvl>
    <w:lvl w:ilvl="4" w:tplc="040E0019" w:tentative="1">
      <w:start w:val="1"/>
      <w:numFmt w:val="lowerLetter"/>
      <w:lvlText w:val="%5."/>
      <w:lvlJc w:val="left"/>
      <w:pPr>
        <w:ind w:left="4656" w:hanging="360"/>
      </w:pPr>
    </w:lvl>
    <w:lvl w:ilvl="5" w:tplc="040E001B" w:tentative="1">
      <w:start w:val="1"/>
      <w:numFmt w:val="lowerRoman"/>
      <w:lvlText w:val="%6."/>
      <w:lvlJc w:val="right"/>
      <w:pPr>
        <w:ind w:left="5376" w:hanging="180"/>
      </w:pPr>
    </w:lvl>
    <w:lvl w:ilvl="6" w:tplc="040E000F" w:tentative="1">
      <w:start w:val="1"/>
      <w:numFmt w:val="decimal"/>
      <w:lvlText w:val="%7."/>
      <w:lvlJc w:val="left"/>
      <w:pPr>
        <w:ind w:left="6096" w:hanging="360"/>
      </w:pPr>
    </w:lvl>
    <w:lvl w:ilvl="7" w:tplc="040E0019" w:tentative="1">
      <w:start w:val="1"/>
      <w:numFmt w:val="lowerLetter"/>
      <w:lvlText w:val="%8."/>
      <w:lvlJc w:val="left"/>
      <w:pPr>
        <w:ind w:left="6816" w:hanging="360"/>
      </w:pPr>
    </w:lvl>
    <w:lvl w:ilvl="8" w:tplc="040E001B" w:tentative="1">
      <w:start w:val="1"/>
      <w:numFmt w:val="lowerRoman"/>
      <w:lvlText w:val="%9."/>
      <w:lvlJc w:val="right"/>
      <w:pPr>
        <w:ind w:left="7536" w:hanging="180"/>
      </w:pPr>
    </w:lvl>
  </w:abstractNum>
  <w:abstractNum w:abstractNumId="14" w15:restartNumberingAfterBreak="0">
    <w:nsid w:val="6FF12FE0"/>
    <w:multiLevelType w:val="hybridMultilevel"/>
    <w:tmpl w:val="C526F172"/>
    <w:lvl w:ilvl="0" w:tplc="EECC9904">
      <w:start w:val="1"/>
      <w:numFmt w:val="lowerLetter"/>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5" w15:restartNumberingAfterBreak="0">
    <w:nsid w:val="7445431D"/>
    <w:multiLevelType w:val="hybridMultilevel"/>
    <w:tmpl w:val="02745550"/>
    <w:lvl w:ilvl="0" w:tplc="EC6ECDD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6D47C5F"/>
    <w:multiLevelType w:val="hybridMultilevel"/>
    <w:tmpl w:val="3B50EED4"/>
    <w:lvl w:ilvl="0" w:tplc="F606D10A">
      <w:start w:val="1"/>
      <w:numFmt w:val="lowerLetter"/>
      <w:pStyle w:val="Cmsor3"/>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8F17B7F"/>
    <w:multiLevelType w:val="hybridMultilevel"/>
    <w:tmpl w:val="75F0028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10"/>
  </w:num>
  <w:num w:numId="4">
    <w:abstractNumId w:val="12"/>
  </w:num>
  <w:num w:numId="5">
    <w:abstractNumId w:val="7"/>
  </w:num>
  <w:num w:numId="6">
    <w:abstractNumId w:val="4"/>
  </w:num>
  <w:num w:numId="7">
    <w:abstractNumId w:val="6"/>
  </w:num>
  <w:num w:numId="8">
    <w:abstractNumId w:val="5"/>
  </w:num>
  <w:num w:numId="9">
    <w:abstractNumId w:val="17"/>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4"/>
  </w:num>
  <w:num w:numId="13">
    <w:abstractNumId w:val="8"/>
  </w:num>
  <w:num w:numId="14">
    <w:abstractNumId w:val="3"/>
  </w:num>
  <w:num w:numId="15">
    <w:abstractNumId w:val="11"/>
  </w:num>
  <w:num w:numId="1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B6C"/>
    <w:rsid w:val="000006B2"/>
    <w:rsid w:val="00001A6E"/>
    <w:rsid w:val="00001B27"/>
    <w:rsid w:val="00002733"/>
    <w:rsid w:val="00002788"/>
    <w:rsid w:val="00004062"/>
    <w:rsid w:val="00004E63"/>
    <w:rsid w:val="000116DD"/>
    <w:rsid w:val="000124DE"/>
    <w:rsid w:val="000153FB"/>
    <w:rsid w:val="0001672B"/>
    <w:rsid w:val="00016F32"/>
    <w:rsid w:val="00030E70"/>
    <w:rsid w:val="000319BB"/>
    <w:rsid w:val="00031C34"/>
    <w:rsid w:val="000351E6"/>
    <w:rsid w:val="00036B9B"/>
    <w:rsid w:val="000371DA"/>
    <w:rsid w:val="00037B23"/>
    <w:rsid w:val="00042C8E"/>
    <w:rsid w:val="00042D83"/>
    <w:rsid w:val="00046A96"/>
    <w:rsid w:val="00053C78"/>
    <w:rsid w:val="0005524C"/>
    <w:rsid w:val="0005587A"/>
    <w:rsid w:val="00062CE4"/>
    <w:rsid w:val="000656AB"/>
    <w:rsid w:val="000709F0"/>
    <w:rsid w:val="00070CC9"/>
    <w:rsid w:val="00073216"/>
    <w:rsid w:val="00080DA7"/>
    <w:rsid w:val="00080E3C"/>
    <w:rsid w:val="00083A19"/>
    <w:rsid w:val="00085AA5"/>
    <w:rsid w:val="00086C4C"/>
    <w:rsid w:val="000920A9"/>
    <w:rsid w:val="00093642"/>
    <w:rsid w:val="000943B7"/>
    <w:rsid w:val="00094E4E"/>
    <w:rsid w:val="00096319"/>
    <w:rsid w:val="00096D82"/>
    <w:rsid w:val="000A10F6"/>
    <w:rsid w:val="000A222D"/>
    <w:rsid w:val="000A7EFA"/>
    <w:rsid w:val="000B0182"/>
    <w:rsid w:val="000B11C1"/>
    <w:rsid w:val="000B1DE8"/>
    <w:rsid w:val="000B4F0D"/>
    <w:rsid w:val="000C186D"/>
    <w:rsid w:val="000C1E7B"/>
    <w:rsid w:val="000C3E0A"/>
    <w:rsid w:val="000C4118"/>
    <w:rsid w:val="000C4556"/>
    <w:rsid w:val="000D5C07"/>
    <w:rsid w:val="000E434B"/>
    <w:rsid w:val="000E64BC"/>
    <w:rsid w:val="000F1F7A"/>
    <w:rsid w:val="000F4106"/>
    <w:rsid w:val="000F6233"/>
    <w:rsid w:val="000F6AFA"/>
    <w:rsid w:val="000F7F43"/>
    <w:rsid w:val="0010023F"/>
    <w:rsid w:val="001056DB"/>
    <w:rsid w:val="001059A9"/>
    <w:rsid w:val="0010655B"/>
    <w:rsid w:val="00107721"/>
    <w:rsid w:val="00107B25"/>
    <w:rsid w:val="00111B3E"/>
    <w:rsid w:val="001132F0"/>
    <w:rsid w:val="00120766"/>
    <w:rsid w:val="00120810"/>
    <w:rsid w:val="0012209C"/>
    <w:rsid w:val="00122236"/>
    <w:rsid w:val="001228CA"/>
    <w:rsid w:val="00124BEF"/>
    <w:rsid w:val="00130317"/>
    <w:rsid w:val="001318EB"/>
    <w:rsid w:val="00132C09"/>
    <w:rsid w:val="00132D40"/>
    <w:rsid w:val="00134B70"/>
    <w:rsid w:val="001371CC"/>
    <w:rsid w:val="00147F4B"/>
    <w:rsid w:val="00151462"/>
    <w:rsid w:val="00152EAE"/>
    <w:rsid w:val="00157258"/>
    <w:rsid w:val="00160E3E"/>
    <w:rsid w:val="00162BB9"/>
    <w:rsid w:val="00163AAA"/>
    <w:rsid w:val="00164B07"/>
    <w:rsid w:val="001655C1"/>
    <w:rsid w:val="00167D17"/>
    <w:rsid w:val="001706B1"/>
    <w:rsid w:val="00171423"/>
    <w:rsid w:val="001732F1"/>
    <w:rsid w:val="00173892"/>
    <w:rsid w:val="00183DA6"/>
    <w:rsid w:val="00187576"/>
    <w:rsid w:val="00187A83"/>
    <w:rsid w:val="001926EB"/>
    <w:rsid w:val="0019394F"/>
    <w:rsid w:val="00193E5D"/>
    <w:rsid w:val="00194036"/>
    <w:rsid w:val="001A43EA"/>
    <w:rsid w:val="001A576D"/>
    <w:rsid w:val="001A5C8D"/>
    <w:rsid w:val="001A627A"/>
    <w:rsid w:val="001A7CB8"/>
    <w:rsid w:val="001B1535"/>
    <w:rsid w:val="001B2C83"/>
    <w:rsid w:val="001B5DE2"/>
    <w:rsid w:val="001B7382"/>
    <w:rsid w:val="001B751C"/>
    <w:rsid w:val="001C065B"/>
    <w:rsid w:val="001C0942"/>
    <w:rsid w:val="001C0C05"/>
    <w:rsid w:val="001C10E5"/>
    <w:rsid w:val="001C6704"/>
    <w:rsid w:val="001D054D"/>
    <w:rsid w:val="001D0B3A"/>
    <w:rsid w:val="001D2A62"/>
    <w:rsid w:val="001D476F"/>
    <w:rsid w:val="001D5541"/>
    <w:rsid w:val="001E0EA8"/>
    <w:rsid w:val="001E1618"/>
    <w:rsid w:val="001E7B87"/>
    <w:rsid w:val="001F0433"/>
    <w:rsid w:val="00200B74"/>
    <w:rsid w:val="002053E2"/>
    <w:rsid w:val="002108EC"/>
    <w:rsid w:val="00212906"/>
    <w:rsid w:val="00214657"/>
    <w:rsid w:val="00215ACD"/>
    <w:rsid w:val="00221CC0"/>
    <w:rsid w:val="002235AC"/>
    <w:rsid w:val="0022573F"/>
    <w:rsid w:val="002258FB"/>
    <w:rsid w:val="00225A84"/>
    <w:rsid w:val="00226BB9"/>
    <w:rsid w:val="00227F50"/>
    <w:rsid w:val="002322D5"/>
    <w:rsid w:val="0023630B"/>
    <w:rsid w:val="00236DAC"/>
    <w:rsid w:val="00243E00"/>
    <w:rsid w:val="0024409E"/>
    <w:rsid w:val="00246095"/>
    <w:rsid w:val="00246508"/>
    <w:rsid w:val="00255051"/>
    <w:rsid w:val="00256E35"/>
    <w:rsid w:val="00257020"/>
    <w:rsid w:val="00261D6B"/>
    <w:rsid w:val="00265920"/>
    <w:rsid w:val="00266763"/>
    <w:rsid w:val="00266DFC"/>
    <w:rsid w:val="00271A54"/>
    <w:rsid w:val="00272910"/>
    <w:rsid w:val="00272FC0"/>
    <w:rsid w:val="00273BD7"/>
    <w:rsid w:val="002777F3"/>
    <w:rsid w:val="00283E5C"/>
    <w:rsid w:val="002871C5"/>
    <w:rsid w:val="002873F8"/>
    <w:rsid w:val="00292650"/>
    <w:rsid w:val="00292E69"/>
    <w:rsid w:val="00293132"/>
    <w:rsid w:val="002A08CF"/>
    <w:rsid w:val="002B7476"/>
    <w:rsid w:val="002C006F"/>
    <w:rsid w:val="002C0EDB"/>
    <w:rsid w:val="002C1169"/>
    <w:rsid w:val="002D1164"/>
    <w:rsid w:val="002D13F6"/>
    <w:rsid w:val="002D1F80"/>
    <w:rsid w:val="002D52AC"/>
    <w:rsid w:val="002E23F6"/>
    <w:rsid w:val="002E2D6D"/>
    <w:rsid w:val="002E3612"/>
    <w:rsid w:val="002E5374"/>
    <w:rsid w:val="002E54CE"/>
    <w:rsid w:val="002E665F"/>
    <w:rsid w:val="002F12ED"/>
    <w:rsid w:val="002F42B8"/>
    <w:rsid w:val="00300559"/>
    <w:rsid w:val="00302325"/>
    <w:rsid w:val="003161F0"/>
    <w:rsid w:val="00320092"/>
    <w:rsid w:val="00320E10"/>
    <w:rsid w:val="003218DF"/>
    <w:rsid w:val="00321C96"/>
    <w:rsid w:val="00325BD8"/>
    <w:rsid w:val="0032738E"/>
    <w:rsid w:val="00341175"/>
    <w:rsid w:val="00341345"/>
    <w:rsid w:val="00345A77"/>
    <w:rsid w:val="003466A4"/>
    <w:rsid w:val="003466D8"/>
    <w:rsid w:val="003528D9"/>
    <w:rsid w:val="0035413A"/>
    <w:rsid w:val="003545E5"/>
    <w:rsid w:val="003574E3"/>
    <w:rsid w:val="00360A40"/>
    <w:rsid w:val="003657B1"/>
    <w:rsid w:val="00365E28"/>
    <w:rsid w:val="003739CE"/>
    <w:rsid w:val="003813D9"/>
    <w:rsid w:val="00381541"/>
    <w:rsid w:val="003828B9"/>
    <w:rsid w:val="003838FE"/>
    <w:rsid w:val="003852DA"/>
    <w:rsid w:val="00386598"/>
    <w:rsid w:val="003906D2"/>
    <w:rsid w:val="00390F20"/>
    <w:rsid w:val="00391F27"/>
    <w:rsid w:val="00393549"/>
    <w:rsid w:val="00394E7B"/>
    <w:rsid w:val="003A3348"/>
    <w:rsid w:val="003A38C8"/>
    <w:rsid w:val="003A428C"/>
    <w:rsid w:val="003A5AD6"/>
    <w:rsid w:val="003A5D10"/>
    <w:rsid w:val="003A6129"/>
    <w:rsid w:val="003B0F0D"/>
    <w:rsid w:val="003B26CD"/>
    <w:rsid w:val="003B318D"/>
    <w:rsid w:val="003C0252"/>
    <w:rsid w:val="003C15B0"/>
    <w:rsid w:val="003C4617"/>
    <w:rsid w:val="003C4E3C"/>
    <w:rsid w:val="003C50DC"/>
    <w:rsid w:val="003C6EC0"/>
    <w:rsid w:val="003D504C"/>
    <w:rsid w:val="003D5567"/>
    <w:rsid w:val="003D60AF"/>
    <w:rsid w:val="003E04C4"/>
    <w:rsid w:val="003E5496"/>
    <w:rsid w:val="003E5A7D"/>
    <w:rsid w:val="003E7C5C"/>
    <w:rsid w:val="003F2026"/>
    <w:rsid w:val="003F2A2A"/>
    <w:rsid w:val="003F3188"/>
    <w:rsid w:val="00400D90"/>
    <w:rsid w:val="00401B03"/>
    <w:rsid w:val="00403053"/>
    <w:rsid w:val="00403B59"/>
    <w:rsid w:val="00404B6C"/>
    <w:rsid w:val="0040621F"/>
    <w:rsid w:val="00406F5E"/>
    <w:rsid w:val="004077AB"/>
    <w:rsid w:val="0041156B"/>
    <w:rsid w:val="00412922"/>
    <w:rsid w:val="00414D2F"/>
    <w:rsid w:val="004157F3"/>
    <w:rsid w:val="00415B5C"/>
    <w:rsid w:val="00416B6C"/>
    <w:rsid w:val="00422EDC"/>
    <w:rsid w:val="004230FC"/>
    <w:rsid w:val="0042421C"/>
    <w:rsid w:val="00426001"/>
    <w:rsid w:val="00426E70"/>
    <w:rsid w:val="004343B1"/>
    <w:rsid w:val="00440056"/>
    <w:rsid w:val="004414D5"/>
    <w:rsid w:val="00442C86"/>
    <w:rsid w:val="004512BE"/>
    <w:rsid w:val="004515BD"/>
    <w:rsid w:val="004529D0"/>
    <w:rsid w:val="004535C2"/>
    <w:rsid w:val="00454511"/>
    <w:rsid w:val="00456149"/>
    <w:rsid w:val="00457562"/>
    <w:rsid w:val="004621F1"/>
    <w:rsid w:val="004643A2"/>
    <w:rsid w:val="00467056"/>
    <w:rsid w:val="004702FA"/>
    <w:rsid w:val="00474721"/>
    <w:rsid w:val="00477B01"/>
    <w:rsid w:val="0048164F"/>
    <w:rsid w:val="00481978"/>
    <w:rsid w:val="00483AFC"/>
    <w:rsid w:val="00485AAE"/>
    <w:rsid w:val="00490918"/>
    <w:rsid w:val="004931FF"/>
    <w:rsid w:val="0049466F"/>
    <w:rsid w:val="00494E68"/>
    <w:rsid w:val="004A2305"/>
    <w:rsid w:val="004A5219"/>
    <w:rsid w:val="004A63AA"/>
    <w:rsid w:val="004B5F9D"/>
    <w:rsid w:val="004B6FE2"/>
    <w:rsid w:val="004C0DF8"/>
    <w:rsid w:val="004C182D"/>
    <w:rsid w:val="004C3956"/>
    <w:rsid w:val="004C3F44"/>
    <w:rsid w:val="004C785A"/>
    <w:rsid w:val="004C7DBA"/>
    <w:rsid w:val="004D1C11"/>
    <w:rsid w:val="004D2499"/>
    <w:rsid w:val="004D459B"/>
    <w:rsid w:val="004D79E9"/>
    <w:rsid w:val="004E02B5"/>
    <w:rsid w:val="004E3217"/>
    <w:rsid w:val="004E4EB9"/>
    <w:rsid w:val="004E54A7"/>
    <w:rsid w:val="004E606A"/>
    <w:rsid w:val="004E64ED"/>
    <w:rsid w:val="004E6B68"/>
    <w:rsid w:val="004E6CCD"/>
    <w:rsid w:val="004E7DB6"/>
    <w:rsid w:val="004F3193"/>
    <w:rsid w:val="004F4C0A"/>
    <w:rsid w:val="004F6B6D"/>
    <w:rsid w:val="0050303C"/>
    <w:rsid w:val="00503F37"/>
    <w:rsid w:val="00503FDF"/>
    <w:rsid w:val="005056BD"/>
    <w:rsid w:val="005078B9"/>
    <w:rsid w:val="005079FA"/>
    <w:rsid w:val="00511C42"/>
    <w:rsid w:val="005125B2"/>
    <w:rsid w:val="00512AAB"/>
    <w:rsid w:val="00520B35"/>
    <w:rsid w:val="00520E33"/>
    <w:rsid w:val="00522353"/>
    <w:rsid w:val="00522B60"/>
    <w:rsid w:val="00523696"/>
    <w:rsid w:val="0052690B"/>
    <w:rsid w:val="00526B57"/>
    <w:rsid w:val="00526B7E"/>
    <w:rsid w:val="005277DE"/>
    <w:rsid w:val="00531098"/>
    <w:rsid w:val="00536924"/>
    <w:rsid w:val="00536C52"/>
    <w:rsid w:val="005377BE"/>
    <w:rsid w:val="00541559"/>
    <w:rsid w:val="005441BA"/>
    <w:rsid w:val="00553449"/>
    <w:rsid w:val="00553452"/>
    <w:rsid w:val="00554791"/>
    <w:rsid w:val="0055552B"/>
    <w:rsid w:val="00555540"/>
    <w:rsid w:val="00557B28"/>
    <w:rsid w:val="00560BC8"/>
    <w:rsid w:val="0056168A"/>
    <w:rsid w:val="00564B68"/>
    <w:rsid w:val="00564C52"/>
    <w:rsid w:val="00567F13"/>
    <w:rsid w:val="00570B1E"/>
    <w:rsid w:val="00571BD3"/>
    <w:rsid w:val="00575EA5"/>
    <w:rsid w:val="0057699C"/>
    <w:rsid w:val="00580E4D"/>
    <w:rsid w:val="00583BD0"/>
    <w:rsid w:val="00583F7D"/>
    <w:rsid w:val="00585449"/>
    <w:rsid w:val="005857A3"/>
    <w:rsid w:val="00587255"/>
    <w:rsid w:val="005903D0"/>
    <w:rsid w:val="00591082"/>
    <w:rsid w:val="005A1B1F"/>
    <w:rsid w:val="005A42B2"/>
    <w:rsid w:val="005A4927"/>
    <w:rsid w:val="005A496B"/>
    <w:rsid w:val="005A5951"/>
    <w:rsid w:val="005A7B87"/>
    <w:rsid w:val="005A7C02"/>
    <w:rsid w:val="005B0A27"/>
    <w:rsid w:val="005B24DA"/>
    <w:rsid w:val="005B35A4"/>
    <w:rsid w:val="005B53C6"/>
    <w:rsid w:val="005B7B5B"/>
    <w:rsid w:val="005C019F"/>
    <w:rsid w:val="005C0ACB"/>
    <w:rsid w:val="005C1FA4"/>
    <w:rsid w:val="005C363C"/>
    <w:rsid w:val="005C44D1"/>
    <w:rsid w:val="005C6831"/>
    <w:rsid w:val="005D00C2"/>
    <w:rsid w:val="005D028F"/>
    <w:rsid w:val="005D205E"/>
    <w:rsid w:val="005D2904"/>
    <w:rsid w:val="005D522E"/>
    <w:rsid w:val="005E0C6E"/>
    <w:rsid w:val="005E19A9"/>
    <w:rsid w:val="005E36F1"/>
    <w:rsid w:val="005E5DDC"/>
    <w:rsid w:val="005F0620"/>
    <w:rsid w:val="005F5112"/>
    <w:rsid w:val="005F5243"/>
    <w:rsid w:val="005F5A47"/>
    <w:rsid w:val="00600AFC"/>
    <w:rsid w:val="006014C6"/>
    <w:rsid w:val="00601BD3"/>
    <w:rsid w:val="00604EF6"/>
    <w:rsid w:val="00604FDB"/>
    <w:rsid w:val="0061287C"/>
    <w:rsid w:val="00612A47"/>
    <w:rsid w:val="006158A9"/>
    <w:rsid w:val="006173D3"/>
    <w:rsid w:val="0062134E"/>
    <w:rsid w:val="00622BF3"/>
    <w:rsid w:val="006251FB"/>
    <w:rsid w:val="006268F1"/>
    <w:rsid w:val="00627903"/>
    <w:rsid w:val="00630129"/>
    <w:rsid w:val="00631A5A"/>
    <w:rsid w:val="00635824"/>
    <w:rsid w:val="00641D41"/>
    <w:rsid w:val="00646132"/>
    <w:rsid w:val="0064698F"/>
    <w:rsid w:val="006470E8"/>
    <w:rsid w:val="006502CD"/>
    <w:rsid w:val="0065731F"/>
    <w:rsid w:val="00657BA3"/>
    <w:rsid w:val="00661716"/>
    <w:rsid w:val="00664626"/>
    <w:rsid w:val="00665727"/>
    <w:rsid w:val="00666193"/>
    <w:rsid w:val="0066727D"/>
    <w:rsid w:val="00671E9F"/>
    <w:rsid w:val="00672D6B"/>
    <w:rsid w:val="00674482"/>
    <w:rsid w:val="0067763A"/>
    <w:rsid w:val="00680448"/>
    <w:rsid w:val="006833D0"/>
    <w:rsid w:val="00684B75"/>
    <w:rsid w:val="00686566"/>
    <w:rsid w:val="0068725D"/>
    <w:rsid w:val="00695784"/>
    <w:rsid w:val="006971F0"/>
    <w:rsid w:val="006973C4"/>
    <w:rsid w:val="006A1021"/>
    <w:rsid w:val="006A15F5"/>
    <w:rsid w:val="006A2424"/>
    <w:rsid w:val="006A320B"/>
    <w:rsid w:val="006A3981"/>
    <w:rsid w:val="006A4C0B"/>
    <w:rsid w:val="006A5D86"/>
    <w:rsid w:val="006B057E"/>
    <w:rsid w:val="006C188F"/>
    <w:rsid w:val="006C4568"/>
    <w:rsid w:val="006C4E2E"/>
    <w:rsid w:val="006C55CB"/>
    <w:rsid w:val="006C68BC"/>
    <w:rsid w:val="006D0CA8"/>
    <w:rsid w:val="006D0E0D"/>
    <w:rsid w:val="006D286E"/>
    <w:rsid w:val="006D70FE"/>
    <w:rsid w:val="006E70A8"/>
    <w:rsid w:val="006F18A3"/>
    <w:rsid w:val="006F2B46"/>
    <w:rsid w:val="006F5138"/>
    <w:rsid w:val="006F6877"/>
    <w:rsid w:val="007008B7"/>
    <w:rsid w:val="00702DF2"/>
    <w:rsid w:val="00713CFD"/>
    <w:rsid w:val="00714CC6"/>
    <w:rsid w:val="00715C64"/>
    <w:rsid w:val="00716B8F"/>
    <w:rsid w:val="00721B37"/>
    <w:rsid w:val="007224FD"/>
    <w:rsid w:val="0072338A"/>
    <w:rsid w:val="007238A7"/>
    <w:rsid w:val="00723F7B"/>
    <w:rsid w:val="0072404D"/>
    <w:rsid w:val="00724FAF"/>
    <w:rsid w:val="00726BE6"/>
    <w:rsid w:val="007272F5"/>
    <w:rsid w:val="0073149C"/>
    <w:rsid w:val="00731E42"/>
    <w:rsid w:val="00750A13"/>
    <w:rsid w:val="00752ACC"/>
    <w:rsid w:val="00753FDD"/>
    <w:rsid w:val="0075695D"/>
    <w:rsid w:val="00760DB2"/>
    <w:rsid w:val="0076252D"/>
    <w:rsid w:val="00764044"/>
    <w:rsid w:val="0076435D"/>
    <w:rsid w:val="00764B4A"/>
    <w:rsid w:val="00772EB4"/>
    <w:rsid w:val="00781B11"/>
    <w:rsid w:val="0078313E"/>
    <w:rsid w:val="00783EA8"/>
    <w:rsid w:val="00794E5F"/>
    <w:rsid w:val="00796C86"/>
    <w:rsid w:val="00796EE3"/>
    <w:rsid w:val="007A042D"/>
    <w:rsid w:val="007A0FC8"/>
    <w:rsid w:val="007A5F0D"/>
    <w:rsid w:val="007B0946"/>
    <w:rsid w:val="007B20CB"/>
    <w:rsid w:val="007B2776"/>
    <w:rsid w:val="007B398A"/>
    <w:rsid w:val="007B5E0E"/>
    <w:rsid w:val="007B7672"/>
    <w:rsid w:val="007B7D49"/>
    <w:rsid w:val="007C033C"/>
    <w:rsid w:val="007C1763"/>
    <w:rsid w:val="007C767C"/>
    <w:rsid w:val="007D21F4"/>
    <w:rsid w:val="007E29A7"/>
    <w:rsid w:val="007E7533"/>
    <w:rsid w:val="007E78CA"/>
    <w:rsid w:val="007F0397"/>
    <w:rsid w:val="007F1F70"/>
    <w:rsid w:val="007F6304"/>
    <w:rsid w:val="007F6A3E"/>
    <w:rsid w:val="007F6D25"/>
    <w:rsid w:val="00800891"/>
    <w:rsid w:val="00803C72"/>
    <w:rsid w:val="00805853"/>
    <w:rsid w:val="00810A4F"/>
    <w:rsid w:val="00812447"/>
    <w:rsid w:val="00813286"/>
    <w:rsid w:val="00824373"/>
    <w:rsid w:val="0082580D"/>
    <w:rsid w:val="00826BB6"/>
    <w:rsid w:val="008320AD"/>
    <w:rsid w:val="00832B33"/>
    <w:rsid w:val="00835DFD"/>
    <w:rsid w:val="0084154C"/>
    <w:rsid w:val="00841F5D"/>
    <w:rsid w:val="00842B3F"/>
    <w:rsid w:val="00845000"/>
    <w:rsid w:val="008467B4"/>
    <w:rsid w:val="00846EC2"/>
    <w:rsid w:val="00847A5A"/>
    <w:rsid w:val="008545FE"/>
    <w:rsid w:val="00857591"/>
    <w:rsid w:val="00860790"/>
    <w:rsid w:val="00862360"/>
    <w:rsid w:val="00873EFD"/>
    <w:rsid w:val="00876988"/>
    <w:rsid w:val="008778FE"/>
    <w:rsid w:val="00881BD2"/>
    <w:rsid w:val="008854D6"/>
    <w:rsid w:val="00885713"/>
    <w:rsid w:val="00887A98"/>
    <w:rsid w:val="00890C38"/>
    <w:rsid w:val="00892887"/>
    <w:rsid w:val="00892C23"/>
    <w:rsid w:val="00893B63"/>
    <w:rsid w:val="00894E6E"/>
    <w:rsid w:val="00897CB1"/>
    <w:rsid w:val="008A1722"/>
    <w:rsid w:val="008A3097"/>
    <w:rsid w:val="008A39FE"/>
    <w:rsid w:val="008A545E"/>
    <w:rsid w:val="008A6AF8"/>
    <w:rsid w:val="008A6BA4"/>
    <w:rsid w:val="008B00FD"/>
    <w:rsid w:val="008B033F"/>
    <w:rsid w:val="008B0826"/>
    <w:rsid w:val="008B175B"/>
    <w:rsid w:val="008B1B49"/>
    <w:rsid w:val="008B55D4"/>
    <w:rsid w:val="008B5B4D"/>
    <w:rsid w:val="008C5523"/>
    <w:rsid w:val="008D1BB4"/>
    <w:rsid w:val="008D36D7"/>
    <w:rsid w:val="008D4D17"/>
    <w:rsid w:val="008D7632"/>
    <w:rsid w:val="008D788A"/>
    <w:rsid w:val="008E236F"/>
    <w:rsid w:val="008E6442"/>
    <w:rsid w:val="008F2A72"/>
    <w:rsid w:val="00904068"/>
    <w:rsid w:val="009052B7"/>
    <w:rsid w:val="00905756"/>
    <w:rsid w:val="009079A0"/>
    <w:rsid w:val="009142F5"/>
    <w:rsid w:val="00914392"/>
    <w:rsid w:val="009153F8"/>
    <w:rsid w:val="00922F5D"/>
    <w:rsid w:val="0093309B"/>
    <w:rsid w:val="00933F7A"/>
    <w:rsid w:val="00934558"/>
    <w:rsid w:val="00935E7E"/>
    <w:rsid w:val="00936C6D"/>
    <w:rsid w:val="00937C65"/>
    <w:rsid w:val="00950A4D"/>
    <w:rsid w:val="00951299"/>
    <w:rsid w:val="009514D2"/>
    <w:rsid w:val="00952AE0"/>
    <w:rsid w:val="009532E1"/>
    <w:rsid w:val="00953B08"/>
    <w:rsid w:val="00954B13"/>
    <w:rsid w:val="00957E21"/>
    <w:rsid w:val="00961DC7"/>
    <w:rsid w:val="00962E41"/>
    <w:rsid w:val="00964837"/>
    <w:rsid w:val="00966131"/>
    <w:rsid w:val="00967724"/>
    <w:rsid w:val="00971DBC"/>
    <w:rsid w:val="0097221E"/>
    <w:rsid w:val="00976022"/>
    <w:rsid w:val="009858DE"/>
    <w:rsid w:val="00987426"/>
    <w:rsid w:val="00990AFE"/>
    <w:rsid w:val="00992FCB"/>
    <w:rsid w:val="00993135"/>
    <w:rsid w:val="00993E0F"/>
    <w:rsid w:val="009A155C"/>
    <w:rsid w:val="009A2050"/>
    <w:rsid w:val="009A261E"/>
    <w:rsid w:val="009A5C45"/>
    <w:rsid w:val="009B225D"/>
    <w:rsid w:val="009B454F"/>
    <w:rsid w:val="009B58C7"/>
    <w:rsid w:val="009B7414"/>
    <w:rsid w:val="009C75D4"/>
    <w:rsid w:val="009C7C29"/>
    <w:rsid w:val="009D19CF"/>
    <w:rsid w:val="009D365B"/>
    <w:rsid w:val="009D422F"/>
    <w:rsid w:val="009D6DC5"/>
    <w:rsid w:val="009D7BFD"/>
    <w:rsid w:val="009E124D"/>
    <w:rsid w:val="009E19C7"/>
    <w:rsid w:val="009E4BDE"/>
    <w:rsid w:val="009E555F"/>
    <w:rsid w:val="009E67E0"/>
    <w:rsid w:val="009E6D8D"/>
    <w:rsid w:val="009F552C"/>
    <w:rsid w:val="009F7BD7"/>
    <w:rsid w:val="009F7E85"/>
    <w:rsid w:val="00A00D0C"/>
    <w:rsid w:val="00A012FD"/>
    <w:rsid w:val="00A018D2"/>
    <w:rsid w:val="00A01B5B"/>
    <w:rsid w:val="00A06CC4"/>
    <w:rsid w:val="00A074E0"/>
    <w:rsid w:val="00A14174"/>
    <w:rsid w:val="00A21B6D"/>
    <w:rsid w:val="00A21F69"/>
    <w:rsid w:val="00A22E91"/>
    <w:rsid w:val="00A24DAE"/>
    <w:rsid w:val="00A268C2"/>
    <w:rsid w:val="00A3023E"/>
    <w:rsid w:val="00A315AD"/>
    <w:rsid w:val="00A32227"/>
    <w:rsid w:val="00A32AC7"/>
    <w:rsid w:val="00A33585"/>
    <w:rsid w:val="00A3496D"/>
    <w:rsid w:val="00A34D23"/>
    <w:rsid w:val="00A355EB"/>
    <w:rsid w:val="00A42028"/>
    <w:rsid w:val="00A51796"/>
    <w:rsid w:val="00A51F0F"/>
    <w:rsid w:val="00A53993"/>
    <w:rsid w:val="00A54227"/>
    <w:rsid w:val="00A55152"/>
    <w:rsid w:val="00A55AF9"/>
    <w:rsid w:val="00A55DC2"/>
    <w:rsid w:val="00A55F43"/>
    <w:rsid w:val="00A621CC"/>
    <w:rsid w:val="00A6501F"/>
    <w:rsid w:val="00A7035B"/>
    <w:rsid w:val="00A711CD"/>
    <w:rsid w:val="00A71F99"/>
    <w:rsid w:val="00A73F3E"/>
    <w:rsid w:val="00A778DE"/>
    <w:rsid w:val="00A816B8"/>
    <w:rsid w:val="00A83D76"/>
    <w:rsid w:val="00A8617D"/>
    <w:rsid w:val="00A9022C"/>
    <w:rsid w:val="00A91416"/>
    <w:rsid w:val="00A91C4C"/>
    <w:rsid w:val="00A93993"/>
    <w:rsid w:val="00A94D40"/>
    <w:rsid w:val="00AA3228"/>
    <w:rsid w:val="00AA3528"/>
    <w:rsid w:val="00AA40B1"/>
    <w:rsid w:val="00AA58F7"/>
    <w:rsid w:val="00AB075B"/>
    <w:rsid w:val="00AB0BF8"/>
    <w:rsid w:val="00AB0E21"/>
    <w:rsid w:val="00AB4BEA"/>
    <w:rsid w:val="00AB5B63"/>
    <w:rsid w:val="00AB7169"/>
    <w:rsid w:val="00AC01B8"/>
    <w:rsid w:val="00AC2F75"/>
    <w:rsid w:val="00AC32EC"/>
    <w:rsid w:val="00AC3B8F"/>
    <w:rsid w:val="00AD030B"/>
    <w:rsid w:val="00AD44B1"/>
    <w:rsid w:val="00AD6770"/>
    <w:rsid w:val="00AD6778"/>
    <w:rsid w:val="00AD72A4"/>
    <w:rsid w:val="00AE002E"/>
    <w:rsid w:val="00AE1C26"/>
    <w:rsid w:val="00AE1DF1"/>
    <w:rsid w:val="00AE4297"/>
    <w:rsid w:val="00AE51FF"/>
    <w:rsid w:val="00AE7992"/>
    <w:rsid w:val="00AE7D73"/>
    <w:rsid w:val="00AF00FC"/>
    <w:rsid w:val="00AF3C6F"/>
    <w:rsid w:val="00AF4402"/>
    <w:rsid w:val="00AF4659"/>
    <w:rsid w:val="00AF5AFC"/>
    <w:rsid w:val="00B0046A"/>
    <w:rsid w:val="00B046C2"/>
    <w:rsid w:val="00B073D1"/>
    <w:rsid w:val="00B105BA"/>
    <w:rsid w:val="00B11CBF"/>
    <w:rsid w:val="00B12BA7"/>
    <w:rsid w:val="00B14627"/>
    <w:rsid w:val="00B1466B"/>
    <w:rsid w:val="00B17440"/>
    <w:rsid w:val="00B22D79"/>
    <w:rsid w:val="00B245DA"/>
    <w:rsid w:val="00B310C6"/>
    <w:rsid w:val="00B33B03"/>
    <w:rsid w:val="00B3492A"/>
    <w:rsid w:val="00B357ED"/>
    <w:rsid w:val="00B35EB1"/>
    <w:rsid w:val="00B36CA0"/>
    <w:rsid w:val="00B36F8C"/>
    <w:rsid w:val="00B412DC"/>
    <w:rsid w:val="00B41F6C"/>
    <w:rsid w:val="00B51698"/>
    <w:rsid w:val="00B54445"/>
    <w:rsid w:val="00B551BC"/>
    <w:rsid w:val="00B5578B"/>
    <w:rsid w:val="00B62842"/>
    <w:rsid w:val="00B65F37"/>
    <w:rsid w:val="00B66605"/>
    <w:rsid w:val="00B66B1C"/>
    <w:rsid w:val="00B67DCE"/>
    <w:rsid w:val="00B72433"/>
    <w:rsid w:val="00B8092F"/>
    <w:rsid w:val="00B81921"/>
    <w:rsid w:val="00B87905"/>
    <w:rsid w:val="00B90700"/>
    <w:rsid w:val="00B90AC4"/>
    <w:rsid w:val="00B92C38"/>
    <w:rsid w:val="00BB0207"/>
    <w:rsid w:val="00BB26C5"/>
    <w:rsid w:val="00BB2C22"/>
    <w:rsid w:val="00BB3571"/>
    <w:rsid w:val="00BB4E1F"/>
    <w:rsid w:val="00BB4FCC"/>
    <w:rsid w:val="00BB60E7"/>
    <w:rsid w:val="00BB6356"/>
    <w:rsid w:val="00BC3002"/>
    <w:rsid w:val="00BD05A8"/>
    <w:rsid w:val="00BD2446"/>
    <w:rsid w:val="00BD2DAA"/>
    <w:rsid w:val="00BD35A9"/>
    <w:rsid w:val="00BD44D1"/>
    <w:rsid w:val="00BD5762"/>
    <w:rsid w:val="00BE246E"/>
    <w:rsid w:val="00BE3E85"/>
    <w:rsid w:val="00BE559B"/>
    <w:rsid w:val="00BE626F"/>
    <w:rsid w:val="00BF3DD7"/>
    <w:rsid w:val="00C026F3"/>
    <w:rsid w:val="00C056C1"/>
    <w:rsid w:val="00C06317"/>
    <w:rsid w:val="00C102B2"/>
    <w:rsid w:val="00C10CA1"/>
    <w:rsid w:val="00C153F6"/>
    <w:rsid w:val="00C16162"/>
    <w:rsid w:val="00C2251D"/>
    <w:rsid w:val="00C25903"/>
    <w:rsid w:val="00C26E5D"/>
    <w:rsid w:val="00C27638"/>
    <w:rsid w:val="00C31A74"/>
    <w:rsid w:val="00C3533F"/>
    <w:rsid w:val="00C41CF6"/>
    <w:rsid w:val="00C427C5"/>
    <w:rsid w:val="00C449AC"/>
    <w:rsid w:val="00C45383"/>
    <w:rsid w:val="00C51E5E"/>
    <w:rsid w:val="00C54937"/>
    <w:rsid w:val="00C643D3"/>
    <w:rsid w:val="00C66D32"/>
    <w:rsid w:val="00C70550"/>
    <w:rsid w:val="00C71082"/>
    <w:rsid w:val="00C73920"/>
    <w:rsid w:val="00C74989"/>
    <w:rsid w:val="00C75542"/>
    <w:rsid w:val="00C7607F"/>
    <w:rsid w:val="00C77A50"/>
    <w:rsid w:val="00C812DC"/>
    <w:rsid w:val="00C842EC"/>
    <w:rsid w:val="00C878BD"/>
    <w:rsid w:val="00C906FF"/>
    <w:rsid w:val="00C93889"/>
    <w:rsid w:val="00C93D4B"/>
    <w:rsid w:val="00C94637"/>
    <w:rsid w:val="00CA681B"/>
    <w:rsid w:val="00CB0BCF"/>
    <w:rsid w:val="00CB1ED4"/>
    <w:rsid w:val="00CB403C"/>
    <w:rsid w:val="00CB4766"/>
    <w:rsid w:val="00CB508E"/>
    <w:rsid w:val="00CB6F82"/>
    <w:rsid w:val="00CB7091"/>
    <w:rsid w:val="00CC12E8"/>
    <w:rsid w:val="00CC245E"/>
    <w:rsid w:val="00CC3625"/>
    <w:rsid w:val="00CC456B"/>
    <w:rsid w:val="00CC7486"/>
    <w:rsid w:val="00CD07FD"/>
    <w:rsid w:val="00CD5001"/>
    <w:rsid w:val="00CE2D82"/>
    <w:rsid w:val="00CE3D03"/>
    <w:rsid w:val="00CE4F9A"/>
    <w:rsid w:val="00CE5329"/>
    <w:rsid w:val="00CE5A1B"/>
    <w:rsid w:val="00CE679E"/>
    <w:rsid w:val="00CE79C9"/>
    <w:rsid w:val="00CF087B"/>
    <w:rsid w:val="00CF3E3C"/>
    <w:rsid w:val="00CF65F9"/>
    <w:rsid w:val="00D01A71"/>
    <w:rsid w:val="00D01B34"/>
    <w:rsid w:val="00D01F31"/>
    <w:rsid w:val="00D030C6"/>
    <w:rsid w:val="00D052ED"/>
    <w:rsid w:val="00D1041E"/>
    <w:rsid w:val="00D2016F"/>
    <w:rsid w:val="00D22928"/>
    <w:rsid w:val="00D25644"/>
    <w:rsid w:val="00D3078D"/>
    <w:rsid w:val="00D32FF8"/>
    <w:rsid w:val="00D34267"/>
    <w:rsid w:val="00D34D52"/>
    <w:rsid w:val="00D4041C"/>
    <w:rsid w:val="00D4595D"/>
    <w:rsid w:val="00D47816"/>
    <w:rsid w:val="00D54EC1"/>
    <w:rsid w:val="00D5672A"/>
    <w:rsid w:val="00D60DC4"/>
    <w:rsid w:val="00D6119F"/>
    <w:rsid w:val="00D659C0"/>
    <w:rsid w:val="00D7091F"/>
    <w:rsid w:val="00D75B33"/>
    <w:rsid w:val="00D762C8"/>
    <w:rsid w:val="00D77904"/>
    <w:rsid w:val="00D77BA6"/>
    <w:rsid w:val="00D806B8"/>
    <w:rsid w:val="00D82670"/>
    <w:rsid w:val="00D8305B"/>
    <w:rsid w:val="00D83D5B"/>
    <w:rsid w:val="00D85690"/>
    <w:rsid w:val="00D86030"/>
    <w:rsid w:val="00D93756"/>
    <w:rsid w:val="00D94DA0"/>
    <w:rsid w:val="00D9534E"/>
    <w:rsid w:val="00DA2186"/>
    <w:rsid w:val="00DA2596"/>
    <w:rsid w:val="00DA6016"/>
    <w:rsid w:val="00DA6E15"/>
    <w:rsid w:val="00DB4F8C"/>
    <w:rsid w:val="00DB6F23"/>
    <w:rsid w:val="00DB7457"/>
    <w:rsid w:val="00DC2D75"/>
    <w:rsid w:val="00DC6198"/>
    <w:rsid w:val="00DC6D01"/>
    <w:rsid w:val="00DD0106"/>
    <w:rsid w:val="00DD1C34"/>
    <w:rsid w:val="00DD2DDD"/>
    <w:rsid w:val="00DD3E47"/>
    <w:rsid w:val="00DD5B8D"/>
    <w:rsid w:val="00DE006E"/>
    <w:rsid w:val="00DE03AB"/>
    <w:rsid w:val="00DE32DC"/>
    <w:rsid w:val="00DE3A7B"/>
    <w:rsid w:val="00DE44EC"/>
    <w:rsid w:val="00DF0F2E"/>
    <w:rsid w:val="00DF67A6"/>
    <w:rsid w:val="00E00948"/>
    <w:rsid w:val="00E00BBD"/>
    <w:rsid w:val="00E07540"/>
    <w:rsid w:val="00E117A3"/>
    <w:rsid w:val="00E12D30"/>
    <w:rsid w:val="00E12FA7"/>
    <w:rsid w:val="00E14882"/>
    <w:rsid w:val="00E20907"/>
    <w:rsid w:val="00E20F70"/>
    <w:rsid w:val="00E256B6"/>
    <w:rsid w:val="00E30084"/>
    <w:rsid w:val="00E32234"/>
    <w:rsid w:val="00E35756"/>
    <w:rsid w:val="00E35C0B"/>
    <w:rsid w:val="00E43B70"/>
    <w:rsid w:val="00E4770A"/>
    <w:rsid w:val="00E501B1"/>
    <w:rsid w:val="00E50ECE"/>
    <w:rsid w:val="00E51075"/>
    <w:rsid w:val="00E5195E"/>
    <w:rsid w:val="00E51E26"/>
    <w:rsid w:val="00E53367"/>
    <w:rsid w:val="00E54924"/>
    <w:rsid w:val="00E61B73"/>
    <w:rsid w:val="00E65527"/>
    <w:rsid w:val="00E73313"/>
    <w:rsid w:val="00E751F3"/>
    <w:rsid w:val="00E754DF"/>
    <w:rsid w:val="00E77CB9"/>
    <w:rsid w:val="00E80569"/>
    <w:rsid w:val="00E80B6A"/>
    <w:rsid w:val="00E81E25"/>
    <w:rsid w:val="00E83A89"/>
    <w:rsid w:val="00E86740"/>
    <w:rsid w:val="00E867E6"/>
    <w:rsid w:val="00E915C7"/>
    <w:rsid w:val="00E93FA2"/>
    <w:rsid w:val="00E95202"/>
    <w:rsid w:val="00EA193C"/>
    <w:rsid w:val="00EA2342"/>
    <w:rsid w:val="00EA2E8B"/>
    <w:rsid w:val="00EA2F9B"/>
    <w:rsid w:val="00EA32EC"/>
    <w:rsid w:val="00EA7182"/>
    <w:rsid w:val="00EB4DE4"/>
    <w:rsid w:val="00EB6DDA"/>
    <w:rsid w:val="00EC16CF"/>
    <w:rsid w:val="00EC20D1"/>
    <w:rsid w:val="00EC6218"/>
    <w:rsid w:val="00ED01A4"/>
    <w:rsid w:val="00ED0E85"/>
    <w:rsid w:val="00ED2371"/>
    <w:rsid w:val="00ED23CF"/>
    <w:rsid w:val="00ED37AF"/>
    <w:rsid w:val="00ED3C8A"/>
    <w:rsid w:val="00ED553A"/>
    <w:rsid w:val="00ED59DE"/>
    <w:rsid w:val="00EE0DF9"/>
    <w:rsid w:val="00EE40AA"/>
    <w:rsid w:val="00EE5024"/>
    <w:rsid w:val="00EF0BB2"/>
    <w:rsid w:val="00F003A2"/>
    <w:rsid w:val="00F00C3F"/>
    <w:rsid w:val="00F02F99"/>
    <w:rsid w:val="00F051E6"/>
    <w:rsid w:val="00F10556"/>
    <w:rsid w:val="00F1258A"/>
    <w:rsid w:val="00F129F7"/>
    <w:rsid w:val="00F13411"/>
    <w:rsid w:val="00F156CD"/>
    <w:rsid w:val="00F207EA"/>
    <w:rsid w:val="00F26C02"/>
    <w:rsid w:val="00F327F4"/>
    <w:rsid w:val="00F332CB"/>
    <w:rsid w:val="00F34785"/>
    <w:rsid w:val="00F34A04"/>
    <w:rsid w:val="00F438BD"/>
    <w:rsid w:val="00F43E72"/>
    <w:rsid w:val="00F443FD"/>
    <w:rsid w:val="00F4466D"/>
    <w:rsid w:val="00F46942"/>
    <w:rsid w:val="00F5550B"/>
    <w:rsid w:val="00F65451"/>
    <w:rsid w:val="00F66163"/>
    <w:rsid w:val="00F74002"/>
    <w:rsid w:val="00F74824"/>
    <w:rsid w:val="00F75D26"/>
    <w:rsid w:val="00F75E1A"/>
    <w:rsid w:val="00F7764A"/>
    <w:rsid w:val="00F8045F"/>
    <w:rsid w:val="00F80F91"/>
    <w:rsid w:val="00F818FB"/>
    <w:rsid w:val="00F84643"/>
    <w:rsid w:val="00F86A50"/>
    <w:rsid w:val="00F86BFC"/>
    <w:rsid w:val="00F878A6"/>
    <w:rsid w:val="00F90B14"/>
    <w:rsid w:val="00F91F70"/>
    <w:rsid w:val="00F96440"/>
    <w:rsid w:val="00F96690"/>
    <w:rsid w:val="00F97405"/>
    <w:rsid w:val="00F979A6"/>
    <w:rsid w:val="00FA188D"/>
    <w:rsid w:val="00FA28DD"/>
    <w:rsid w:val="00FB4E01"/>
    <w:rsid w:val="00FC1515"/>
    <w:rsid w:val="00FC1915"/>
    <w:rsid w:val="00FC333C"/>
    <w:rsid w:val="00FC67AE"/>
    <w:rsid w:val="00FD0A8D"/>
    <w:rsid w:val="00FD101B"/>
    <w:rsid w:val="00FD10DE"/>
    <w:rsid w:val="00FD1D7D"/>
    <w:rsid w:val="00FD2ECF"/>
    <w:rsid w:val="00FD3D40"/>
    <w:rsid w:val="00FE2679"/>
    <w:rsid w:val="00FE3478"/>
    <w:rsid w:val="00FE58D2"/>
    <w:rsid w:val="00FF09F6"/>
    <w:rsid w:val="00FF1E0E"/>
    <w:rsid w:val="00FF52B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1EE04C"/>
  <w15:docId w15:val="{007CEBA7-6D9D-491B-812B-66AF8C0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03053"/>
    <w:pPr>
      <w:spacing w:after="120"/>
      <w:jc w:val="both"/>
    </w:pPr>
  </w:style>
  <w:style w:type="paragraph" w:styleId="Cmsor1">
    <w:name w:val="heading 1"/>
    <w:basedOn w:val="Norml"/>
    <w:next w:val="Norml"/>
    <w:link w:val="Cmsor1Char"/>
    <w:uiPriority w:val="9"/>
    <w:qFormat/>
    <w:rsid w:val="00FD0A8D"/>
    <w:pPr>
      <w:keepNext/>
      <w:keepLines/>
      <w:pageBreakBefore/>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Cmsor2">
    <w:name w:val="heading 2"/>
    <w:basedOn w:val="Norml"/>
    <w:next w:val="Norml"/>
    <w:link w:val="Cmsor2Char"/>
    <w:autoRedefine/>
    <w:uiPriority w:val="9"/>
    <w:unhideWhenUsed/>
    <w:qFormat/>
    <w:rsid w:val="00D22928"/>
    <w:pPr>
      <w:keepNext/>
      <w:keepLines/>
      <w:spacing w:before="240" w:after="240"/>
      <w:jc w:val="left"/>
      <w:outlineLvl w:val="1"/>
    </w:pPr>
    <w:rPr>
      <w:rFonts w:asciiTheme="majorHAnsi" w:eastAsia="Times New Roman" w:hAnsiTheme="majorHAnsi" w:cstheme="majorBidi"/>
      <w:b/>
      <w:bCs/>
      <w:sz w:val="26"/>
      <w:szCs w:val="26"/>
      <w:lang w:eastAsia="hu-HU"/>
    </w:rPr>
  </w:style>
  <w:style w:type="paragraph" w:styleId="Cmsor3">
    <w:name w:val="heading 3"/>
    <w:basedOn w:val="Norml"/>
    <w:next w:val="Norml"/>
    <w:link w:val="Cmsor3Char"/>
    <w:uiPriority w:val="9"/>
    <w:unhideWhenUsed/>
    <w:qFormat/>
    <w:rsid w:val="00403053"/>
    <w:pPr>
      <w:keepNext/>
      <w:keepLines/>
      <w:numPr>
        <w:numId w:val="2"/>
      </w:numPr>
      <w:spacing w:before="200" w:after="0"/>
      <w:outlineLvl w:val="2"/>
    </w:pPr>
    <w:rPr>
      <w:rFonts w:asciiTheme="majorHAnsi" w:eastAsiaTheme="majorEastAsia" w:hAnsiTheme="majorHAnsi" w:cstheme="majorBidi"/>
      <w:b/>
      <w:bCs/>
    </w:rPr>
  </w:style>
  <w:style w:type="paragraph" w:styleId="Cmsor4">
    <w:name w:val="heading 4"/>
    <w:basedOn w:val="Norml"/>
    <w:next w:val="Norml"/>
    <w:link w:val="Cmsor4Char"/>
    <w:uiPriority w:val="9"/>
    <w:unhideWhenUsed/>
    <w:qFormat/>
    <w:rsid w:val="002E54CE"/>
    <w:pPr>
      <w:keepNext/>
      <w:keepLines/>
      <w:spacing w:before="240" w:after="60"/>
      <w:outlineLvl w:val="3"/>
    </w:pPr>
    <w:rPr>
      <w:rFonts w:asciiTheme="majorHAnsi" w:eastAsiaTheme="majorEastAsia" w:hAnsiTheme="majorHAnsi" w:cstheme="majorBidi"/>
      <w:b/>
      <w:bCs/>
      <w:iCs/>
      <w:color w:val="5B9BD5"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lista_2,Számozott lista 1,Eszeri felsorolás,List Paragraph1,Welt L Char,Welt L,Bullet List,FooterText,numbered,Paragraphe de liste1,Bulletr List Paragraph,列出段落,列出段落1,Listeafsnit1,リスト段落1,List Paragraph,LISTA"/>
    <w:basedOn w:val="Norml"/>
    <w:link w:val="ListaszerbekezdsChar"/>
    <w:uiPriority w:val="34"/>
    <w:qFormat/>
    <w:rsid w:val="008A6AF8"/>
    <w:pPr>
      <w:ind w:left="720"/>
      <w:contextualSpacing/>
    </w:pPr>
  </w:style>
  <w:style w:type="paragraph" w:customStyle="1" w:styleId="Default">
    <w:name w:val="Default"/>
    <w:rsid w:val="005D2904"/>
    <w:pPr>
      <w:autoSpaceDE w:val="0"/>
      <w:autoSpaceDN w:val="0"/>
      <w:adjustRightInd w:val="0"/>
      <w:spacing w:after="0" w:line="240" w:lineRule="auto"/>
    </w:pPr>
    <w:rPr>
      <w:rFonts w:ascii="Arial" w:hAnsi="Arial" w:cs="Arial"/>
      <w:color w:val="000000"/>
      <w:sz w:val="24"/>
      <w:szCs w:val="24"/>
    </w:rPr>
  </w:style>
  <w:style w:type="character" w:customStyle="1" w:styleId="ListaszerbekezdsChar">
    <w:name w:val="Listaszerű bekezdés Char"/>
    <w:aliases w:val="List Paragraph à moi Char,lista_2 Char,Számozott lista 1 Char,Eszeri felsorolás Char,List Paragraph1 Char,Welt L Char Char,Welt L Char1,Bullet List Char,FooterText Char,numbered Char,Paragraphe de liste1 Char,列出段落 Char"/>
    <w:link w:val="Listaszerbekezds"/>
    <w:uiPriority w:val="34"/>
    <w:qFormat/>
    <w:locked/>
    <w:rsid w:val="007272F5"/>
  </w:style>
  <w:style w:type="character" w:styleId="Jegyzethivatkozs">
    <w:name w:val="annotation reference"/>
    <w:basedOn w:val="Bekezdsalapbettpusa"/>
    <w:uiPriority w:val="99"/>
    <w:semiHidden/>
    <w:unhideWhenUsed/>
    <w:rsid w:val="00966131"/>
    <w:rPr>
      <w:sz w:val="16"/>
      <w:szCs w:val="16"/>
    </w:rPr>
  </w:style>
  <w:style w:type="paragraph" w:styleId="Jegyzetszveg">
    <w:name w:val="annotation text"/>
    <w:basedOn w:val="Norml"/>
    <w:link w:val="JegyzetszvegChar"/>
    <w:uiPriority w:val="99"/>
    <w:semiHidden/>
    <w:unhideWhenUsed/>
    <w:rsid w:val="00966131"/>
    <w:pPr>
      <w:spacing w:line="240" w:lineRule="auto"/>
    </w:pPr>
    <w:rPr>
      <w:sz w:val="20"/>
      <w:szCs w:val="20"/>
    </w:rPr>
  </w:style>
  <w:style w:type="character" w:customStyle="1" w:styleId="JegyzetszvegChar">
    <w:name w:val="Jegyzetszöveg Char"/>
    <w:basedOn w:val="Bekezdsalapbettpusa"/>
    <w:link w:val="Jegyzetszveg"/>
    <w:uiPriority w:val="99"/>
    <w:semiHidden/>
    <w:rsid w:val="00966131"/>
    <w:rPr>
      <w:sz w:val="20"/>
      <w:szCs w:val="20"/>
    </w:rPr>
  </w:style>
  <w:style w:type="paragraph" w:styleId="Megjegyzstrgya">
    <w:name w:val="annotation subject"/>
    <w:basedOn w:val="Jegyzetszveg"/>
    <w:next w:val="Jegyzetszveg"/>
    <w:link w:val="MegjegyzstrgyaChar"/>
    <w:uiPriority w:val="99"/>
    <w:semiHidden/>
    <w:unhideWhenUsed/>
    <w:rsid w:val="00966131"/>
    <w:rPr>
      <w:b/>
      <w:bCs/>
    </w:rPr>
  </w:style>
  <w:style w:type="character" w:customStyle="1" w:styleId="MegjegyzstrgyaChar">
    <w:name w:val="Megjegyzés tárgya Char"/>
    <w:basedOn w:val="JegyzetszvegChar"/>
    <w:link w:val="Megjegyzstrgya"/>
    <w:uiPriority w:val="99"/>
    <w:semiHidden/>
    <w:rsid w:val="00966131"/>
    <w:rPr>
      <w:b/>
      <w:bCs/>
      <w:sz w:val="20"/>
      <w:szCs w:val="20"/>
    </w:rPr>
  </w:style>
  <w:style w:type="paragraph" w:styleId="Buborkszveg">
    <w:name w:val="Balloon Text"/>
    <w:basedOn w:val="Norml"/>
    <w:link w:val="BuborkszvegChar"/>
    <w:uiPriority w:val="99"/>
    <w:semiHidden/>
    <w:unhideWhenUsed/>
    <w:rsid w:val="00966131"/>
    <w:pPr>
      <w:spacing w:after="0" w:line="240" w:lineRule="auto"/>
    </w:pPr>
    <w:rPr>
      <w:rFonts w:ascii="Segoe UI" w:hAnsi="Segoe UI"/>
      <w:sz w:val="18"/>
      <w:szCs w:val="18"/>
    </w:rPr>
  </w:style>
  <w:style w:type="character" w:customStyle="1" w:styleId="BuborkszvegChar">
    <w:name w:val="Buborékszöveg Char"/>
    <w:basedOn w:val="Bekezdsalapbettpusa"/>
    <w:link w:val="Buborkszveg"/>
    <w:uiPriority w:val="99"/>
    <w:semiHidden/>
    <w:rsid w:val="00966131"/>
    <w:rPr>
      <w:rFonts w:ascii="Segoe UI" w:hAnsi="Segoe UI"/>
      <w:sz w:val="18"/>
      <w:szCs w:val="18"/>
    </w:rPr>
  </w:style>
  <w:style w:type="paragraph" w:styleId="lfej">
    <w:name w:val="header"/>
    <w:basedOn w:val="Norml"/>
    <w:link w:val="lfejChar"/>
    <w:uiPriority w:val="99"/>
    <w:unhideWhenUsed/>
    <w:rsid w:val="00715C64"/>
    <w:pPr>
      <w:tabs>
        <w:tab w:val="center" w:pos="4536"/>
        <w:tab w:val="right" w:pos="9072"/>
      </w:tabs>
      <w:spacing w:after="0" w:line="240" w:lineRule="auto"/>
    </w:pPr>
  </w:style>
  <w:style w:type="character" w:customStyle="1" w:styleId="lfejChar">
    <w:name w:val="Élőfej Char"/>
    <w:basedOn w:val="Bekezdsalapbettpusa"/>
    <w:link w:val="lfej"/>
    <w:uiPriority w:val="99"/>
    <w:rsid w:val="00715C64"/>
  </w:style>
  <w:style w:type="paragraph" w:styleId="llb">
    <w:name w:val="footer"/>
    <w:basedOn w:val="Norml"/>
    <w:link w:val="llbChar"/>
    <w:uiPriority w:val="99"/>
    <w:unhideWhenUsed/>
    <w:rsid w:val="00715C64"/>
    <w:pPr>
      <w:tabs>
        <w:tab w:val="center" w:pos="4536"/>
        <w:tab w:val="right" w:pos="9072"/>
      </w:tabs>
      <w:spacing w:after="0" w:line="240" w:lineRule="auto"/>
    </w:pPr>
  </w:style>
  <w:style w:type="character" w:customStyle="1" w:styleId="llbChar">
    <w:name w:val="Élőláb Char"/>
    <w:basedOn w:val="Bekezdsalapbettpusa"/>
    <w:link w:val="llb"/>
    <w:uiPriority w:val="99"/>
    <w:rsid w:val="00715C64"/>
  </w:style>
  <w:style w:type="paragraph" w:styleId="Lbjegyzetszveg">
    <w:name w:val="footnote text"/>
    <w:aliases w:val="Footnote"/>
    <w:basedOn w:val="Norml"/>
    <w:link w:val="LbjegyzetszvegChar"/>
    <w:uiPriority w:val="99"/>
    <w:unhideWhenUsed/>
    <w:rsid w:val="00564B68"/>
    <w:pPr>
      <w:spacing w:after="0" w:line="240" w:lineRule="auto"/>
    </w:pPr>
    <w:rPr>
      <w:sz w:val="20"/>
      <w:szCs w:val="20"/>
    </w:rPr>
  </w:style>
  <w:style w:type="character" w:customStyle="1" w:styleId="LbjegyzetszvegChar">
    <w:name w:val="Lábjegyzetszöveg Char"/>
    <w:aliases w:val="Footnote Char"/>
    <w:basedOn w:val="Bekezdsalapbettpusa"/>
    <w:link w:val="Lbjegyzetszveg"/>
    <w:uiPriority w:val="99"/>
    <w:rsid w:val="00564B68"/>
    <w:rPr>
      <w:sz w:val="20"/>
      <w:szCs w:val="20"/>
    </w:rPr>
  </w:style>
  <w:style w:type="character" w:styleId="Lbjegyzet-hivatkozs">
    <w:name w:val="footnote reference"/>
    <w:aliases w:val="Footnote symbol,BVI fnr,ftref,Footnotes refss,Fussnota,Footnote reference number,Times 10 Point,Exposant 3 Point,EN Footnote Reference,note TESI,Footnote Reference Superscript,Zchn Zchn,Footnote number,o"/>
    <w:basedOn w:val="Bekezdsalapbettpusa"/>
    <w:uiPriority w:val="99"/>
    <w:unhideWhenUsed/>
    <w:rsid w:val="00564B68"/>
    <w:rPr>
      <w:vertAlign w:val="superscript"/>
    </w:rPr>
  </w:style>
  <w:style w:type="character" w:styleId="Hiperhivatkozs">
    <w:name w:val="Hyperlink"/>
    <w:basedOn w:val="Bekezdsalapbettpusa"/>
    <w:uiPriority w:val="99"/>
    <w:unhideWhenUsed/>
    <w:rsid w:val="00564B68"/>
    <w:rPr>
      <w:color w:val="0563C1" w:themeColor="hyperlink"/>
      <w:u w:val="single"/>
    </w:rPr>
  </w:style>
  <w:style w:type="character" w:customStyle="1" w:styleId="Cmsor1Char">
    <w:name w:val="Címsor 1 Char"/>
    <w:basedOn w:val="Bekezdsalapbettpusa"/>
    <w:link w:val="Cmsor1"/>
    <w:uiPriority w:val="9"/>
    <w:rsid w:val="00FD0A8D"/>
    <w:rPr>
      <w:rFonts w:asciiTheme="majorHAnsi" w:eastAsiaTheme="majorEastAsia" w:hAnsiTheme="majorHAnsi" w:cstheme="majorBidi"/>
      <w:b/>
      <w:bCs/>
      <w:color w:val="2E74B5" w:themeColor="accent1" w:themeShade="BF"/>
      <w:sz w:val="28"/>
      <w:szCs w:val="28"/>
    </w:rPr>
  </w:style>
  <w:style w:type="character" w:customStyle="1" w:styleId="Cmsor2Char">
    <w:name w:val="Címsor 2 Char"/>
    <w:basedOn w:val="Bekezdsalapbettpusa"/>
    <w:link w:val="Cmsor2"/>
    <w:uiPriority w:val="9"/>
    <w:rsid w:val="00D22928"/>
    <w:rPr>
      <w:rFonts w:asciiTheme="majorHAnsi" w:eastAsia="Times New Roman" w:hAnsiTheme="majorHAnsi" w:cstheme="majorBidi"/>
      <w:b/>
      <w:bCs/>
      <w:sz w:val="26"/>
      <w:szCs w:val="26"/>
      <w:lang w:eastAsia="hu-HU"/>
    </w:rPr>
  </w:style>
  <w:style w:type="character" w:customStyle="1" w:styleId="Cmsor3Char">
    <w:name w:val="Címsor 3 Char"/>
    <w:basedOn w:val="Bekezdsalapbettpusa"/>
    <w:link w:val="Cmsor3"/>
    <w:uiPriority w:val="9"/>
    <w:rsid w:val="00403053"/>
    <w:rPr>
      <w:rFonts w:asciiTheme="majorHAnsi" w:eastAsiaTheme="majorEastAsia" w:hAnsiTheme="majorHAnsi" w:cstheme="majorBidi"/>
      <w:b/>
      <w:bCs/>
    </w:rPr>
  </w:style>
  <w:style w:type="paragraph" w:styleId="TJ1">
    <w:name w:val="toc 1"/>
    <w:basedOn w:val="Norml"/>
    <w:next w:val="Norml"/>
    <w:autoRedefine/>
    <w:uiPriority w:val="39"/>
    <w:unhideWhenUsed/>
    <w:rsid w:val="007C033C"/>
    <w:pPr>
      <w:tabs>
        <w:tab w:val="right" w:leader="dot" w:pos="9062"/>
      </w:tabs>
      <w:spacing w:after="100"/>
    </w:pPr>
    <w:rPr>
      <w:b/>
      <w:noProof/>
    </w:rPr>
  </w:style>
  <w:style w:type="paragraph" w:styleId="TJ2">
    <w:name w:val="toc 2"/>
    <w:basedOn w:val="Norml"/>
    <w:next w:val="Norml"/>
    <w:autoRedefine/>
    <w:uiPriority w:val="39"/>
    <w:unhideWhenUsed/>
    <w:rsid w:val="007C033C"/>
    <w:pPr>
      <w:spacing w:after="100"/>
      <w:ind w:left="220"/>
    </w:pPr>
  </w:style>
  <w:style w:type="paragraph" w:styleId="TJ3">
    <w:name w:val="toc 3"/>
    <w:basedOn w:val="Norml"/>
    <w:next w:val="Norml"/>
    <w:autoRedefine/>
    <w:uiPriority w:val="39"/>
    <w:unhideWhenUsed/>
    <w:rsid w:val="007C033C"/>
    <w:pPr>
      <w:spacing w:after="100"/>
      <w:ind w:left="440"/>
    </w:pPr>
  </w:style>
  <w:style w:type="paragraph" w:styleId="Kpalrs">
    <w:name w:val="caption"/>
    <w:basedOn w:val="Norml"/>
    <w:next w:val="Norml"/>
    <w:autoRedefine/>
    <w:uiPriority w:val="35"/>
    <w:unhideWhenUsed/>
    <w:qFormat/>
    <w:rsid w:val="004529D0"/>
    <w:pPr>
      <w:keepNext/>
      <w:spacing w:before="120" w:after="240" w:line="276" w:lineRule="auto"/>
      <w:jc w:val="center"/>
    </w:pPr>
    <w:rPr>
      <w:rFonts w:cs="Times New Roman"/>
      <w:b/>
      <w:bCs/>
      <w:color w:val="5B9BD5" w:themeColor="accent1"/>
      <w:sz w:val="18"/>
      <w:szCs w:val="18"/>
    </w:rPr>
  </w:style>
  <w:style w:type="character" w:customStyle="1" w:styleId="Cmsor4Char">
    <w:name w:val="Címsor 4 Char"/>
    <w:basedOn w:val="Bekezdsalapbettpusa"/>
    <w:link w:val="Cmsor4"/>
    <w:uiPriority w:val="9"/>
    <w:rsid w:val="002E54CE"/>
    <w:rPr>
      <w:rFonts w:asciiTheme="majorHAnsi" w:eastAsiaTheme="majorEastAsia" w:hAnsiTheme="majorHAnsi" w:cstheme="majorBidi"/>
      <w:b/>
      <w:bCs/>
      <w:iCs/>
      <w:color w:val="5B9BD5" w:themeColor="accent1"/>
    </w:rPr>
  </w:style>
  <w:style w:type="character" w:styleId="Kiemels2">
    <w:name w:val="Strong"/>
    <w:basedOn w:val="Bekezdsalapbettpusa"/>
    <w:uiPriority w:val="22"/>
    <w:qFormat/>
    <w:rsid w:val="00BB2C22"/>
    <w:rPr>
      <w:b/>
      <w:bCs/>
    </w:rPr>
  </w:style>
  <w:style w:type="paragraph" w:styleId="Dokumentumtrkp">
    <w:name w:val="Document Map"/>
    <w:basedOn w:val="Norml"/>
    <w:link w:val="DokumentumtrkpChar"/>
    <w:uiPriority w:val="99"/>
    <w:semiHidden/>
    <w:unhideWhenUsed/>
    <w:rsid w:val="005B0A27"/>
    <w:pPr>
      <w:spacing w:after="0" w:line="240" w:lineRule="auto"/>
    </w:pPr>
    <w:rPr>
      <w:rFonts w:ascii="Tahoma" w:hAnsi="Tahoma" w:cs="Tahoma"/>
      <w:sz w:val="16"/>
      <w:szCs w:val="16"/>
    </w:rPr>
  </w:style>
  <w:style w:type="character" w:customStyle="1" w:styleId="DokumentumtrkpChar">
    <w:name w:val="Dokumentumtérkép Char"/>
    <w:basedOn w:val="Bekezdsalapbettpusa"/>
    <w:link w:val="Dokumentumtrkp"/>
    <w:uiPriority w:val="99"/>
    <w:semiHidden/>
    <w:rsid w:val="005B0A27"/>
    <w:rPr>
      <w:rFonts w:ascii="Tahoma" w:hAnsi="Tahoma" w:cs="Tahoma"/>
      <w:sz w:val="16"/>
      <w:szCs w:val="16"/>
    </w:rPr>
  </w:style>
  <w:style w:type="paragraph" w:styleId="Nincstrkz">
    <w:name w:val="No Spacing"/>
    <w:uiPriority w:val="1"/>
    <w:qFormat/>
    <w:rsid w:val="00D82670"/>
    <w:pPr>
      <w:spacing w:after="0" w:line="240" w:lineRule="auto"/>
    </w:pPr>
  </w:style>
  <w:style w:type="character" w:styleId="Kiemels">
    <w:name w:val="Emphasis"/>
    <w:uiPriority w:val="20"/>
    <w:qFormat/>
    <w:rsid w:val="00DB7457"/>
    <w:rPr>
      <w:i/>
      <w:iCs/>
    </w:rPr>
  </w:style>
  <w:style w:type="paragraph" w:styleId="NormlWeb">
    <w:name w:val="Normal (Web)"/>
    <w:basedOn w:val="Norml"/>
    <w:uiPriority w:val="99"/>
    <w:semiHidden/>
    <w:unhideWhenUsed/>
    <w:rsid w:val="00DB7457"/>
    <w:pPr>
      <w:spacing w:before="100" w:beforeAutospacing="1" w:after="100" w:afterAutospacing="1" w:line="240" w:lineRule="auto"/>
      <w:jc w:val="left"/>
    </w:pPr>
    <w:rPr>
      <w:rFonts w:ascii="Times New Roman" w:eastAsia="Times New Roman" w:hAnsi="Times New Roman" w:cs="Times New Roman"/>
      <w:sz w:val="24"/>
      <w:szCs w:val="24"/>
      <w:lang w:eastAsia="hu-HU"/>
    </w:rPr>
  </w:style>
  <w:style w:type="paragraph" w:styleId="Szvegtrzs2">
    <w:name w:val="Body Text 2"/>
    <w:basedOn w:val="Norml"/>
    <w:link w:val="Szvegtrzs2Char"/>
    <w:rsid w:val="00DB7457"/>
    <w:pPr>
      <w:spacing w:after="0" w:line="240" w:lineRule="auto"/>
    </w:pPr>
    <w:rPr>
      <w:rFonts w:ascii="Times New Roman" w:eastAsia="Times New Roman" w:hAnsi="Times New Roman" w:cs="Times New Roman"/>
      <w:b/>
      <w:bCs/>
      <w:sz w:val="24"/>
      <w:szCs w:val="24"/>
      <w:lang w:eastAsia="hu-HU"/>
    </w:rPr>
  </w:style>
  <w:style w:type="character" w:customStyle="1" w:styleId="Szvegtrzs2Char">
    <w:name w:val="Szövegtörzs 2 Char"/>
    <w:basedOn w:val="Bekezdsalapbettpusa"/>
    <w:link w:val="Szvegtrzs2"/>
    <w:rsid w:val="00DB7457"/>
    <w:rPr>
      <w:rFonts w:ascii="Times New Roman" w:eastAsia="Times New Roman" w:hAnsi="Times New Roman" w:cs="Times New Roman"/>
      <w:b/>
      <w:bCs/>
      <w:sz w:val="24"/>
      <w:szCs w:val="24"/>
      <w:lang w:eastAsia="hu-HU"/>
    </w:rPr>
  </w:style>
  <w:style w:type="table" w:styleId="Rcsostblzat">
    <w:name w:val="Table Grid"/>
    <w:basedOn w:val="Normltblzat"/>
    <w:uiPriority w:val="39"/>
    <w:rsid w:val="00BD4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711270342096933540msonospacing">
    <w:name w:val="m_-5711270342096933540msonospacing"/>
    <w:basedOn w:val="Norml"/>
    <w:rsid w:val="00511C42"/>
    <w:pPr>
      <w:spacing w:before="100" w:beforeAutospacing="1" w:after="100" w:afterAutospacing="1" w:line="240" w:lineRule="auto"/>
      <w:jc w:val="left"/>
    </w:pPr>
    <w:rPr>
      <w:rFonts w:ascii="Times New Roman" w:eastAsia="Times New Roman" w:hAnsi="Times New Roman" w:cs="Times New Roman"/>
      <w:sz w:val="24"/>
      <w:szCs w:val="24"/>
      <w:lang w:eastAsia="hu-HU"/>
    </w:rPr>
  </w:style>
  <w:style w:type="character" w:customStyle="1" w:styleId="Lbjegyzet-karakterek">
    <w:name w:val="Lábjegyzet-karakterek"/>
    <w:rsid w:val="000C186D"/>
    <w:rPr>
      <w:vertAlign w:val="superscript"/>
    </w:rPr>
  </w:style>
  <w:style w:type="paragraph" w:customStyle="1" w:styleId="tblzat">
    <w:name w:val="táblázat"/>
    <w:basedOn w:val="Norml"/>
    <w:rsid w:val="000C186D"/>
    <w:pPr>
      <w:numPr>
        <w:numId w:val="1"/>
      </w:numPr>
      <w:suppressAutoHyphens/>
      <w:spacing w:line="240" w:lineRule="auto"/>
    </w:pPr>
    <w:rPr>
      <w:rFonts w:ascii="Cambria" w:eastAsia="Calibri" w:hAnsi="Cambria" w:cs="Cambria"/>
      <w:b/>
      <w:lang w:eastAsia="zh-CN"/>
    </w:rPr>
  </w:style>
  <w:style w:type="paragraph" w:customStyle="1" w:styleId="httrinfo">
    <w:name w:val="háttér info"/>
    <w:basedOn w:val="Norml"/>
    <w:link w:val="httrinfoChar"/>
    <w:qFormat/>
    <w:rsid w:val="00320E10"/>
    <w:pPr>
      <w:spacing w:line="240" w:lineRule="auto"/>
    </w:pPr>
    <w:rPr>
      <w:rFonts w:ascii="Cambria" w:eastAsia="Calibri" w:hAnsi="Cambria" w:cs="Times New Roman"/>
      <w:color w:val="C0504D"/>
      <w:sz w:val="20"/>
    </w:rPr>
  </w:style>
  <w:style w:type="character" w:customStyle="1" w:styleId="httrinfoChar">
    <w:name w:val="háttér info Char"/>
    <w:link w:val="httrinfo"/>
    <w:rsid w:val="00320E10"/>
    <w:rPr>
      <w:rFonts w:ascii="Cambria" w:eastAsia="Calibri" w:hAnsi="Cambria" w:cs="Times New Roman"/>
      <w:color w:val="C0504D"/>
      <w:sz w:val="20"/>
    </w:rPr>
  </w:style>
  <w:style w:type="paragraph" w:customStyle="1" w:styleId="cims2">
    <w:name w:val="cims 2"/>
    <w:basedOn w:val="Cmsor1"/>
    <w:link w:val="cims2Char"/>
    <w:autoRedefine/>
    <w:qFormat/>
    <w:rsid w:val="008B175B"/>
    <w:pPr>
      <w:keepLines w:val="0"/>
      <w:pageBreakBefore w:val="0"/>
      <w:spacing w:before="240" w:after="240" w:line="240" w:lineRule="auto"/>
      <w:ind w:left="357" w:hanging="357"/>
    </w:pPr>
    <w:rPr>
      <w:rFonts w:ascii="Cambria" w:eastAsia="Times New Roman" w:hAnsi="Cambria" w:cs="Times New Roman"/>
      <w:caps/>
      <w:smallCaps/>
      <w:color w:val="auto"/>
      <w:kern w:val="32"/>
      <w:sz w:val="26"/>
      <w:szCs w:val="32"/>
    </w:rPr>
  </w:style>
  <w:style w:type="character" w:customStyle="1" w:styleId="cims2Char">
    <w:name w:val="cims 2 Char"/>
    <w:link w:val="cims2"/>
    <w:rsid w:val="008B175B"/>
    <w:rPr>
      <w:rFonts w:ascii="Cambria" w:eastAsia="Times New Roman" w:hAnsi="Cambria" w:cs="Times New Roman"/>
      <w:b/>
      <w:bCs/>
      <w:caps/>
      <w:smallCaps/>
      <w:kern w:val="32"/>
      <w:sz w:val="26"/>
      <w:szCs w:val="32"/>
    </w:rPr>
  </w:style>
  <w:style w:type="table" w:customStyle="1" w:styleId="Rcsostblzat1">
    <w:name w:val="Rácsos táblázat1"/>
    <w:basedOn w:val="Normltblzat"/>
    <w:next w:val="Rcsostblzat"/>
    <w:uiPriority w:val="39"/>
    <w:rsid w:val="00327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Bekezdsalapbettpusa"/>
    <w:rsid w:val="005377BE"/>
  </w:style>
  <w:style w:type="character" w:customStyle="1" w:styleId="st">
    <w:name w:val="st"/>
    <w:basedOn w:val="Bekezdsalapbettpusa"/>
    <w:rsid w:val="005377BE"/>
  </w:style>
  <w:style w:type="paragraph" w:styleId="Szvegtrzs">
    <w:name w:val="Body Text"/>
    <w:basedOn w:val="Norml"/>
    <w:link w:val="SzvegtrzsChar"/>
    <w:uiPriority w:val="99"/>
    <w:semiHidden/>
    <w:unhideWhenUsed/>
    <w:rsid w:val="00567F13"/>
  </w:style>
  <w:style w:type="character" w:customStyle="1" w:styleId="SzvegtrzsChar">
    <w:name w:val="Szövegtörzs Char"/>
    <w:basedOn w:val="Bekezdsalapbettpusa"/>
    <w:link w:val="Szvegtrzs"/>
    <w:uiPriority w:val="99"/>
    <w:semiHidden/>
    <w:rsid w:val="00567F13"/>
  </w:style>
  <w:style w:type="character" w:customStyle="1" w:styleId="Feloldatlanmegemlts1">
    <w:name w:val="Feloldatlan megemlítés1"/>
    <w:basedOn w:val="Bekezdsalapbettpusa"/>
    <w:uiPriority w:val="99"/>
    <w:semiHidden/>
    <w:unhideWhenUsed/>
    <w:rsid w:val="005C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52945">
      <w:bodyDiv w:val="1"/>
      <w:marLeft w:val="0"/>
      <w:marRight w:val="0"/>
      <w:marTop w:val="0"/>
      <w:marBottom w:val="0"/>
      <w:divBdr>
        <w:top w:val="none" w:sz="0" w:space="0" w:color="auto"/>
        <w:left w:val="none" w:sz="0" w:space="0" w:color="auto"/>
        <w:bottom w:val="none" w:sz="0" w:space="0" w:color="auto"/>
        <w:right w:val="none" w:sz="0" w:space="0" w:color="auto"/>
      </w:divBdr>
    </w:div>
    <w:div w:id="496699363">
      <w:bodyDiv w:val="1"/>
      <w:marLeft w:val="0"/>
      <w:marRight w:val="0"/>
      <w:marTop w:val="0"/>
      <w:marBottom w:val="0"/>
      <w:divBdr>
        <w:top w:val="none" w:sz="0" w:space="0" w:color="auto"/>
        <w:left w:val="none" w:sz="0" w:space="0" w:color="auto"/>
        <w:bottom w:val="none" w:sz="0" w:space="0" w:color="auto"/>
        <w:right w:val="none" w:sz="0" w:space="0" w:color="auto"/>
      </w:divBdr>
      <w:divsChild>
        <w:div w:id="2056655207">
          <w:marLeft w:val="0"/>
          <w:marRight w:val="0"/>
          <w:marTop w:val="0"/>
          <w:marBottom w:val="0"/>
          <w:divBdr>
            <w:top w:val="none" w:sz="0" w:space="0" w:color="auto"/>
            <w:left w:val="none" w:sz="0" w:space="0" w:color="auto"/>
            <w:bottom w:val="none" w:sz="0" w:space="0" w:color="auto"/>
            <w:right w:val="none" w:sz="0" w:space="0" w:color="auto"/>
          </w:divBdr>
        </w:div>
        <w:div w:id="892229335">
          <w:marLeft w:val="0"/>
          <w:marRight w:val="0"/>
          <w:marTop w:val="0"/>
          <w:marBottom w:val="0"/>
          <w:divBdr>
            <w:top w:val="none" w:sz="0" w:space="0" w:color="auto"/>
            <w:left w:val="none" w:sz="0" w:space="0" w:color="auto"/>
            <w:bottom w:val="none" w:sz="0" w:space="0" w:color="auto"/>
            <w:right w:val="none" w:sz="0" w:space="0" w:color="auto"/>
          </w:divBdr>
        </w:div>
        <w:div w:id="643580942">
          <w:marLeft w:val="0"/>
          <w:marRight w:val="0"/>
          <w:marTop w:val="0"/>
          <w:marBottom w:val="0"/>
          <w:divBdr>
            <w:top w:val="none" w:sz="0" w:space="0" w:color="auto"/>
            <w:left w:val="none" w:sz="0" w:space="0" w:color="auto"/>
            <w:bottom w:val="none" w:sz="0" w:space="0" w:color="auto"/>
            <w:right w:val="none" w:sz="0" w:space="0" w:color="auto"/>
          </w:divBdr>
        </w:div>
        <w:div w:id="1984694429">
          <w:marLeft w:val="0"/>
          <w:marRight w:val="0"/>
          <w:marTop w:val="0"/>
          <w:marBottom w:val="0"/>
          <w:divBdr>
            <w:top w:val="none" w:sz="0" w:space="0" w:color="auto"/>
            <w:left w:val="none" w:sz="0" w:space="0" w:color="auto"/>
            <w:bottom w:val="none" w:sz="0" w:space="0" w:color="auto"/>
            <w:right w:val="none" w:sz="0" w:space="0" w:color="auto"/>
          </w:divBdr>
        </w:div>
        <w:div w:id="106391073">
          <w:marLeft w:val="0"/>
          <w:marRight w:val="0"/>
          <w:marTop w:val="0"/>
          <w:marBottom w:val="0"/>
          <w:divBdr>
            <w:top w:val="none" w:sz="0" w:space="0" w:color="auto"/>
            <w:left w:val="none" w:sz="0" w:space="0" w:color="auto"/>
            <w:bottom w:val="none" w:sz="0" w:space="0" w:color="auto"/>
            <w:right w:val="none" w:sz="0" w:space="0" w:color="auto"/>
          </w:divBdr>
        </w:div>
        <w:div w:id="753669443">
          <w:marLeft w:val="0"/>
          <w:marRight w:val="0"/>
          <w:marTop w:val="0"/>
          <w:marBottom w:val="0"/>
          <w:divBdr>
            <w:top w:val="none" w:sz="0" w:space="0" w:color="auto"/>
            <w:left w:val="none" w:sz="0" w:space="0" w:color="auto"/>
            <w:bottom w:val="none" w:sz="0" w:space="0" w:color="auto"/>
            <w:right w:val="none" w:sz="0" w:space="0" w:color="auto"/>
          </w:divBdr>
        </w:div>
        <w:div w:id="1049109916">
          <w:marLeft w:val="0"/>
          <w:marRight w:val="0"/>
          <w:marTop w:val="0"/>
          <w:marBottom w:val="0"/>
          <w:divBdr>
            <w:top w:val="none" w:sz="0" w:space="0" w:color="auto"/>
            <w:left w:val="none" w:sz="0" w:space="0" w:color="auto"/>
            <w:bottom w:val="none" w:sz="0" w:space="0" w:color="auto"/>
            <w:right w:val="none" w:sz="0" w:space="0" w:color="auto"/>
          </w:divBdr>
        </w:div>
        <w:div w:id="1652756186">
          <w:marLeft w:val="0"/>
          <w:marRight w:val="0"/>
          <w:marTop w:val="0"/>
          <w:marBottom w:val="0"/>
          <w:divBdr>
            <w:top w:val="none" w:sz="0" w:space="0" w:color="auto"/>
            <w:left w:val="none" w:sz="0" w:space="0" w:color="auto"/>
            <w:bottom w:val="none" w:sz="0" w:space="0" w:color="auto"/>
            <w:right w:val="none" w:sz="0" w:space="0" w:color="auto"/>
          </w:divBdr>
        </w:div>
        <w:div w:id="1280986093">
          <w:marLeft w:val="0"/>
          <w:marRight w:val="0"/>
          <w:marTop w:val="0"/>
          <w:marBottom w:val="0"/>
          <w:divBdr>
            <w:top w:val="none" w:sz="0" w:space="0" w:color="auto"/>
            <w:left w:val="none" w:sz="0" w:space="0" w:color="auto"/>
            <w:bottom w:val="none" w:sz="0" w:space="0" w:color="auto"/>
            <w:right w:val="none" w:sz="0" w:space="0" w:color="auto"/>
          </w:divBdr>
        </w:div>
        <w:div w:id="1643777623">
          <w:marLeft w:val="0"/>
          <w:marRight w:val="0"/>
          <w:marTop w:val="0"/>
          <w:marBottom w:val="0"/>
          <w:divBdr>
            <w:top w:val="none" w:sz="0" w:space="0" w:color="auto"/>
            <w:left w:val="none" w:sz="0" w:space="0" w:color="auto"/>
            <w:bottom w:val="none" w:sz="0" w:space="0" w:color="auto"/>
            <w:right w:val="none" w:sz="0" w:space="0" w:color="auto"/>
          </w:divBdr>
        </w:div>
        <w:div w:id="682895580">
          <w:marLeft w:val="0"/>
          <w:marRight w:val="0"/>
          <w:marTop w:val="0"/>
          <w:marBottom w:val="0"/>
          <w:divBdr>
            <w:top w:val="none" w:sz="0" w:space="0" w:color="auto"/>
            <w:left w:val="none" w:sz="0" w:space="0" w:color="auto"/>
            <w:bottom w:val="none" w:sz="0" w:space="0" w:color="auto"/>
            <w:right w:val="none" w:sz="0" w:space="0" w:color="auto"/>
          </w:divBdr>
        </w:div>
        <w:div w:id="277880010">
          <w:marLeft w:val="0"/>
          <w:marRight w:val="0"/>
          <w:marTop w:val="0"/>
          <w:marBottom w:val="0"/>
          <w:divBdr>
            <w:top w:val="none" w:sz="0" w:space="0" w:color="auto"/>
            <w:left w:val="none" w:sz="0" w:space="0" w:color="auto"/>
            <w:bottom w:val="none" w:sz="0" w:space="0" w:color="auto"/>
            <w:right w:val="none" w:sz="0" w:space="0" w:color="auto"/>
          </w:divBdr>
        </w:div>
        <w:div w:id="90512740">
          <w:marLeft w:val="0"/>
          <w:marRight w:val="0"/>
          <w:marTop w:val="0"/>
          <w:marBottom w:val="0"/>
          <w:divBdr>
            <w:top w:val="none" w:sz="0" w:space="0" w:color="auto"/>
            <w:left w:val="none" w:sz="0" w:space="0" w:color="auto"/>
            <w:bottom w:val="none" w:sz="0" w:space="0" w:color="auto"/>
            <w:right w:val="none" w:sz="0" w:space="0" w:color="auto"/>
          </w:divBdr>
        </w:div>
        <w:div w:id="348455540">
          <w:marLeft w:val="0"/>
          <w:marRight w:val="0"/>
          <w:marTop w:val="0"/>
          <w:marBottom w:val="0"/>
          <w:divBdr>
            <w:top w:val="none" w:sz="0" w:space="0" w:color="auto"/>
            <w:left w:val="none" w:sz="0" w:space="0" w:color="auto"/>
            <w:bottom w:val="none" w:sz="0" w:space="0" w:color="auto"/>
            <w:right w:val="none" w:sz="0" w:space="0" w:color="auto"/>
          </w:divBdr>
        </w:div>
        <w:div w:id="397364356">
          <w:marLeft w:val="0"/>
          <w:marRight w:val="0"/>
          <w:marTop w:val="0"/>
          <w:marBottom w:val="0"/>
          <w:divBdr>
            <w:top w:val="none" w:sz="0" w:space="0" w:color="auto"/>
            <w:left w:val="none" w:sz="0" w:space="0" w:color="auto"/>
            <w:bottom w:val="none" w:sz="0" w:space="0" w:color="auto"/>
            <w:right w:val="none" w:sz="0" w:space="0" w:color="auto"/>
          </w:divBdr>
        </w:div>
        <w:div w:id="106391354">
          <w:marLeft w:val="0"/>
          <w:marRight w:val="0"/>
          <w:marTop w:val="0"/>
          <w:marBottom w:val="0"/>
          <w:divBdr>
            <w:top w:val="none" w:sz="0" w:space="0" w:color="auto"/>
            <w:left w:val="none" w:sz="0" w:space="0" w:color="auto"/>
            <w:bottom w:val="none" w:sz="0" w:space="0" w:color="auto"/>
            <w:right w:val="none" w:sz="0" w:space="0" w:color="auto"/>
          </w:divBdr>
        </w:div>
        <w:div w:id="1338652264">
          <w:marLeft w:val="0"/>
          <w:marRight w:val="0"/>
          <w:marTop w:val="0"/>
          <w:marBottom w:val="0"/>
          <w:divBdr>
            <w:top w:val="none" w:sz="0" w:space="0" w:color="auto"/>
            <w:left w:val="none" w:sz="0" w:space="0" w:color="auto"/>
            <w:bottom w:val="none" w:sz="0" w:space="0" w:color="auto"/>
            <w:right w:val="none" w:sz="0" w:space="0" w:color="auto"/>
          </w:divBdr>
        </w:div>
        <w:div w:id="1003358913">
          <w:marLeft w:val="0"/>
          <w:marRight w:val="0"/>
          <w:marTop w:val="0"/>
          <w:marBottom w:val="0"/>
          <w:divBdr>
            <w:top w:val="none" w:sz="0" w:space="0" w:color="auto"/>
            <w:left w:val="none" w:sz="0" w:space="0" w:color="auto"/>
            <w:bottom w:val="none" w:sz="0" w:space="0" w:color="auto"/>
            <w:right w:val="none" w:sz="0" w:space="0" w:color="auto"/>
          </w:divBdr>
        </w:div>
        <w:div w:id="232008407">
          <w:marLeft w:val="0"/>
          <w:marRight w:val="0"/>
          <w:marTop w:val="0"/>
          <w:marBottom w:val="0"/>
          <w:divBdr>
            <w:top w:val="none" w:sz="0" w:space="0" w:color="auto"/>
            <w:left w:val="none" w:sz="0" w:space="0" w:color="auto"/>
            <w:bottom w:val="none" w:sz="0" w:space="0" w:color="auto"/>
            <w:right w:val="none" w:sz="0" w:space="0" w:color="auto"/>
          </w:divBdr>
        </w:div>
        <w:div w:id="325010655">
          <w:marLeft w:val="0"/>
          <w:marRight w:val="0"/>
          <w:marTop w:val="0"/>
          <w:marBottom w:val="0"/>
          <w:divBdr>
            <w:top w:val="none" w:sz="0" w:space="0" w:color="auto"/>
            <w:left w:val="none" w:sz="0" w:space="0" w:color="auto"/>
            <w:bottom w:val="none" w:sz="0" w:space="0" w:color="auto"/>
            <w:right w:val="none" w:sz="0" w:space="0" w:color="auto"/>
          </w:divBdr>
        </w:div>
        <w:div w:id="1285499219">
          <w:marLeft w:val="0"/>
          <w:marRight w:val="0"/>
          <w:marTop w:val="0"/>
          <w:marBottom w:val="0"/>
          <w:divBdr>
            <w:top w:val="none" w:sz="0" w:space="0" w:color="auto"/>
            <w:left w:val="none" w:sz="0" w:space="0" w:color="auto"/>
            <w:bottom w:val="none" w:sz="0" w:space="0" w:color="auto"/>
            <w:right w:val="none" w:sz="0" w:space="0" w:color="auto"/>
          </w:divBdr>
        </w:div>
        <w:div w:id="1986205033">
          <w:marLeft w:val="0"/>
          <w:marRight w:val="0"/>
          <w:marTop w:val="0"/>
          <w:marBottom w:val="0"/>
          <w:divBdr>
            <w:top w:val="none" w:sz="0" w:space="0" w:color="auto"/>
            <w:left w:val="none" w:sz="0" w:space="0" w:color="auto"/>
            <w:bottom w:val="none" w:sz="0" w:space="0" w:color="auto"/>
            <w:right w:val="none" w:sz="0" w:space="0" w:color="auto"/>
          </w:divBdr>
        </w:div>
        <w:div w:id="2061663793">
          <w:marLeft w:val="0"/>
          <w:marRight w:val="0"/>
          <w:marTop w:val="0"/>
          <w:marBottom w:val="0"/>
          <w:divBdr>
            <w:top w:val="none" w:sz="0" w:space="0" w:color="auto"/>
            <w:left w:val="none" w:sz="0" w:space="0" w:color="auto"/>
            <w:bottom w:val="none" w:sz="0" w:space="0" w:color="auto"/>
            <w:right w:val="none" w:sz="0" w:space="0" w:color="auto"/>
          </w:divBdr>
        </w:div>
        <w:div w:id="1167287743">
          <w:marLeft w:val="0"/>
          <w:marRight w:val="0"/>
          <w:marTop w:val="0"/>
          <w:marBottom w:val="0"/>
          <w:divBdr>
            <w:top w:val="none" w:sz="0" w:space="0" w:color="auto"/>
            <w:left w:val="none" w:sz="0" w:space="0" w:color="auto"/>
            <w:bottom w:val="none" w:sz="0" w:space="0" w:color="auto"/>
            <w:right w:val="none" w:sz="0" w:space="0" w:color="auto"/>
          </w:divBdr>
        </w:div>
        <w:div w:id="159350293">
          <w:marLeft w:val="0"/>
          <w:marRight w:val="0"/>
          <w:marTop w:val="0"/>
          <w:marBottom w:val="0"/>
          <w:divBdr>
            <w:top w:val="none" w:sz="0" w:space="0" w:color="auto"/>
            <w:left w:val="none" w:sz="0" w:space="0" w:color="auto"/>
            <w:bottom w:val="none" w:sz="0" w:space="0" w:color="auto"/>
            <w:right w:val="none" w:sz="0" w:space="0" w:color="auto"/>
          </w:divBdr>
        </w:div>
        <w:div w:id="252932543">
          <w:marLeft w:val="0"/>
          <w:marRight w:val="0"/>
          <w:marTop w:val="0"/>
          <w:marBottom w:val="0"/>
          <w:divBdr>
            <w:top w:val="none" w:sz="0" w:space="0" w:color="auto"/>
            <w:left w:val="none" w:sz="0" w:space="0" w:color="auto"/>
            <w:bottom w:val="none" w:sz="0" w:space="0" w:color="auto"/>
            <w:right w:val="none" w:sz="0" w:space="0" w:color="auto"/>
          </w:divBdr>
        </w:div>
        <w:div w:id="1737971332">
          <w:marLeft w:val="0"/>
          <w:marRight w:val="0"/>
          <w:marTop w:val="0"/>
          <w:marBottom w:val="0"/>
          <w:divBdr>
            <w:top w:val="none" w:sz="0" w:space="0" w:color="auto"/>
            <w:left w:val="none" w:sz="0" w:space="0" w:color="auto"/>
            <w:bottom w:val="none" w:sz="0" w:space="0" w:color="auto"/>
            <w:right w:val="none" w:sz="0" w:space="0" w:color="auto"/>
          </w:divBdr>
        </w:div>
        <w:div w:id="829756590">
          <w:marLeft w:val="0"/>
          <w:marRight w:val="0"/>
          <w:marTop w:val="0"/>
          <w:marBottom w:val="0"/>
          <w:divBdr>
            <w:top w:val="none" w:sz="0" w:space="0" w:color="auto"/>
            <w:left w:val="none" w:sz="0" w:space="0" w:color="auto"/>
            <w:bottom w:val="none" w:sz="0" w:space="0" w:color="auto"/>
            <w:right w:val="none" w:sz="0" w:space="0" w:color="auto"/>
          </w:divBdr>
        </w:div>
        <w:div w:id="1415203308">
          <w:marLeft w:val="0"/>
          <w:marRight w:val="0"/>
          <w:marTop w:val="0"/>
          <w:marBottom w:val="0"/>
          <w:divBdr>
            <w:top w:val="none" w:sz="0" w:space="0" w:color="auto"/>
            <w:left w:val="none" w:sz="0" w:space="0" w:color="auto"/>
            <w:bottom w:val="none" w:sz="0" w:space="0" w:color="auto"/>
            <w:right w:val="none" w:sz="0" w:space="0" w:color="auto"/>
          </w:divBdr>
        </w:div>
        <w:div w:id="192235823">
          <w:marLeft w:val="0"/>
          <w:marRight w:val="0"/>
          <w:marTop w:val="0"/>
          <w:marBottom w:val="0"/>
          <w:divBdr>
            <w:top w:val="none" w:sz="0" w:space="0" w:color="auto"/>
            <w:left w:val="none" w:sz="0" w:space="0" w:color="auto"/>
            <w:bottom w:val="none" w:sz="0" w:space="0" w:color="auto"/>
            <w:right w:val="none" w:sz="0" w:space="0" w:color="auto"/>
          </w:divBdr>
        </w:div>
        <w:div w:id="1055739778">
          <w:marLeft w:val="0"/>
          <w:marRight w:val="0"/>
          <w:marTop w:val="0"/>
          <w:marBottom w:val="0"/>
          <w:divBdr>
            <w:top w:val="none" w:sz="0" w:space="0" w:color="auto"/>
            <w:left w:val="none" w:sz="0" w:space="0" w:color="auto"/>
            <w:bottom w:val="none" w:sz="0" w:space="0" w:color="auto"/>
            <w:right w:val="none" w:sz="0" w:space="0" w:color="auto"/>
          </w:divBdr>
        </w:div>
        <w:div w:id="1236940109">
          <w:marLeft w:val="0"/>
          <w:marRight w:val="0"/>
          <w:marTop w:val="0"/>
          <w:marBottom w:val="0"/>
          <w:divBdr>
            <w:top w:val="none" w:sz="0" w:space="0" w:color="auto"/>
            <w:left w:val="none" w:sz="0" w:space="0" w:color="auto"/>
            <w:bottom w:val="none" w:sz="0" w:space="0" w:color="auto"/>
            <w:right w:val="none" w:sz="0" w:space="0" w:color="auto"/>
          </w:divBdr>
        </w:div>
        <w:div w:id="1604342425">
          <w:marLeft w:val="0"/>
          <w:marRight w:val="0"/>
          <w:marTop w:val="0"/>
          <w:marBottom w:val="0"/>
          <w:divBdr>
            <w:top w:val="none" w:sz="0" w:space="0" w:color="auto"/>
            <w:left w:val="none" w:sz="0" w:space="0" w:color="auto"/>
            <w:bottom w:val="none" w:sz="0" w:space="0" w:color="auto"/>
            <w:right w:val="none" w:sz="0" w:space="0" w:color="auto"/>
          </w:divBdr>
        </w:div>
        <w:div w:id="1411855104">
          <w:marLeft w:val="0"/>
          <w:marRight w:val="0"/>
          <w:marTop w:val="0"/>
          <w:marBottom w:val="0"/>
          <w:divBdr>
            <w:top w:val="none" w:sz="0" w:space="0" w:color="auto"/>
            <w:left w:val="none" w:sz="0" w:space="0" w:color="auto"/>
            <w:bottom w:val="none" w:sz="0" w:space="0" w:color="auto"/>
            <w:right w:val="none" w:sz="0" w:space="0" w:color="auto"/>
          </w:divBdr>
        </w:div>
        <w:div w:id="658845730">
          <w:marLeft w:val="0"/>
          <w:marRight w:val="0"/>
          <w:marTop w:val="0"/>
          <w:marBottom w:val="0"/>
          <w:divBdr>
            <w:top w:val="none" w:sz="0" w:space="0" w:color="auto"/>
            <w:left w:val="none" w:sz="0" w:space="0" w:color="auto"/>
            <w:bottom w:val="none" w:sz="0" w:space="0" w:color="auto"/>
            <w:right w:val="none" w:sz="0" w:space="0" w:color="auto"/>
          </w:divBdr>
        </w:div>
        <w:div w:id="724330942">
          <w:marLeft w:val="0"/>
          <w:marRight w:val="0"/>
          <w:marTop w:val="0"/>
          <w:marBottom w:val="0"/>
          <w:divBdr>
            <w:top w:val="none" w:sz="0" w:space="0" w:color="auto"/>
            <w:left w:val="none" w:sz="0" w:space="0" w:color="auto"/>
            <w:bottom w:val="none" w:sz="0" w:space="0" w:color="auto"/>
            <w:right w:val="none" w:sz="0" w:space="0" w:color="auto"/>
          </w:divBdr>
        </w:div>
        <w:div w:id="1386484083">
          <w:marLeft w:val="0"/>
          <w:marRight w:val="0"/>
          <w:marTop w:val="0"/>
          <w:marBottom w:val="0"/>
          <w:divBdr>
            <w:top w:val="none" w:sz="0" w:space="0" w:color="auto"/>
            <w:left w:val="none" w:sz="0" w:space="0" w:color="auto"/>
            <w:bottom w:val="none" w:sz="0" w:space="0" w:color="auto"/>
            <w:right w:val="none" w:sz="0" w:space="0" w:color="auto"/>
          </w:divBdr>
        </w:div>
        <w:div w:id="2039113839">
          <w:marLeft w:val="0"/>
          <w:marRight w:val="0"/>
          <w:marTop w:val="0"/>
          <w:marBottom w:val="0"/>
          <w:divBdr>
            <w:top w:val="none" w:sz="0" w:space="0" w:color="auto"/>
            <w:left w:val="none" w:sz="0" w:space="0" w:color="auto"/>
            <w:bottom w:val="none" w:sz="0" w:space="0" w:color="auto"/>
            <w:right w:val="none" w:sz="0" w:space="0" w:color="auto"/>
          </w:divBdr>
        </w:div>
        <w:div w:id="481852989">
          <w:marLeft w:val="0"/>
          <w:marRight w:val="0"/>
          <w:marTop w:val="0"/>
          <w:marBottom w:val="0"/>
          <w:divBdr>
            <w:top w:val="none" w:sz="0" w:space="0" w:color="auto"/>
            <w:left w:val="none" w:sz="0" w:space="0" w:color="auto"/>
            <w:bottom w:val="none" w:sz="0" w:space="0" w:color="auto"/>
            <w:right w:val="none" w:sz="0" w:space="0" w:color="auto"/>
          </w:divBdr>
        </w:div>
        <w:div w:id="524829008">
          <w:marLeft w:val="0"/>
          <w:marRight w:val="0"/>
          <w:marTop w:val="0"/>
          <w:marBottom w:val="0"/>
          <w:divBdr>
            <w:top w:val="none" w:sz="0" w:space="0" w:color="auto"/>
            <w:left w:val="none" w:sz="0" w:space="0" w:color="auto"/>
            <w:bottom w:val="none" w:sz="0" w:space="0" w:color="auto"/>
            <w:right w:val="none" w:sz="0" w:space="0" w:color="auto"/>
          </w:divBdr>
        </w:div>
        <w:div w:id="1013917826">
          <w:marLeft w:val="0"/>
          <w:marRight w:val="0"/>
          <w:marTop w:val="0"/>
          <w:marBottom w:val="0"/>
          <w:divBdr>
            <w:top w:val="none" w:sz="0" w:space="0" w:color="auto"/>
            <w:left w:val="none" w:sz="0" w:space="0" w:color="auto"/>
            <w:bottom w:val="none" w:sz="0" w:space="0" w:color="auto"/>
            <w:right w:val="none" w:sz="0" w:space="0" w:color="auto"/>
          </w:divBdr>
        </w:div>
        <w:div w:id="393359705">
          <w:marLeft w:val="0"/>
          <w:marRight w:val="0"/>
          <w:marTop w:val="0"/>
          <w:marBottom w:val="0"/>
          <w:divBdr>
            <w:top w:val="none" w:sz="0" w:space="0" w:color="auto"/>
            <w:left w:val="none" w:sz="0" w:space="0" w:color="auto"/>
            <w:bottom w:val="none" w:sz="0" w:space="0" w:color="auto"/>
            <w:right w:val="none" w:sz="0" w:space="0" w:color="auto"/>
          </w:divBdr>
        </w:div>
        <w:div w:id="756557610">
          <w:marLeft w:val="0"/>
          <w:marRight w:val="0"/>
          <w:marTop w:val="0"/>
          <w:marBottom w:val="0"/>
          <w:divBdr>
            <w:top w:val="none" w:sz="0" w:space="0" w:color="auto"/>
            <w:left w:val="none" w:sz="0" w:space="0" w:color="auto"/>
            <w:bottom w:val="none" w:sz="0" w:space="0" w:color="auto"/>
            <w:right w:val="none" w:sz="0" w:space="0" w:color="auto"/>
          </w:divBdr>
        </w:div>
        <w:div w:id="487088613">
          <w:marLeft w:val="0"/>
          <w:marRight w:val="0"/>
          <w:marTop w:val="0"/>
          <w:marBottom w:val="0"/>
          <w:divBdr>
            <w:top w:val="none" w:sz="0" w:space="0" w:color="auto"/>
            <w:left w:val="none" w:sz="0" w:space="0" w:color="auto"/>
            <w:bottom w:val="none" w:sz="0" w:space="0" w:color="auto"/>
            <w:right w:val="none" w:sz="0" w:space="0" w:color="auto"/>
          </w:divBdr>
        </w:div>
        <w:div w:id="552812581">
          <w:marLeft w:val="0"/>
          <w:marRight w:val="0"/>
          <w:marTop w:val="0"/>
          <w:marBottom w:val="0"/>
          <w:divBdr>
            <w:top w:val="none" w:sz="0" w:space="0" w:color="auto"/>
            <w:left w:val="none" w:sz="0" w:space="0" w:color="auto"/>
            <w:bottom w:val="none" w:sz="0" w:space="0" w:color="auto"/>
            <w:right w:val="none" w:sz="0" w:space="0" w:color="auto"/>
          </w:divBdr>
        </w:div>
        <w:div w:id="1603297545">
          <w:marLeft w:val="0"/>
          <w:marRight w:val="0"/>
          <w:marTop w:val="0"/>
          <w:marBottom w:val="0"/>
          <w:divBdr>
            <w:top w:val="none" w:sz="0" w:space="0" w:color="auto"/>
            <w:left w:val="none" w:sz="0" w:space="0" w:color="auto"/>
            <w:bottom w:val="none" w:sz="0" w:space="0" w:color="auto"/>
            <w:right w:val="none" w:sz="0" w:space="0" w:color="auto"/>
          </w:divBdr>
        </w:div>
        <w:div w:id="1022899083">
          <w:marLeft w:val="0"/>
          <w:marRight w:val="0"/>
          <w:marTop w:val="0"/>
          <w:marBottom w:val="0"/>
          <w:divBdr>
            <w:top w:val="none" w:sz="0" w:space="0" w:color="auto"/>
            <w:left w:val="none" w:sz="0" w:space="0" w:color="auto"/>
            <w:bottom w:val="none" w:sz="0" w:space="0" w:color="auto"/>
            <w:right w:val="none" w:sz="0" w:space="0" w:color="auto"/>
          </w:divBdr>
        </w:div>
        <w:div w:id="1842237913">
          <w:marLeft w:val="0"/>
          <w:marRight w:val="0"/>
          <w:marTop w:val="0"/>
          <w:marBottom w:val="0"/>
          <w:divBdr>
            <w:top w:val="none" w:sz="0" w:space="0" w:color="auto"/>
            <w:left w:val="none" w:sz="0" w:space="0" w:color="auto"/>
            <w:bottom w:val="none" w:sz="0" w:space="0" w:color="auto"/>
            <w:right w:val="none" w:sz="0" w:space="0" w:color="auto"/>
          </w:divBdr>
        </w:div>
        <w:div w:id="172842867">
          <w:marLeft w:val="0"/>
          <w:marRight w:val="0"/>
          <w:marTop w:val="0"/>
          <w:marBottom w:val="0"/>
          <w:divBdr>
            <w:top w:val="none" w:sz="0" w:space="0" w:color="auto"/>
            <w:left w:val="none" w:sz="0" w:space="0" w:color="auto"/>
            <w:bottom w:val="none" w:sz="0" w:space="0" w:color="auto"/>
            <w:right w:val="none" w:sz="0" w:space="0" w:color="auto"/>
          </w:divBdr>
        </w:div>
        <w:div w:id="1762406170">
          <w:marLeft w:val="0"/>
          <w:marRight w:val="0"/>
          <w:marTop w:val="0"/>
          <w:marBottom w:val="0"/>
          <w:divBdr>
            <w:top w:val="none" w:sz="0" w:space="0" w:color="auto"/>
            <w:left w:val="none" w:sz="0" w:space="0" w:color="auto"/>
            <w:bottom w:val="none" w:sz="0" w:space="0" w:color="auto"/>
            <w:right w:val="none" w:sz="0" w:space="0" w:color="auto"/>
          </w:divBdr>
        </w:div>
        <w:div w:id="535777283">
          <w:marLeft w:val="0"/>
          <w:marRight w:val="0"/>
          <w:marTop w:val="0"/>
          <w:marBottom w:val="0"/>
          <w:divBdr>
            <w:top w:val="none" w:sz="0" w:space="0" w:color="auto"/>
            <w:left w:val="none" w:sz="0" w:space="0" w:color="auto"/>
            <w:bottom w:val="none" w:sz="0" w:space="0" w:color="auto"/>
            <w:right w:val="none" w:sz="0" w:space="0" w:color="auto"/>
          </w:divBdr>
        </w:div>
        <w:div w:id="539710494">
          <w:marLeft w:val="0"/>
          <w:marRight w:val="0"/>
          <w:marTop w:val="0"/>
          <w:marBottom w:val="0"/>
          <w:divBdr>
            <w:top w:val="none" w:sz="0" w:space="0" w:color="auto"/>
            <w:left w:val="none" w:sz="0" w:space="0" w:color="auto"/>
            <w:bottom w:val="none" w:sz="0" w:space="0" w:color="auto"/>
            <w:right w:val="none" w:sz="0" w:space="0" w:color="auto"/>
          </w:divBdr>
        </w:div>
        <w:div w:id="693309896">
          <w:marLeft w:val="0"/>
          <w:marRight w:val="0"/>
          <w:marTop w:val="0"/>
          <w:marBottom w:val="0"/>
          <w:divBdr>
            <w:top w:val="none" w:sz="0" w:space="0" w:color="auto"/>
            <w:left w:val="none" w:sz="0" w:space="0" w:color="auto"/>
            <w:bottom w:val="none" w:sz="0" w:space="0" w:color="auto"/>
            <w:right w:val="none" w:sz="0" w:space="0" w:color="auto"/>
          </w:divBdr>
        </w:div>
        <w:div w:id="1088035924">
          <w:marLeft w:val="0"/>
          <w:marRight w:val="0"/>
          <w:marTop w:val="0"/>
          <w:marBottom w:val="0"/>
          <w:divBdr>
            <w:top w:val="none" w:sz="0" w:space="0" w:color="auto"/>
            <w:left w:val="none" w:sz="0" w:space="0" w:color="auto"/>
            <w:bottom w:val="none" w:sz="0" w:space="0" w:color="auto"/>
            <w:right w:val="none" w:sz="0" w:space="0" w:color="auto"/>
          </w:divBdr>
        </w:div>
        <w:div w:id="1252853775">
          <w:marLeft w:val="0"/>
          <w:marRight w:val="0"/>
          <w:marTop w:val="0"/>
          <w:marBottom w:val="0"/>
          <w:divBdr>
            <w:top w:val="none" w:sz="0" w:space="0" w:color="auto"/>
            <w:left w:val="none" w:sz="0" w:space="0" w:color="auto"/>
            <w:bottom w:val="none" w:sz="0" w:space="0" w:color="auto"/>
            <w:right w:val="none" w:sz="0" w:space="0" w:color="auto"/>
          </w:divBdr>
        </w:div>
        <w:div w:id="902834712">
          <w:marLeft w:val="0"/>
          <w:marRight w:val="0"/>
          <w:marTop w:val="0"/>
          <w:marBottom w:val="0"/>
          <w:divBdr>
            <w:top w:val="none" w:sz="0" w:space="0" w:color="auto"/>
            <w:left w:val="none" w:sz="0" w:space="0" w:color="auto"/>
            <w:bottom w:val="none" w:sz="0" w:space="0" w:color="auto"/>
            <w:right w:val="none" w:sz="0" w:space="0" w:color="auto"/>
          </w:divBdr>
        </w:div>
        <w:div w:id="1553884348">
          <w:marLeft w:val="0"/>
          <w:marRight w:val="0"/>
          <w:marTop w:val="0"/>
          <w:marBottom w:val="0"/>
          <w:divBdr>
            <w:top w:val="none" w:sz="0" w:space="0" w:color="auto"/>
            <w:left w:val="none" w:sz="0" w:space="0" w:color="auto"/>
            <w:bottom w:val="none" w:sz="0" w:space="0" w:color="auto"/>
            <w:right w:val="none" w:sz="0" w:space="0" w:color="auto"/>
          </w:divBdr>
        </w:div>
        <w:div w:id="538786244">
          <w:marLeft w:val="0"/>
          <w:marRight w:val="0"/>
          <w:marTop w:val="0"/>
          <w:marBottom w:val="0"/>
          <w:divBdr>
            <w:top w:val="none" w:sz="0" w:space="0" w:color="auto"/>
            <w:left w:val="none" w:sz="0" w:space="0" w:color="auto"/>
            <w:bottom w:val="none" w:sz="0" w:space="0" w:color="auto"/>
            <w:right w:val="none" w:sz="0" w:space="0" w:color="auto"/>
          </w:divBdr>
        </w:div>
        <w:div w:id="748237768">
          <w:marLeft w:val="0"/>
          <w:marRight w:val="0"/>
          <w:marTop w:val="0"/>
          <w:marBottom w:val="0"/>
          <w:divBdr>
            <w:top w:val="none" w:sz="0" w:space="0" w:color="auto"/>
            <w:left w:val="none" w:sz="0" w:space="0" w:color="auto"/>
            <w:bottom w:val="none" w:sz="0" w:space="0" w:color="auto"/>
            <w:right w:val="none" w:sz="0" w:space="0" w:color="auto"/>
          </w:divBdr>
        </w:div>
        <w:div w:id="234705646">
          <w:marLeft w:val="0"/>
          <w:marRight w:val="0"/>
          <w:marTop w:val="0"/>
          <w:marBottom w:val="0"/>
          <w:divBdr>
            <w:top w:val="none" w:sz="0" w:space="0" w:color="auto"/>
            <w:left w:val="none" w:sz="0" w:space="0" w:color="auto"/>
            <w:bottom w:val="none" w:sz="0" w:space="0" w:color="auto"/>
            <w:right w:val="none" w:sz="0" w:space="0" w:color="auto"/>
          </w:divBdr>
        </w:div>
        <w:div w:id="105931577">
          <w:marLeft w:val="0"/>
          <w:marRight w:val="0"/>
          <w:marTop w:val="0"/>
          <w:marBottom w:val="0"/>
          <w:divBdr>
            <w:top w:val="none" w:sz="0" w:space="0" w:color="auto"/>
            <w:left w:val="none" w:sz="0" w:space="0" w:color="auto"/>
            <w:bottom w:val="none" w:sz="0" w:space="0" w:color="auto"/>
            <w:right w:val="none" w:sz="0" w:space="0" w:color="auto"/>
          </w:divBdr>
        </w:div>
      </w:divsChild>
    </w:div>
    <w:div w:id="1056590852">
      <w:bodyDiv w:val="1"/>
      <w:marLeft w:val="0"/>
      <w:marRight w:val="0"/>
      <w:marTop w:val="0"/>
      <w:marBottom w:val="0"/>
      <w:divBdr>
        <w:top w:val="none" w:sz="0" w:space="0" w:color="auto"/>
        <w:left w:val="none" w:sz="0" w:space="0" w:color="auto"/>
        <w:bottom w:val="none" w:sz="0" w:space="0" w:color="auto"/>
        <w:right w:val="none" w:sz="0" w:space="0" w:color="auto"/>
      </w:divBdr>
    </w:div>
    <w:div w:id="1709523545">
      <w:bodyDiv w:val="1"/>
      <w:marLeft w:val="0"/>
      <w:marRight w:val="0"/>
      <w:marTop w:val="0"/>
      <w:marBottom w:val="0"/>
      <w:divBdr>
        <w:top w:val="none" w:sz="0" w:space="0" w:color="auto"/>
        <w:left w:val="none" w:sz="0" w:space="0" w:color="auto"/>
        <w:bottom w:val="none" w:sz="0" w:space="0" w:color="auto"/>
        <w:right w:val="none" w:sz="0" w:space="0" w:color="auto"/>
      </w:divBdr>
      <w:divsChild>
        <w:div w:id="290988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902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881">
      <w:bodyDiv w:val="1"/>
      <w:marLeft w:val="0"/>
      <w:marRight w:val="0"/>
      <w:marTop w:val="0"/>
      <w:marBottom w:val="0"/>
      <w:divBdr>
        <w:top w:val="none" w:sz="0" w:space="0" w:color="auto"/>
        <w:left w:val="none" w:sz="0" w:space="0" w:color="auto"/>
        <w:bottom w:val="none" w:sz="0" w:space="0" w:color="auto"/>
        <w:right w:val="none" w:sz="0" w:space="0" w:color="auto"/>
      </w:divBdr>
    </w:div>
    <w:div w:id="1955289610">
      <w:bodyDiv w:val="1"/>
      <w:marLeft w:val="0"/>
      <w:marRight w:val="0"/>
      <w:marTop w:val="0"/>
      <w:marBottom w:val="0"/>
      <w:divBdr>
        <w:top w:val="none" w:sz="0" w:space="0" w:color="auto"/>
        <w:left w:val="none" w:sz="0" w:space="0" w:color="auto"/>
        <w:bottom w:val="none" w:sz="0" w:space="0" w:color="auto"/>
        <w:right w:val="none" w:sz="0" w:space="0" w:color="auto"/>
      </w:divBdr>
      <w:divsChild>
        <w:div w:id="1490171343">
          <w:marLeft w:val="0"/>
          <w:marRight w:val="0"/>
          <w:marTop w:val="0"/>
          <w:marBottom w:val="0"/>
          <w:divBdr>
            <w:top w:val="none" w:sz="0" w:space="0" w:color="auto"/>
            <w:left w:val="none" w:sz="0" w:space="0" w:color="auto"/>
            <w:bottom w:val="none" w:sz="0" w:space="0" w:color="auto"/>
            <w:right w:val="none" w:sz="0" w:space="0" w:color="auto"/>
          </w:divBdr>
        </w:div>
        <w:div w:id="1564565714">
          <w:marLeft w:val="0"/>
          <w:marRight w:val="0"/>
          <w:marTop w:val="0"/>
          <w:marBottom w:val="0"/>
          <w:divBdr>
            <w:top w:val="none" w:sz="0" w:space="0" w:color="auto"/>
            <w:left w:val="none" w:sz="0" w:space="0" w:color="auto"/>
            <w:bottom w:val="none" w:sz="0" w:space="0" w:color="auto"/>
            <w:right w:val="none" w:sz="0" w:space="0" w:color="auto"/>
          </w:divBdr>
        </w:div>
        <w:div w:id="86582735">
          <w:marLeft w:val="0"/>
          <w:marRight w:val="0"/>
          <w:marTop w:val="0"/>
          <w:marBottom w:val="0"/>
          <w:divBdr>
            <w:top w:val="none" w:sz="0" w:space="0" w:color="auto"/>
            <w:left w:val="none" w:sz="0" w:space="0" w:color="auto"/>
            <w:bottom w:val="none" w:sz="0" w:space="0" w:color="auto"/>
            <w:right w:val="none" w:sz="0" w:space="0" w:color="auto"/>
          </w:divBdr>
        </w:div>
        <w:div w:id="2072342274">
          <w:marLeft w:val="0"/>
          <w:marRight w:val="0"/>
          <w:marTop w:val="0"/>
          <w:marBottom w:val="0"/>
          <w:divBdr>
            <w:top w:val="none" w:sz="0" w:space="0" w:color="auto"/>
            <w:left w:val="none" w:sz="0" w:space="0" w:color="auto"/>
            <w:bottom w:val="none" w:sz="0" w:space="0" w:color="auto"/>
            <w:right w:val="none" w:sz="0" w:space="0" w:color="auto"/>
          </w:divBdr>
        </w:div>
        <w:div w:id="1221939283">
          <w:marLeft w:val="0"/>
          <w:marRight w:val="0"/>
          <w:marTop w:val="0"/>
          <w:marBottom w:val="0"/>
          <w:divBdr>
            <w:top w:val="none" w:sz="0" w:space="0" w:color="auto"/>
            <w:left w:val="none" w:sz="0" w:space="0" w:color="auto"/>
            <w:bottom w:val="none" w:sz="0" w:space="0" w:color="auto"/>
            <w:right w:val="none" w:sz="0" w:space="0" w:color="auto"/>
          </w:divBdr>
        </w:div>
        <w:div w:id="428741497">
          <w:marLeft w:val="0"/>
          <w:marRight w:val="0"/>
          <w:marTop w:val="0"/>
          <w:marBottom w:val="0"/>
          <w:divBdr>
            <w:top w:val="none" w:sz="0" w:space="0" w:color="auto"/>
            <w:left w:val="none" w:sz="0" w:space="0" w:color="auto"/>
            <w:bottom w:val="none" w:sz="0" w:space="0" w:color="auto"/>
            <w:right w:val="none" w:sz="0" w:space="0" w:color="auto"/>
          </w:divBdr>
        </w:div>
        <w:div w:id="511143927">
          <w:marLeft w:val="0"/>
          <w:marRight w:val="0"/>
          <w:marTop w:val="0"/>
          <w:marBottom w:val="0"/>
          <w:divBdr>
            <w:top w:val="none" w:sz="0" w:space="0" w:color="auto"/>
            <w:left w:val="none" w:sz="0" w:space="0" w:color="auto"/>
            <w:bottom w:val="none" w:sz="0" w:space="0" w:color="auto"/>
            <w:right w:val="none" w:sz="0" w:space="0" w:color="auto"/>
          </w:divBdr>
        </w:div>
        <w:div w:id="95904747">
          <w:marLeft w:val="0"/>
          <w:marRight w:val="0"/>
          <w:marTop w:val="0"/>
          <w:marBottom w:val="0"/>
          <w:divBdr>
            <w:top w:val="none" w:sz="0" w:space="0" w:color="auto"/>
            <w:left w:val="none" w:sz="0" w:space="0" w:color="auto"/>
            <w:bottom w:val="none" w:sz="0" w:space="0" w:color="auto"/>
            <w:right w:val="none" w:sz="0" w:space="0" w:color="auto"/>
          </w:divBdr>
        </w:div>
        <w:div w:id="1213807443">
          <w:marLeft w:val="0"/>
          <w:marRight w:val="0"/>
          <w:marTop w:val="0"/>
          <w:marBottom w:val="0"/>
          <w:divBdr>
            <w:top w:val="none" w:sz="0" w:space="0" w:color="auto"/>
            <w:left w:val="none" w:sz="0" w:space="0" w:color="auto"/>
            <w:bottom w:val="none" w:sz="0" w:space="0" w:color="auto"/>
            <w:right w:val="none" w:sz="0" w:space="0" w:color="auto"/>
          </w:divBdr>
        </w:div>
        <w:div w:id="1959792222">
          <w:marLeft w:val="0"/>
          <w:marRight w:val="0"/>
          <w:marTop w:val="0"/>
          <w:marBottom w:val="0"/>
          <w:divBdr>
            <w:top w:val="none" w:sz="0" w:space="0" w:color="auto"/>
            <w:left w:val="none" w:sz="0" w:space="0" w:color="auto"/>
            <w:bottom w:val="none" w:sz="0" w:space="0" w:color="auto"/>
            <w:right w:val="none" w:sz="0" w:space="0" w:color="auto"/>
          </w:divBdr>
        </w:div>
        <w:div w:id="1035425554">
          <w:marLeft w:val="0"/>
          <w:marRight w:val="0"/>
          <w:marTop w:val="0"/>
          <w:marBottom w:val="0"/>
          <w:divBdr>
            <w:top w:val="none" w:sz="0" w:space="0" w:color="auto"/>
            <w:left w:val="none" w:sz="0" w:space="0" w:color="auto"/>
            <w:bottom w:val="none" w:sz="0" w:space="0" w:color="auto"/>
            <w:right w:val="none" w:sz="0" w:space="0" w:color="auto"/>
          </w:divBdr>
        </w:div>
        <w:div w:id="1816213327">
          <w:marLeft w:val="0"/>
          <w:marRight w:val="0"/>
          <w:marTop w:val="0"/>
          <w:marBottom w:val="0"/>
          <w:divBdr>
            <w:top w:val="none" w:sz="0" w:space="0" w:color="auto"/>
            <w:left w:val="none" w:sz="0" w:space="0" w:color="auto"/>
            <w:bottom w:val="none" w:sz="0" w:space="0" w:color="auto"/>
            <w:right w:val="none" w:sz="0" w:space="0" w:color="auto"/>
          </w:divBdr>
        </w:div>
        <w:div w:id="2030788496">
          <w:marLeft w:val="0"/>
          <w:marRight w:val="0"/>
          <w:marTop w:val="0"/>
          <w:marBottom w:val="0"/>
          <w:divBdr>
            <w:top w:val="none" w:sz="0" w:space="0" w:color="auto"/>
            <w:left w:val="none" w:sz="0" w:space="0" w:color="auto"/>
            <w:bottom w:val="none" w:sz="0" w:space="0" w:color="auto"/>
            <w:right w:val="none" w:sz="0" w:space="0" w:color="auto"/>
          </w:divBdr>
        </w:div>
        <w:div w:id="869226734">
          <w:marLeft w:val="0"/>
          <w:marRight w:val="0"/>
          <w:marTop w:val="0"/>
          <w:marBottom w:val="0"/>
          <w:divBdr>
            <w:top w:val="none" w:sz="0" w:space="0" w:color="auto"/>
            <w:left w:val="none" w:sz="0" w:space="0" w:color="auto"/>
            <w:bottom w:val="none" w:sz="0" w:space="0" w:color="auto"/>
            <w:right w:val="none" w:sz="0" w:space="0" w:color="auto"/>
          </w:divBdr>
        </w:div>
        <w:div w:id="1198931562">
          <w:marLeft w:val="0"/>
          <w:marRight w:val="0"/>
          <w:marTop w:val="0"/>
          <w:marBottom w:val="0"/>
          <w:divBdr>
            <w:top w:val="none" w:sz="0" w:space="0" w:color="auto"/>
            <w:left w:val="none" w:sz="0" w:space="0" w:color="auto"/>
            <w:bottom w:val="none" w:sz="0" w:space="0" w:color="auto"/>
            <w:right w:val="none" w:sz="0" w:space="0" w:color="auto"/>
          </w:divBdr>
        </w:div>
        <w:div w:id="2133668739">
          <w:marLeft w:val="0"/>
          <w:marRight w:val="0"/>
          <w:marTop w:val="0"/>
          <w:marBottom w:val="0"/>
          <w:divBdr>
            <w:top w:val="none" w:sz="0" w:space="0" w:color="auto"/>
            <w:left w:val="none" w:sz="0" w:space="0" w:color="auto"/>
            <w:bottom w:val="none" w:sz="0" w:space="0" w:color="auto"/>
            <w:right w:val="none" w:sz="0" w:space="0" w:color="auto"/>
          </w:divBdr>
        </w:div>
        <w:div w:id="941761998">
          <w:marLeft w:val="0"/>
          <w:marRight w:val="0"/>
          <w:marTop w:val="0"/>
          <w:marBottom w:val="0"/>
          <w:divBdr>
            <w:top w:val="none" w:sz="0" w:space="0" w:color="auto"/>
            <w:left w:val="none" w:sz="0" w:space="0" w:color="auto"/>
            <w:bottom w:val="none" w:sz="0" w:space="0" w:color="auto"/>
            <w:right w:val="none" w:sz="0" w:space="0" w:color="auto"/>
          </w:divBdr>
        </w:div>
        <w:div w:id="1604801618">
          <w:marLeft w:val="0"/>
          <w:marRight w:val="0"/>
          <w:marTop w:val="0"/>
          <w:marBottom w:val="0"/>
          <w:divBdr>
            <w:top w:val="none" w:sz="0" w:space="0" w:color="auto"/>
            <w:left w:val="none" w:sz="0" w:space="0" w:color="auto"/>
            <w:bottom w:val="none" w:sz="0" w:space="0" w:color="auto"/>
            <w:right w:val="none" w:sz="0" w:space="0" w:color="auto"/>
          </w:divBdr>
        </w:div>
        <w:div w:id="1555386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package" Target="embeddings/Microsoft_Excel_Worksheet2.xlsx"/><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package" Target="embeddings/Microsoft_Excel_Worksheet3.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sujszallas.hu/efop_programok/dokumentumok.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Excel_Worksheet.xlsx"/><Relationship Id="rId22" Type="http://schemas.openxmlformats.org/officeDocument/2006/relationships/package" Target="embeddings/Microsoft_Excel_Worksheet4.xlsx"/></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94F5E-4B38-460B-B36B-79A12495E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34</Pages>
  <Words>10287</Words>
  <Characters>70982</Characters>
  <Application>Microsoft Office Word</Application>
  <DocSecurity>0</DocSecurity>
  <Lines>591</Lines>
  <Paragraphs>162</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81107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rendszergazda</dc:creator>
  <cp:lastModifiedBy>Kakas Veronika</cp:lastModifiedBy>
  <cp:revision>10</cp:revision>
  <cp:lastPrinted>2018-10-29T08:46:00Z</cp:lastPrinted>
  <dcterms:created xsi:type="dcterms:W3CDTF">2018-10-29T07:09:00Z</dcterms:created>
  <dcterms:modified xsi:type="dcterms:W3CDTF">2018-10-30T07:45:00Z</dcterms:modified>
</cp:coreProperties>
</file>