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1596" w:rsidRPr="005C34C8" w:rsidRDefault="003C1596" w:rsidP="003C1596">
      <w:pPr>
        <w:jc w:val="right"/>
        <w:rPr>
          <w:rFonts w:ascii="Times New Roman" w:hAnsi="Times New Roman" w:cs="Times New Roman"/>
        </w:rPr>
      </w:pPr>
      <w:r>
        <w:rPr>
          <w:rFonts w:ascii="Times New Roman" w:hAnsi="Times New Roman" w:cs="Times New Roman"/>
        </w:rPr>
        <w:t xml:space="preserve">Melléklet a </w:t>
      </w:r>
      <w:bookmarkStart w:id="0" w:name="_GoBack"/>
      <w:bookmarkEnd w:id="0"/>
      <w:r w:rsidR="00A104CD">
        <w:rPr>
          <w:rFonts w:ascii="Times New Roman" w:hAnsi="Times New Roman" w:cs="Times New Roman"/>
        </w:rPr>
        <w:t>101</w:t>
      </w:r>
      <w:r w:rsidRPr="005C34C8">
        <w:rPr>
          <w:rFonts w:ascii="Times New Roman" w:hAnsi="Times New Roman" w:cs="Times New Roman"/>
        </w:rPr>
        <w:t>/2019. (V.</w:t>
      </w:r>
      <w:r>
        <w:rPr>
          <w:rFonts w:ascii="Times New Roman" w:hAnsi="Times New Roman" w:cs="Times New Roman"/>
        </w:rPr>
        <w:t xml:space="preserve"> 30</w:t>
      </w:r>
      <w:r w:rsidRPr="005C34C8">
        <w:rPr>
          <w:rFonts w:ascii="Times New Roman" w:hAnsi="Times New Roman" w:cs="Times New Roman"/>
        </w:rPr>
        <w:t>.)</w:t>
      </w:r>
      <w:r>
        <w:rPr>
          <w:rFonts w:ascii="Times New Roman" w:hAnsi="Times New Roman" w:cs="Times New Roman"/>
        </w:rPr>
        <w:t xml:space="preserve"> számú</w:t>
      </w:r>
      <w:r w:rsidRPr="005C34C8">
        <w:rPr>
          <w:rFonts w:ascii="Times New Roman" w:hAnsi="Times New Roman" w:cs="Times New Roman"/>
        </w:rPr>
        <w:t xml:space="preserve"> önkormányzati határozat</w:t>
      </w:r>
      <w:r>
        <w:rPr>
          <w:rFonts w:ascii="Times New Roman" w:hAnsi="Times New Roman" w:cs="Times New Roman"/>
        </w:rPr>
        <w:t>hoz</w:t>
      </w: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Pr="00ED0258" w:rsidRDefault="00ED0258" w:rsidP="00ED0258">
      <w:pPr>
        <w:jc w:val="center"/>
        <w:rPr>
          <w:rFonts w:ascii="Times New Roman" w:hAnsi="Times New Roman" w:cs="Times New Roman"/>
          <w:b/>
          <w:sz w:val="28"/>
          <w:szCs w:val="28"/>
        </w:rPr>
      </w:pPr>
      <w:r w:rsidRPr="00ED0258">
        <w:rPr>
          <w:rFonts w:ascii="Times New Roman" w:hAnsi="Times New Roman" w:cs="Times New Roman"/>
          <w:b/>
          <w:sz w:val="28"/>
          <w:szCs w:val="28"/>
        </w:rPr>
        <w:t xml:space="preserve">Beszámoló </w:t>
      </w:r>
    </w:p>
    <w:p w:rsidR="00ED0258" w:rsidRPr="00ED0258" w:rsidRDefault="00ED0258" w:rsidP="00ED0258">
      <w:pPr>
        <w:jc w:val="center"/>
        <w:rPr>
          <w:rFonts w:ascii="Times New Roman" w:hAnsi="Times New Roman" w:cs="Times New Roman"/>
          <w:b/>
          <w:sz w:val="28"/>
          <w:szCs w:val="28"/>
        </w:rPr>
      </w:pPr>
      <w:r w:rsidRPr="00ED0258">
        <w:rPr>
          <w:rFonts w:ascii="Times New Roman" w:hAnsi="Times New Roman" w:cs="Times New Roman"/>
          <w:b/>
          <w:sz w:val="28"/>
          <w:szCs w:val="28"/>
        </w:rPr>
        <w:t>a 2018. évi belső ellenőrzések tapasztalatairól</w:t>
      </w: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F60ED3">
      <w:pPr>
        <w:jc w:val="right"/>
        <w:rPr>
          <w:rFonts w:ascii="Times New Roman" w:hAnsi="Times New Roman" w:cs="Times New Roman"/>
        </w:rPr>
      </w:pPr>
    </w:p>
    <w:p w:rsidR="00ED0258" w:rsidRDefault="00ED0258" w:rsidP="00ED0258">
      <w:pPr>
        <w:rPr>
          <w:rFonts w:ascii="Times New Roman" w:hAnsi="Times New Roman" w:cs="Times New Roman"/>
        </w:rPr>
      </w:pPr>
    </w:p>
    <w:p w:rsidR="00ED0258" w:rsidRDefault="00037C98" w:rsidP="00ED0258">
      <w:pPr>
        <w:jc w:val="both"/>
        <w:rPr>
          <w:rFonts w:ascii="Times New Roman" w:hAnsi="Times New Roman" w:cs="Times New Roman"/>
        </w:rPr>
      </w:pPr>
      <w:r>
        <w:rPr>
          <w:rFonts w:ascii="Times New Roman" w:hAnsi="Times New Roman" w:cs="Times New Roman"/>
        </w:rPr>
        <w:t>Kisújszállás, 2019. május 16</w:t>
      </w:r>
      <w:r w:rsidR="00ED0258">
        <w:rPr>
          <w:rFonts w:ascii="Times New Roman" w:hAnsi="Times New Roman" w:cs="Times New Roman"/>
        </w:rPr>
        <w:t>.</w:t>
      </w:r>
    </w:p>
    <w:p w:rsidR="00ED0258" w:rsidRDefault="00ED0258" w:rsidP="00F60ED3">
      <w:pPr>
        <w:jc w:val="right"/>
        <w:rPr>
          <w:rFonts w:ascii="Times New Roman" w:hAnsi="Times New Roman" w:cs="Times New Roman"/>
        </w:rPr>
      </w:pPr>
    </w:p>
    <w:p w:rsidR="00ED0258" w:rsidRDefault="00ED0258" w:rsidP="00ED0258">
      <w:pPr>
        <w:rPr>
          <w:rFonts w:ascii="Times New Roman" w:hAnsi="Times New Roman" w:cs="Times New Roman"/>
        </w:rPr>
      </w:pPr>
    </w:p>
    <w:p w:rsidR="00ED0258" w:rsidRDefault="00ED0258" w:rsidP="00ED0258">
      <w:pPr>
        <w:rPr>
          <w:rFonts w:ascii="Times New Roman" w:hAnsi="Times New Roman" w:cs="Times New Roman"/>
        </w:rPr>
      </w:pPr>
    </w:p>
    <w:p w:rsidR="00F60ED3" w:rsidRPr="005C34C8" w:rsidRDefault="00F60ED3" w:rsidP="00F60ED3">
      <w:pPr>
        <w:jc w:val="both"/>
        <w:rPr>
          <w:rFonts w:ascii="Times New Roman" w:hAnsi="Times New Roman" w:cs="Times New Roman"/>
        </w:rPr>
      </w:pPr>
    </w:p>
    <w:p w:rsidR="00F60ED3" w:rsidRPr="005C34C8" w:rsidRDefault="00F60ED3" w:rsidP="001E3481">
      <w:pPr>
        <w:pStyle w:val="Listaszerbekezds"/>
        <w:numPr>
          <w:ilvl w:val="0"/>
          <w:numId w:val="5"/>
        </w:numPr>
        <w:ind w:left="0" w:firstLine="0"/>
        <w:jc w:val="both"/>
        <w:rPr>
          <w:rFonts w:ascii="Times New Roman" w:hAnsi="Times New Roman" w:cs="Times New Roman"/>
          <w:b/>
        </w:rPr>
      </w:pPr>
      <w:r w:rsidRPr="005C34C8">
        <w:rPr>
          <w:rFonts w:ascii="Times New Roman" w:hAnsi="Times New Roman" w:cs="Times New Roman"/>
          <w:b/>
        </w:rPr>
        <w:t>Az önkormányzat 2018. évi belső ellenőrzési tervében meghatározott ellenőrzések</w:t>
      </w:r>
    </w:p>
    <w:p w:rsidR="00F60ED3" w:rsidRPr="005C34C8" w:rsidRDefault="0004106A" w:rsidP="008B7846">
      <w:pPr>
        <w:jc w:val="both"/>
        <w:rPr>
          <w:rFonts w:ascii="Times New Roman" w:hAnsi="Times New Roman" w:cs="Times New Roman"/>
        </w:rPr>
      </w:pPr>
      <w:r>
        <w:rPr>
          <w:rFonts w:ascii="Times New Roman" w:hAnsi="Times New Roman" w:cs="Times New Roman"/>
        </w:rPr>
        <w:t>Az ellenőrzési vizsgálatok a 256/2017. (XI</w:t>
      </w:r>
      <w:r w:rsidR="001245A2">
        <w:rPr>
          <w:rFonts w:ascii="Times New Roman" w:hAnsi="Times New Roman" w:cs="Times New Roman"/>
        </w:rPr>
        <w:t>.30</w:t>
      </w:r>
      <w:r w:rsidR="00F60ED3" w:rsidRPr="005C34C8">
        <w:rPr>
          <w:rFonts w:ascii="Times New Roman" w:hAnsi="Times New Roman" w:cs="Times New Roman"/>
        </w:rPr>
        <w:t xml:space="preserve">.) </w:t>
      </w:r>
      <w:r w:rsidR="004B60FF">
        <w:rPr>
          <w:rFonts w:ascii="Times New Roman" w:hAnsi="Times New Roman" w:cs="Times New Roman"/>
        </w:rPr>
        <w:t>önkormányzati</w:t>
      </w:r>
      <w:r w:rsidR="00F60ED3" w:rsidRPr="005C34C8">
        <w:rPr>
          <w:rFonts w:ascii="Times New Roman" w:hAnsi="Times New Roman" w:cs="Times New Roman"/>
        </w:rPr>
        <w:t xml:space="preserve"> határozattal elfogadott éves munkaterv alapján kerültek elvégzésre.</w:t>
      </w:r>
    </w:p>
    <w:p w:rsidR="00E141CB" w:rsidRPr="005C34C8" w:rsidRDefault="006E2AE7" w:rsidP="001E3481">
      <w:pPr>
        <w:jc w:val="both"/>
        <w:rPr>
          <w:rFonts w:ascii="Times New Roman" w:hAnsi="Times New Roman" w:cs="Times New Roman"/>
        </w:rPr>
      </w:pPr>
      <w:r w:rsidRPr="005C34C8">
        <w:rPr>
          <w:rFonts w:ascii="Times New Roman" w:hAnsi="Times New Roman" w:cs="Times New Roman"/>
        </w:rPr>
        <w:t>Az elvégzett ellenőrzések</w:t>
      </w:r>
      <w:r w:rsidR="0059686F">
        <w:rPr>
          <w:rFonts w:ascii="Times New Roman" w:hAnsi="Times New Roman" w:cs="Times New Roman"/>
        </w:rPr>
        <w:t>, melyek</w:t>
      </w:r>
      <w:r w:rsidRPr="005C34C8">
        <w:rPr>
          <w:rFonts w:ascii="Times New Roman" w:hAnsi="Times New Roman" w:cs="Times New Roman"/>
        </w:rPr>
        <w:t xml:space="preserve"> a költségvetési szervek belső kontrollrendszeréről és belső ellenőrzéséről szóló 370/2011. (XII. 31.) Korm. rendelet 21. §</w:t>
      </w:r>
      <w:r w:rsidR="0059686F">
        <w:rPr>
          <w:rFonts w:ascii="Times New Roman" w:hAnsi="Times New Roman" w:cs="Times New Roman"/>
        </w:rPr>
        <w:t>-</w:t>
      </w:r>
      <w:r w:rsidRPr="005C34C8">
        <w:rPr>
          <w:rFonts w:ascii="Times New Roman" w:hAnsi="Times New Roman" w:cs="Times New Roman"/>
        </w:rPr>
        <w:t>a alapján</w:t>
      </w:r>
      <w:r w:rsidR="0059686F">
        <w:rPr>
          <w:rFonts w:ascii="Times New Roman" w:hAnsi="Times New Roman" w:cs="Times New Roman"/>
        </w:rPr>
        <w:t xml:space="preserve"> szabályszerűségi ellenőrzésnek minősülnek, az alábbi területekre terjedtek ki:</w:t>
      </w:r>
      <w:r w:rsidR="0059686F" w:rsidRPr="005C34C8">
        <w:rPr>
          <w:rFonts w:ascii="Times New Roman" w:hAnsi="Times New Roman" w:cs="Times New Roman"/>
        </w:rPr>
        <w:t xml:space="preserve"> </w:t>
      </w:r>
    </w:p>
    <w:p w:rsidR="00E141CB" w:rsidRPr="005C34C8" w:rsidRDefault="00E141CB" w:rsidP="001E3481">
      <w:pPr>
        <w:pStyle w:val="Listaszerbekezds"/>
        <w:numPr>
          <w:ilvl w:val="0"/>
          <w:numId w:val="8"/>
        </w:numPr>
        <w:ind w:left="284" w:firstLine="0"/>
        <w:jc w:val="both"/>
        <w:rPr>
          <w:rFonts w:ascii="Times New Roman" w:hAnsi="Times New Roman" w:cs="Times New Roman"/>
        </w:rPr>
      </w:pPr>
      <w:r w:rsidRPr="005C34C8">
        <w:rPr>
          <w:rFonts w:ascii="Times New Roman" w:hAnsi="Times New Roman" w:cs="Times New Roman"/>
        </w:rPr>
        <w:t>Kisújszállási Polgármesteri Hivatal: Az önkormányzat által a civil szervezetek, sportegyesületek részére nyújtott támogatások elszámolása</w:t>
      </w:r>
    </w:p>
    <w:p w:rsidR="00E141CB" w:rsidRPr="005C34C8" w:rsidRDefault="00E141CB" w:rsidP="001E3481">
      <w:pPr>
        <w:pStyle w:val="Listaszerbekezds"/>
        <w:numPr>
          <w:ilvl w:val="0"/>
          <w:numId w:val="8"/>
        </w:numPr>
        <w:ind w:left="284" w:firstLine="0"/>
        <w:jc w:val="both"/>
        <w:rPr>
          <w:rFonts w:ascii="Times New Roman" w:hAnsi="Times New Roman" w:cs="Times New Roman"/>
        </w:rPr>
      </w:pPr>
      <w:r w:rsidRPr="005C34C8">
        <w:rPr>
          <w:rFonts w:ascii="Times New Roman" w:hAnsi="Times New Roman" w:cs="Times New Roman"/>
        </w:rPr>
        <w:t>Kisújszállási Polgármesteri Hivatal: A 2018. évi költségvetés tervezésének, előkészítésének ellenőrzése</w:t>
      </w:r>
    </w:p>
    <w:p w:rsidR="00E141CB" w:rsidRPr="005C34C8" w:rsidRDefault="00E141CB" w:rsidP="001E3481">
      <w:pPr>
        <w:pStyle w:val="Listaszerbekezds"/>
        <w:numPr>
          <w:ilvl w:val="0"/>
          <w:numId w:val="8"/>
        </w:numPr>
        <w:ind w:left="284" w:firstLine="0"/>
        <w:jc w:val="both"/>
        <w:rPr>
          <w:rFonts w:ascii="Times New Roman" w:hAnsi="Times New Roman" w:cs="Times New Roman"/>
        </w:rPr>
      </w:pPr>
      <w:r w:rsidRPr="005C34C8">
        <w:rPr>
          <w:rFonts w:ascii="Times New Roman" w:hAnsi="Times New Roman" w:cs="Times New Roman"/>
        </w:rPr>
        <w:t>Kisújszállási Polgármesteri Hivatal</w:t>
      </w:r>
      <w:r w:rsidR="0075350D" w:rsidRPr="005C34C8">
        <w:rPr>
          <w:rFonts w:ascii="Times New Roman" w:hAnsi="Times New Roman" w:cs="Times New Roman"/>
        </w:rPr>
        <w:t>: Az adók és adók módjára behajtandó köztartozások behajtási gyakorlatának ellenőrzése</w:t>
      </w:r>
    </w:p>
    <w:p w:rsidR="0075350D" w:rsidRPr="005C34C8" w:rsidRDefault="0075350D" w:rsidP="001E3481">
      <w:pPr>
        <w:pStyle w:val="Listaszerbekezds"/>
        <w:numPr>
          <w:ilvl w:val="0"/>
          <w:numId w:val="8"/>
        </w:numPr>
        <w:ind w:left="284" w:firstLine="0"/>
        <w:jc w:val="both"/>
        <w:rPr>
          <w:rFonts w:ascii="Times New Roman" w:hAnsi="Times New Roman" w:cs="Times New Roman"/>
        </w:rPr>
      </w:pPr>
      <w:r w:rsidRPr="005C34C8">
        <w:rPr>
          <w:rFonts w:ascii="Times New Roman" w:hAnsi="Times New Roman" w:cs="Times New Roman"/>
        </w:rPr>
        <w:t>Kisújszállási Polgármesteri Hivatal: Nem adók módjára behajtható tartozások behajtási gyakorlatának ellenőrzése</w:t>
      </w:r>
    </w:p>
    <w:p w:rsidR="0075350D" w:rsidRPr="005C34C8" w:rsidRDefault="0075350D" w:rsidP="001E3481">
      <w:pPr>
        <w:pStyle w:val="Listaszerbekezds"/>
        <w:ind w:left="0"/>
        <w:jc w:val="both"/>
        <w:rPr>
          <w:rFonts w:ascii="Times New Roman" w:hAnsi="Times New Roman" w:cs="Times New Roman"/>
        </w:rPr>
      </w:pPr>
    </w:p>
    <w:p w:rsidR="0075350D" w:rsidRPr="005C34C8" w:rsidRDefault="00D93AFA" w:rsidP="001E3481">
      <w:pPr>
        <w:pStyle w:val="Listaszerbekezds"/>
        <w:numPr>
          <w:ilvl w:val="0"/>
          <w:numId w:val="5"/>
        </w:numPr>
        <w:ind w:left="0" w:firstLine="0"/>
        <w:jc w:val="both"/>
        <w:rPr>
          <w:rFonts w:ascii="Times New Roman" w:hAnsi="Times New Roman" w:cs="Times New Roman"/>
          <w:b/>
        </w:rPr>
      </w:pPr>
      <w:r w:rsidRPr="005C34C8">
        <w:rPr>
          <w:rFonts w:ascii="Times New Roman" w:hAnsi="Times New Roman" w:cs="Times New Roman"/>
          <w:b/>
        </w:rPr>
        <w:t xml:space="preserve">Az ellenőrzések személyi és tárgyi feltételei, a tevékenységet </w:t>
      </w:r>
      <w:r w:rsidR="00241983">
        <w:rPr>
          <w:rFonts w:ascii="Times New Roman" w:hAnsi="Times New Roman" w:cs="Times New Roman"/>
          <w:b/>
        </w:rPr>
        <w:t>segítő és akadályozó tényezők</w:t>
      </w:r>
      <w:r w:rsidRPr="005C34C8">
        <w:rPr>
          <w:rFonts w:ascii="Times New Roman" w:hAnsi="Times New Roman" w:cs="Times New Roman"/>
          <w:b/>
        </w:rPr>
        <w:t>:</w:t>
      </w:r>
    </w:p>
    <w:p w:rsidR="00F60ED3" w:rsidRPr="005C34C8" w:rsidRDefault="00D93AFA" w:rsidP="001E3481">
      <w:pPr>
        <w:jc w:val="both"/>
        <w:rPr>
          <w:rFonts w:ascii="Times New Roman" w:hAnsi="Times New Roman" w:cs="Times New Roman"/>
        </w:rPr>
      </w:pPr>
      <w:r w:rsidRPr="005C34C8">
        <w:rPr>
          <w:rFonts w:ascii="Times New Roman" w:hAnsi="Times New Roman" w:cs="Times New Roman"/>
        </w:rPr>
        <w:t>A Kisújszállási Polgármesteri Hivatal a belső ellenőrzési feladatok elvégzésére 2018. évben nem alkalmazott önálló belső ellenőrt, a belső ellenőri feladatokat 1 fővel látta el megbízásos jogviszony keretében.</w:t>
      </w:r>
      <w:r w:rsidR="00940795">
        <w:rPr>
          <w:rFonts w:ascii="Times New Roman" w:hAnsi="Times New Roman" w:cs="Times New Roman"/>
        </w:rPr>
        <w:t xml:space="preserve"> A belső ellenőrzés végrehajtását akadályozó tényező nem volt.</w:t>
      </w:r>
    </w:p>
    <w:p w:rsidR="00D93AFA" w:rsidRPr="005C34C8" w:rsidRDefault="00D93AFA" w:rsidP="001E3481">
      <w:pPr>
        <w:pStyle w:val="Listaszerbekezds"/>
        <w:numPr>
          <w:ilvl w:val="0"/>
          <w:numId w:val="5"/>
        </w:numPr>
        <w:ind w:left="0" w:firstLine="0"/>
        <w:jc w:val="both"/>
        <w:rPr>
          <w:rFonts w:ascii="Times New Roman" w:hAnsi="Times New Roman" w:cs="Times New Roman"/>
          <w:b/>
        </w:rPr>
      </w:pPr>
      <w:r w:rsidRPr="005C34C8">
        <w:rPr>
          <w:rFonts w:ascii="Times New Roman" w:hAnsi="Times New Roman" w:cs="Times New Roman"/>
          <w:b/>
        </w:rPr>
        <w:t>Az ellenőrzések fontosabb megállapításai:</w:t>
      </w:r>
    </w:p>
    <w:p w:rsidR="00D93AFA" w:rsidRPr="005C34C8" w:rsidRDefault="00D93AFA" w:rsidP="001E3481">
      <w:pPr>
        <w:jc w:val="both"/>
        <w:rPr>
          <w:rFonts w:ascii="Times New Roman" w:hAnsi="Times New Roman" w:cs="Times New Roman"/>
        </w:rPr>
      </w:pPr>
      <w:r w:rsidRPr="005C34C8">
        <w:rPr>
          <w:rFonts w:ascii="Times New Roman" w:hAnsi="Times New Roman" w:cs="Times New Roman"/>
        </w:rPr>
        <w:t>(Megjegyzés: Az ellenőrzések számozására a belső ellenőrzési tervnek megfelelően került sor.)</w:t>
      </w:r>
    </w:p>
    <w:p w:rsidR="00D93AFA" w:rsidRPr="005C34C8" w:rsidRDefault="00D93AFA" w:rsidP="001E3481">
      <w:pPr>
        <w:jc w:val="both"/>
        <w:rPr>
          <w:rFonts w:ascii="Times New Roman" w:hAnsi="Times New Roman" w:cs="Times New Roman"/>
          <w:b/>
          <w:u w:val="single"/>
        </w:rPr>
      </w:pPr>
      <w:r w:rsidRPr="005C34C8">
        <w:rPr>
          <w:rFonts w:ascii="Times New Roman" w:hAnsi="Times New Roman" w:cs="Times New Roman"/>
          <w:b/>
          <w:u w:val="single"/>
        </w:rPr>
        <w:t>1.számú ellenőrzés:</w:t>
      </w:r>
    </w:p>
    <w:p w:rsidR="002750D1" w:rsidRPr="005C34C8" w:rsidRDefault="007E6012" w:rsidP="001E3481">
      <w:pPr>
        <w:pStyle w:val="Nincstrkz"/>
        <w:rPr>
          <w:rFonts w:ascii="Times New Roman" w:hAnsi="Times New Roman" w:cs="Times New Roman"/>
        </w:rPr>
      </w:pPr>
      <w:r w:rsidRPr="005C34C8">
        <w:rPr>
          <w:rFonts w:ascii="Times New Roman" w:hAnsi="Times New Roman" w:cs="Times New Roman"/>
          <w:b/>
        </w:rPr>
        <w:t xml:space="preserve">Az ellenőrzés tárgya, címe: </w:t>
      </w:r>
      <w:r w:rsidR="002750D1" w:rsidRPr="005C34C8">
        <w:rPr>
          <w:rFonts w:ascii="Times New Roman" w:hAnsi="Times New Roman" w:cs="Times New Roman"/>
          <w:b/>
        </w:rPr>
        <w:tab/>
      </w:r>
      <w:r w:rsidRPr="005C34C8">
        <w:rPr>
          <w:rFonts w:ascii="Times New Roman" w:hAnsi="Times New Roman" w:cs="Times New Roman"/>
        </w:rPr>
        <w:t>Az önkormá</w:t>
      </w:r>
      <w:r w:rsidR="002750D1" w:rsidRPr="005C34C8">
        <w:rPr>
          <w:rFonts w:ascii="Times New Roman" w:hAnsi="Times New Roman" w:cs="Times New Roman"/>
        </w:rPr>
        <w:t>nyzat által a civil szervezete</w:t>
      </w:r>
      <w:r w:rsidR="00A71F75">
        <w:rPr>
          <w:rFonts w:ascii="Times New Roman" w:hAnsi="Times New Roman" w:cs="Times New Roman"/>
        </w:rPr>
        <w:t>k</w:t>
      </w:r>
      <w:r w:rsidR="00FB76C5">
        <w:rPr>
          <w:rFonts w:ascii="Times New Roman" w:hAnsi="Times New Roman" w:cs="Times New Roman"/>
        </w:rPr>
        <w:t xml:space="preserve"> </w:t>
      </w:r>
      <w:r w:rsidRPr="005C34C8">
        <w:rPr>
          <w:rFonts w:ascii="Times New Roman" w:hAnsi="Times New Roman" w:cs="Times New Roman"/>
        </w:rPr>
        <w:t>(sportegyesületek)</w:t>
      </w:r>
    </w:p>
    <w:p w:rsidR="00D93AFA" w:rsidRPr="005C34C8" w:rsidRDefault="002750D1" w:rsidP="001E3481">
      <w:pPr>
        <w:pStyle w:val="Listaszerbekezds"/>
        <w:ind w:left="0"/>
        <w:jc w:val="both"/>
        <w:rPr>
          <w:rFonts w:ascii="Times New Roman" w:hAnsi="Times New Roman" w:cs="Times New Roman"/>
        </w:rPr>
      </w:pPr>
      <w:r w:rsidRPr="005C34C8">
        <w:rPr>
          <w:rFonts w:ascii="Times New Roman" w:hAnsi="Times New Roman" w:cs="Times New Roman"/>
        </w:rPr>
        <w:tab/>
      </w:r>
      <w:r w:rsidRPr="005C34C8">
        <w:rPr>
          <w:rFonts w:ascii="Times New Roman" w:hAnsi="Times New Roman" w:cs="Times New Roman"/>
        </w:rPr>
        <w:tab/>
      </w:r>
      <w:r w:rsidRPr="005C34C8">
        <w:rPr>
          <w:rFonts w:ascii="Times New Roman" w:hAnsi="Times New Roman" w:cs="Times New Roman"/>
        </w:rPr>
        <w:tab/>
      </w:r>
      <w:r w:rsidRPr="005C34C8">
        <w:rPr>
          <w:rFonts w:ascii="Times New Roman" w:hAnsi="Times New Roman" w:cs="Times New Roman"/>
        </w:rPr>
        <w:tab/>
        <w:t>részére nyújtott támogatások felhasználásának ellenőrzése</w:t>
      </w:r>
    </w:p>
    <w:p w:rsidR="002750D1" w:rsidRPr="005C34C8" w:rsidRDefault="002750D1" w:rsidP="001E3481">
      <w:pPr>
        <w:tabs>
          <w:tab w:val="left" w:pos="3544"/>
        </w:tabs>
        <w:ind w:left="2832" w:hanging="2832"/>
        <w:jc w:val="both"/>
        <w:rPr>
          <w:rFonts w:ascii="Times New Roman" w:hAnsi="Times New Roman" w:cs="Times New Roman"/>
        </w:rPr>
      </w:pPr>
      <w:r w:rsidRPr="005C34C8">
        <w:rPr>
          <w:rFonts w:ascii="Times New Roman" w:hAnsi="Times New Roman" w:cs="Times New Roman"/>
          <w:b/>
        </w:rPr>
        <w:t xml:space="preserve">Az ellenőrzés célja: </w:t>
      </w:r>
      <w:r w:rsidR="001E3481" w:rsidRPr="005C34C8">
        <w:rPr>
          <w:rFonts w:ascii="Times New Roman" w:hAnsi="Times New Roman" w:cs="Times New Roman"/>
          <w:b/>
        </w:rPr>
        <w:tab/>
      </w:r>
      <w:r w:rsidR="001E3481" w:rsidRPr="005C34C8">
        <w:rPr>
          <w:rFonts w:ascii="Times New Roman" w:hAnsi="Times New Roman" w:cs="Times New Roman"/>
        </w:rPr>
        <w:t>annak megállapítása, hogy az önkormányzat által a civil szervezetek, sportegyesületek részére nyújtott támogatások odaítélése és felhasználása szabályszerűen történt-e</w:t>
      </w:r>
    </w:p>
    <w:p w:rsidR="001E3481" w:rsidRPr="005C34C8" w:rsidRDefault="001E3481" w:rsidP="001E3481">
      <w:pPr>
        <w:tabs>
          <w:tab w:val="left" w:pos="3544"/>
        </w:tabs>
        <w:ind w:left="2832" w:hanging="2832"/>
        <w:jc w:val="both"/>
        <w:rPr>
          <w:rFonts w:ascii="Times New Roman" w:hAnsi="Times New Roman" w:cs="Times New Roman"/>
        </w:rPr>
      </w:pPr>
      <w:r w:rsidRPr="005C34C8">
        <w:rPr>
          <w:rFonts w:ascii="Times New Roman" w:hAnsi="Times New Roman" w:cs="Times New Roman"/>
          <w:b/>
        </w:rPr>
        <w:t xml:space="preserve">Az ellenőrzött szerv, szervezeti egység: </w:t>
      </w:r>
      <w:r w:rsidRPr="005C34C8">
        <w:rPr>
          <w:rFonts w:ascii="Times New Roman" w:hAnsi="Times New Roman" w:cs="Times New Roman"/>
        </w:rPr>
        <w:t>a Kisújszállási Polgármesteri Hivatal</w:t>
      </w:r>
    </w:p>
    <w:p w:rsidR="001E3481" w:rsidRPr="005C34C8" w:rsidRDefault="001E3481" w:rsidP="001E3481">
      <w:pPr>
        <w:tabs>
          <w:tab w:val="left" w:pos="3544"/>
        </w:tabs>
        <w:ind w:left="2832" w:hanging="2832"/>
        <w:jc w:val="both"/>
        <w:rPr>
          <w:rFonts w:ascii="Times New Roman" w:hAnsi="Times New Roman" w:cs="Times New Roman"/>
        </w:rPr>
      </w:pPr>
      <w:r w:rsidRPr="005C34C8">
        <w:rPr>
          <w:rFonts w:ascii="Times New Roman" w:hAnsi="Times New Roman" w:cs="Times New Roman"/>
          <w:b/>
        </w:rPr>
        <w:t>Az ellenőrzött időszak:</w:t>
      </w:r>
      <w:r w:rsidRPr="005C34C8">
        <w:rPr>
          <w:rFonts w:ascii="Times New Roman" w:hAnsi="Times New Roman" w:cs="Times New Roman"/>
        </w:rPr>
        <w:tab/>
        <w:t>2017. év</w:t>
      </w:r>
    </w:p>
    <w:p w:rsidR="00EA23F9" w:rsidRPr="005C34C8" w:rsidRDefault="00777556" w:rsidP="00777556">
      <w:pPr>
        <w:tabs>
          <w:tab w:val="left" w:pos="0"/>
        </w:tabs>
        <w:ind w:hanging="1414"/>
        <w:jc w:val="both"/>
        <w:rPr>
          <w:rFonts w:ascii="Times New Roman" w:hAnsi="Times New Roman" w:cs="Times New Roman"/>
          <w:u w:val="single"/>
        </w:rPr>
      </w:pPr>
      <w:r w:rsidRPr="005C34C8">
        <w:rPr>
          <w:rFonts w:ascii="Times New Roman" w:hAnsi="Times New Roman" w:cs="Times New Roman"/>
        </w:rPr>
        <w:tab/>
      </w:r>
      <w:r w:rsidRPr="005C34C8">
        <w:rPr>
          <w:rFonts w:ascii="Times New Roman" w:hAnsi="Times New Roman" w:cs="Times New Roman"/>
          <w:u w:val="single"/>
        </w:rPr>
        <w:t>Megállapítások</w:t>
      </w:r>
    </w:p>
    <w:p w:rsidR="00777556" w:rsidRPr="005C34C8" w:rsidRDefault="00777556" w:rsidP="00777556">
      <w:pPr>
        <w:tabs>
          <w:tab w:val="left" w:pos="0"/>
        </w:tabs>
        <w:jc w:val="both"/>
        <w:rPr>
          <w:rFonts w:ascii="Times New Roman" w:hAnsi="Times New Roman" w:cs="Times New Roman"/>
        </w:rPr>
      </w:pPr>
      <w:r w:rsidRPr="005C34C8">
        <w:rPr>
          <w:rFonts w:ascii="Times New Roman" w:hAnsi="Times New Roman" w:cs="Times New Roman"/>
        </w:rPr>
        <w:t>A hatályos szervezeti és működési szabályzat értelmében a Humán Erőforrás Bizottság átruházott hatáskörben dönt a civil szervezeteknek nyújtot</w:t>
      </w:r>
      <w:r w:rsidR="00A71F75">
        <w:rPr>
          <w:rFonts w:ascii="Times New Roman" w:hAnsi="Times New Roman" w:cs="Times New Roman"/>
        </w:rPr>
        <w:t xml:space="preserve">t támogatásokról, valamint </w:t>
      </w:r>
      <w:r w:rsidRPr="005C34C8">
        <w:rPr>
          <w:rFonts w:ascii="Times New Roman" w:hAnsi="Times New Roman" w:cs="Times New Roman"/>
        </w:rPr>
        <w:t>a sportalap működési alap, az utánpótlás-nevelési, a szabadidősport programok támogatási keretek felosztásáról.</w:t>
      </w:r>
    </w:p>
    <w:p w:rsidR="00254647" w:rsidRPr="005C34C8" w:rsidRDefault="00777556" w:rsidP="00254647">
      <w:pPr>
        <w:jc w:val="both"/>
        <w:rPr>
          <w:rFonts w:ascii="Times New Roman" w:hAnsi="Times New Roman" w:cs="Times New Roman"/>
        </w:rPr>
      </w:pPr>
      <w:r w:rsidRPr="005C34C8">
        <w:rPr>
          <w:rFonts w:ascii="Times New Roman" w:hAnsi="Times New Roman" w:cs="Times New Roman"/>
        </w:rPr>
        <w:lastRenderedPageBreak/>
        <w:t xml:space="preserve">A helyi, székházzal rendelkező szervezetek </w:t>
      </w:r>
      <w:r w:rsidR="00A61BFB" w:rsidRPr="005C34C8">
        <w:rPr>
          <w:rFonts w:ascii="Times New Roman" w:hAnsi="Times New Roman" w:cs="Times New Roman"/>
        </w:rPr>
        <w:t xml:space="preserve">üzemeltetési költségeinek támogatására összesen </w:t>
      </w:r>
      <w:r w:rsidR="00C82FC5" w:rsidRPr="005C34C8">
        <w:rPr>
          <w:rFonts w:ascii="Times New Roman" w:hAnsi="Times New Roman" w:cs="Times New Roman"/>
        </w:rPr>
        <w:t>öt pályázat érkezett. Az önkorm</w:t>
      </w:r>
      <w:r w:rsidR="004A1BD7" w:rsidRPr="005C34C8">
        <w:rPr>
          <w:rFonts w:ascii="Times New Roman" w:hAnsi="Times New Roman" w:cs="Times New Roman"/>
        </w:rPr>
        <w:t>ányzat összesen 500 000 Ft</w:t>
      </w:r>
      <w:r w:rsidR="00C82FC5" w:rsidRPr="005C34C8">
        <w:rPr>
          <w:rFonts w:ascii="Times New Roman" w:hAnsi="Times New Roman" w:cs="Times New Roman"/>
        </w:rPr>
        <w:t xml:space="preserve"> fordított erre a célra. A városi társadalmi (civil) szervezetek rendezvényeinek támogatására huszonhat pályázatot nyújtottak be. Az önkormányzat mindegyik pályázatot elfo</w:t>
      </w:r>
      <w:r w:rsidR="004A1BD7" w:rsidRPr="005C34C8">
        <w:rPr>
          <w:rFonts w:ascii="Times New Roman" w:hAnsi="Times New Roman" w:cs="Times New Roman"/>
        </w:rPr>
        <w:t>gadta, összesen 1 200 000 Ft</w:t>
      </w:r>
      <w:r w:rsidR="00C82FC5" w:rsidRPr="005C34C8">
        <w:rPr>
          <w:rFonts w:ascii="Times New Roman" w:hAnsi="Times New Roman" w:cs="Times New Roman"/>
        </w:rPr>
        <w:t xml:space="preserve"> támogatást ítélt meg a szervezetek rendezvényeinek megvalósítására. A rendezvények közül 1 db rendezvény nem valósult meg, így tényleges</w:t>
      </w:r>
      <w:r w:rsidR="004A1BD7" w:rsidRPr="005C34C8">
        <w:rPr>
          <w:rFonts w:ascii="Times New Roman" w:hAnsi="Times New Roman" w:cs="Times New Roman"/>
        </w:rPr>
        <w:t>en erre a célra 1 155 000 Ft</w:t>
      </w:r>
      <w:r w:rsidR="008B7846" w:rsidRPr="005C34C8">
        <w:rPr>
          <w:rFonts w:ascii="Times New Roman" w:hAnsi="Times New Roman" w:cs="Times New Roman"/>
        </w:rPr>
        <w:t xml:space="preserve"> támogatást nyújtott</w:t>
      </w:r>
      <w:r w:rsidR="00C82FC5" w:rsidRPr="005C34C8">
        <w:rPr>
          <w:rFonts w:ascii="Times New Roman" w:hAnsi="Times New Roman" w:cs="Times New Roman"/>
        </w:rPr>
        <w:t xml:space="preserve"> </w:t>
      </w:r>
      <w:r w:rsidR="008B7846" w:rsidRPr="005C34C8">
        <w:rPr>
          <w:rFonts w:ascii="Times New Roman" w:hAnsi="Times New Roman" w:cs="Times New Roman"/>
        </w:rPr>
        <w:t>az önkormányzat</w:t>
      </w:r>
      <w:r w:rsidR="00C82FC5" w:rsidRPr="005C34C8">
        <w:rPr>
          <w:rFonts w:ascii="Times New Roman" w:hAnsi="Times New Roman" w:cs="Times New Roman"/>
        </w:rPr>
        <w:t>.</w:t>
      </w:r>
    </w:p>
    <w:p w:rsidR="00A07ABE" w:rsidRPr="005C34C8" w:rsidRDefault="00254647" w:rsidP="00254647">
      <w:pPr>
        <w:jc w:val="both"/>
        <w:rPr>
          <w:rFonts w:ascii="Times New Roman" w:hAnsi="Times New Roman" w:cs="Times New Roman"/>
        </w:rPr>
      </w:pPr>
      <w:r w:rsidRPr="005C34C8">
        <w:rPr>
          <w:rFonts w:ascii="Times New Roman" w:hAnsi="Times New Roman" w:cs="Times New Roman"/>
        </w:rPr>
        <w:t xml:space="preserve">Az önkormányzat </w:t>
      </w:r>
      <w:r w:rsidR="00231BBA" w:rsidRPr="005C34C8">
        <w:rPr>
          <w:rFonts w:ascii="Times New Roman" w:hAnsi="Times New Roman" w:cs="Times New Roman"/>
        </w:rPr>
        <w:t>pályázatot írt ki a városban</w:t>
      </w:r>
      <w:r w:rsidR="00B327B8" w:rsidRPr="005C34C8">
        <w:rPr>
          <w:rFonts w:ascii="Times New Roman" w:hAnsi="Times New Roman" w:cs="Times New Roman"/>
        </w:rPr>
        <w:t xml:space="preserve"> 2017-be</w:t>
      </w:r>
      <w:r w:rsidR="00231BBA" w:rsidRPr="005C34C8">
        <w:rPr>
          <w:rFonts w:ascii="Times New Roman" w:hAnsi="Times New Roman" w:cs="Times New Roman"/>
        </w:rPr>
        <w:t>n megrendezésre kerülő szabadidősport-programok</w:t>
      </w:r>
      <w:r w:rsidR="00A07ABE" w:rsidRPr="005C34C8">
        <w:rPr>
          <w:rFonts w:ascii="Times New Roman" w:hAnsi="Times New Roman" w:cs="Times New Roman"/>
        </w:rPr>
        <w:t>, valamint az utánpótlás-nevelés támogatására is. A tervezett tizenhárom sporteseményre a bizot</w:t>
      </w:r>
      <w:r w:rsidR="004A1BD7" w:rsidRPr="005C34C8">
        <w:rPr>
          <w:rFonts w:ascii="Times New Roman" w:hAnsi="Times New Roman" w:cs="Times New Roman"/>
        </w:rPr>
        <w:t>tság összesen 1 000 000 Ft</w:t>
      </w:r>
      <w:r w:rsidR="00A07ABE" w:rsidRPr="005C34C8">
        <w:rPr>
          <w:rFonts w:ascii="Times New Roman" w:hAnsi="Times New Roman" w:cs="Times New Roman"/>
        </w:rPr>
        <w:t xml:space="preserve"> ítélt meg, az utánpótlás-nevelésre pedig </w:t>
      </w:r>
      <w:r w:rsidR="00030F21" w:rsidRPr="005C34C8">
        <w:rPr>
          <w:rFonts w:ascii="Times New Roman" w:hAnsi="Times New Roman" w:cs="Times New Roman"/>
        </w:rPr>
        <w:t>2 sportegy</w:t>
      </w:r>
      <w:r w:rsidR="004A1BD7" w:rsidRPr="005C34C8">
        <w:rPr>
          <w:rFonts w:ascii="Times New Roman" w:hAnsi="Times New Roman" w:cs="Times New Roman"/>
        </w:rPr>
        <w:t>esület összesen 3 400 000 Ft</w:t>
      </w:r>
      <w:r w:rsidR="00030F21" w:rsidRPr="005C34C8">
        <w:rPr>
          <w:rFonts w:ascii="Times New Roman" w:hAnsi="Times New Roman" w:cs="Times New Roman"/>
        </w:rPr>
        <w:t xml:space="preserve"> támogatást kapott. A Kisújszállási Sport</w:t>
      </w:r>
      <w:r w:rsidR="005A0B86" w:rsidRPr="005C34C8">
        <w:rPr>
          <w:rFonts w:ascii="Times New Roman" w:hAnsi="Times New Roman" w:cs="Times New Roman"/>
        </w:rPr>
        <w:t xml:space="preserve"> E</w:t>
      </w:r>
      <w:r w:rsidR="00030F21" w:rsidRPr="005C34C8">
        <w:rPr>
          <w:rFonts w:ascii="Times New Roman" w:hAnsi="Times New Roman" w:cs="Times New Roman"/>
        </w:rPr>
        <w:t>gyesület utánpótlás nevelésre elnyert 3 000 000 Ft támogatási összeg</w:t>
      </w:r>
      <w:r w:rsidR="00F97CE6" w:rsidRPr="005C34C8">
        <w:rPr>
          <w:rFonts w:ascii="Times New Roman" w:hAnsi="Times New Roman" w:cs="Times New Roman"/>
        </w:rPr>
        <w:t>éből 1 840 062 Ft-ot, az Emberi Erőforrások Minisztériuma által kiírt ugyancsak utánpótlás neveléssel összefüggő pályázati elszámolásai során képződött maradványainak visszafizetésére használta fel. Az ellenőrzés megítélése szerint az önkormányzati civil és sport</w:t>
      </w:r>
      <w:r w:rsidR="005A0B86" w:rsidRPr="005C34C8">
        <w:rPr>
          <w:rFonts w:ascii="Times New Roman" w:hAnsi="Times New Roman" w:cs="Times New Roman"/>
        </w:rPr>
        <w:t>szervezetek támogatására kiírt pályázat, illetve az ezzel kapcsolatban megkötött megállapodás pályázati cél szerinti felhasználása nem ad lehetőséget más pályázat támogatási összeg fel nem használt részének kifizetésére, így az ellenőrzés ebben az esetben a jogosulatlan fel</w:t>
      </w:r>
      <w:r w:rsidR="004A1BD7" w:rsidRPr="005C34C8">
        <w:rPr>
          <w:rFonts w:ascii="Times New Roman" w:hAnsi="Times New Roman" w:cs="Times New Roman"/>
        </w:rPr>
        <w:t>használás miatt 1 840 062 Ft</w:t>
      </w:r>
      <w:r w:rsidR="005A0B86" w:rsidRPr="005C34C8">
        <w:rPr>
          <w:rFonts w:ascii="Times New Roman" w:hAnsi="Times New Roman" w:cs="Times New Roman"/>
        </w:rPr>
        <w:t xml:space="preserve"> visszafizetését írja elő a támogatott részére. A feltárt szabálytalanság miatt az ellenőrzési jelentés átvételét követően az ellenőrzés intézkedési terv elkészítését írta elő. A Kisújszállási Sport Egyesület elszámolás kiegészítést nyújtott be 1 847 </w:t>
      </w:r>
      <w:r w:rsidR="004A1BD7" w:rsidRPr="005C34C8">
        <w:rPr>
          <w:rFonts w:ascii="Times New Roman" w:hAnsi="Times New Roman" w:cs="Times New Roman"/>
        </w:rPr>
        <w:t>722 Ft</w:t>
      </w:r>
      <w:r w:rsidR="008B7846" w:rsidRPr="005C34C8">
        <w:rPr>
          <w:rFonts w:ascii="Times New Roman" w:hAnsi="Times New Roman" w:cs="Times New Roman"/>
        </w:rPr>
        <w:t xml:space="preserve"> értékben és kérte a</w:t>
      </w:r>
      <w:r w:rsidR="005A0B86" w:rsidRPr="005C34C8">
        <w:rPr>
          <w:rFonts w:ascii="Times New Roman" w:hAnsi="Times New Roman" w:cs="Times New Roman"/>
        </w:rPr>
        <w:t xml:space="preserve"> két tétel helyett ezen elszámolási tételek figyelembevételét. Az ellenőrzés megállapította, hogy az elszámolás módosításaként benyújtott tételek megfelelnek az önkormányzati civil pályázati elszámolási előírásoknak és ezeket 1 840 062 Ft értékben befogadta.</w:t>
      </w:r>
    </w:p>
    <w:p w:rsidR="00417AA4" w:rsidRPr="005C34C8" w:rsidRDefault="00B327B8" w:rsidP="00254647">
      <w:pPr>
        <w:jc w:val="both"/>
        <w:rPr>
          <w:rFonts w:ascii="Times New Roman" w:hAnsi="Times New Roman" w:cs="Times New Roman"/>
        </w:rPr>
      </w:pPr>
      <w:r w:rsidRPr="005C34C8">
        <w:rPr>
          <w:rFonts w:ascii="Times New Roman" w:hAnsi="Times New Roman" w:cs="Times New Roman"/>
        </w:rPr>
        <w:t>Tizenhét nyári t</w:t>
      </w:r>
      <w:r w:rsidR="004A1BD7" w:rsidRPr="005C34C8">
        <w:rPr>
          <w:rFonts w:ascii="Times New Roman" w:hAnsi="Times New Roman" w:cs="Times New Roman"/>
        </w:rPr>
        <w:t>ábor megszervezésére 800 000 Ft</w:t>
      </w:r>
      <w:r w:rsidRPr="005C34C8">
        <w:rPr>
          <w:rFonts w:ascii="Times New Roman" w:hAnsi="Times New Roman" w:cs="Times New Roman"/>
        </w:rPr>
        <w:t xml:space="preserve">, nyolc helyi kiadvány megjelenéséhez </w:t>
      </w:r>
      <w:r w:rsidR="004A1BD7" w:rsidRPr="005C34C8">
        <w:rPr>
          <w:rFonts w:ascii="Times New Roman" w:hAnsi="Times New Roman" w:cs="Times New Roman"/>
        </w:rPr>
        <w:t>összesen 350 000 Ft</w:t>
      </w:r>
      <w:r w:rsidR="00417AA4" w:rsidRPr="005C34C8">
        <w:rPr>
          <w:rFonts w:ascii="Times New Roman" w:hAnsi="Times New Roman" w:cs="Times New Roman"/>
        </w:rPr>
        <w:t xml:space="preserve"> támogatás kiosztására került sor. A nyári táborok közül egy tábor</w:t>
      </w:r>
      <w:r w:rsidR="004A1BD7" w:rsidRPr="005C34C8">
        <w:rPr>
          <w:rFonts w:ascii="Times New Roman" w:hAnsi="Times New Roman" w:cs="Times New Roman"/>
        </w:rPr>
        <w:t xml:space="preserve"> nem valósult meg (40 000 Ft</w:t>
      </w:r>
      <w:r w:rsidR="00417AA4" w:rsidRPr="005C34C8">
        <w:rPr>
          <w:rFonts w:ascii="Times New Roman" w:hAnsi="Times New Roman" w:cs="Times New Roman"/>
        </w:rPr>
        <w:t xml:space="preserve">) </w:t>
      </w:r>
      <w:r w:rsidR="004A1BD7" w:rsidRPr="005C34C8">
        <w:rPr>
          <w:rFonts w:ascii="Times New Roman" w:hAnsi="Times New Roman" w:cs="Times New Roman"/>
        </w:rPr>
        <w:t>és egy tábor esetén 5 000 Ft</w:t>
      </w:r>
      <w:r w:rsidR="00417AA4" w:rsidRPr="005C34C8">
        <w:rPr>
          <w:rFonts w:ascii="Times New Roman" w:hAnsi="Times New Roman" w:cs="Times New Roman"/>
        </w:rPr>
        <w:t xml:space="preserve"> maradvány keletkezett. Ezen összegek önkormányzat részére történő visszafizetése megtörtént.</w:t>
      </w:r>
    </w:p>
    <w:p w:rsidR="00E66068" w:rsidRPr="005C34C8" w:rsidRDefault="00390C84" w:rsidP="00254647">
      <w:pPr>
        <w:jc w:val="both"/>
        <w:rPr>
          <w:rFonts w:ascii="Times New Roman" w:hAnsi="Times New Roman" w:cs="Times New Roman"/>
        </w:rPr>
      </w:pPr>
      <w:r w:rsidRPr="005C34C8">
        <w:rPr>
          <w:rFonts w:ascii="Times New Roman" w:hAnsi="Times New Roman" w:cs="Times New Roman"/>
        </w:rPr>
        <w:t>A közoktatási intézmények hét rende</w:t>
      </w:r>
      <w:r w:rsidR="004A1BD7" w:rsidRPr="005C34C8">
        <w:rPr>
          <w:rFonts w:ascii="Times New Roman" w:hAnsi="Times New Roman" w:cs="Times New Roman"/>
        </w:rPr>
        <w:t>zvényére összesen 850 000 Ft-ot</w:t>
      </w:r>
      <w:r w:rsidRPr="005C34C8">
        <w:rPr>
          <w:rFonts w:ascii="Times New Roman" w:hAnsi="Times New Roman" w:cs="Times New Roman"/>
        </w:rPr>
        <w:t xml:space="preserve"> folyósított az önkormányzat.</w:t>
      </w:r>
      <w:r w:rsidR="00E66068" w:rsidRPr="005C34C8">
        <w:rPr>
          <w:rFonts w:ascii="Times New Roman" w:hAnsi="Times New Roman" w:cs="Times New Roman"/>
        </w:rPr>
        <w:t xml:space="preserve"> </w:t>
      </w:r>
    </w:p>
    <w:p w:rsidR="00B327B8" w:rsidRPr="005C34C8" w:rsidRDefault="00E66068" w:rsidP="00254647">
      <w:pPr>
        <w:jc w:val="both"/>
        <w:rPr>
          <w:rFonts w:ascii="Times New Roman" w:hAnsi="Times New Roman" w:cs="Times New Roman"/>
          <w:color w:val="FF0000"/>
        </w:rPr>
      </w:pPr>
      <w:r w:rsidRPr="005C34C8">
        <w:rPr>
          <w:rFonts w:ascii="Times New Roman" w:hAnsi="Times New Roman" w:cs="Times New Roman"/>
        </w:rPr>
        <w:t>Az önkormányzat három sportegyesület működési támogatására össze</w:t>
      </w:r>
      <w:r w:rsidR="004A1BD7" w:rsidRPr="005C34C8">
        <w:rPr>
          <w:rFonts w:ascii="Times New Roman" w:hAnsi="Times New Roman" w:cs="Times New Roman"/>
        </w:rPr>
        <w:t>sen 11 650 000 Ft</w:t>
      </w:r>
      <w:r w:rsidRPr="005C34C8">
        <w:rPr>
          <w:rFonts w:ascii="Times New Roman" w:hAnsi="Times New Roman" w:cs="Times New Roman"/>
        </w:rPr>
        <w:t>, nyolc civil szervezet működési költs</w:t>
      </w:r>
      <w:r w:rsidR="004A1BD7" w:rsidRPr="005C34C8">
        <w:rPr>
          <w:rFonts w:ascii="Times New Roman" w:hAnsi="Times New Roman" w:cs="Times New Roman"/>
        </w:rPr>
        <w:t>égeire összesen 2 750 000 Ft</w:t>
      </w:r>
      <w:r w:rsidRPr="005C34C8">
        <w:rPr>
          <w:rFonts w:ascii="Times New Roman" w:hAnsi="Times New Roman" w:cs="Times New Roman"/>
        </w:rPr>
        <w:t>, három sportegyesület ingatlan fennta</w:t>
      </w:r>
      <w:r w:rsidR="004A1BD7" w:rsidRPr="005C34C8">
        <w:rPr>
          <w:rFonts w:ascii="Times New Roman" w:hAnsi="Times New Roman" w:cs="Times New Roman"/>
        </w:rPr>
        <w:t>rtási költségeire 770 000 Ft</w:t>
      </w:r>
      <w:r w:rsidRPr="005C34C8">
        <w:rPr>
          <w:rFonts w:ascii="Times New Roman" w:hAnsi="Times New Roman" w:cs="Times New Roman"/>
        </w:rPr>
        <w:t>, egy sportegyesület ingatlan üzemelt</w:t>
      </w:r>
      <w:r w:rsidR="004A1BD7" w:rsidRPr="005C34C8">
        <w:rPr>
          <w:rFonts w:ascii="Times New Roman" w:hAnsi="Times New Roman" w:cs="Times New Roman"/>
        </w:rPr>
        <w:t>etési költségeire 989 000 Ft</w:t>
      </w:r>
      <w:r w:rsidRPr="005C34C8">
        <w:rPr>
          <w:rFonts w:ascii="Times New Roman" w:hAnsi="Times New Roman" w:cs="Times New Roman"/>
        </w:rPr>
        <w:t xml:space="preserve"> támogatást nyújtott.</w:t>
      </w:r>
      <w:r w:rsidR="00390C84" w:rsidRPr="005C34C8">
        <w:rPr>
          <w:rFonts w:ascii="Times New Roman" w:hAnsi="Times New Roman" w:cs="Times New Roman"/>
        </w:rPr>
        <w:t xml:space="preserve"> </w:t>
      </w:r>
      <w:r w:rsidR="00417AA4" w:rsidRPr="005C34C8">
        <w:rPr>
          <w:rFonts w:ascii="Times New Roman" w:hAnsi="Times New Roman" w:cs="Times New Roman"/>
          <w:color w:val="FF0000"/>
        </w:rPr>
        <w:t xml:space="preserve"> </w:t>
      </w:r>
    </w:p>
    <w:p w:rsidR="009802A9" w:rsidRPr="005C34C8" w:rsidRDefault="00954BF4" w:rsidP="00254647">
      <w:pPr>
        <w:jc w:val="both"/>
        <w:rPr>
          <w:rFonts w:ascii="Times New Roman" w:hAnsi="Times New Roman" w:cs="Times New Roman"/>
        </w:rPr>
      </w:pPr>
      <w:r w:rsidRPr="005C34C8">
        <w:rPr>
          <w:rFonts w:ascii="Times New Roman" w:hAnsi="Times New Roman" w:cs="Times New Roman"/>
        </w:rPr>
        <w:t>A Képviselő-testület az Önkormányzat költségvetési rendeletében a civil szervezetek, sportegyesületek részére több jogcímen ö</w:t>
      </w:r>
      <w:r w:rsidR="004A1BD7" w:rsidRPr="005C34C8">
        <w:rPr>
          <w:rFonts w:ascii="Times New Roman" w:hAnsi="Times New Roman" w:cs="Times New Roman"/>
        </w:rPr>
        <w:t>sszességében 24 259 000 Ft-ot</w:t>
      </w:r>
      <w:r w:rsidRPr="005C34C8">
        <w:rPr>
          <w:rFonts w:ascii="Times New Roman" w:hAnsi="Times New Roman" w:cs="Times New Roman"/>
        </w:rPr>
        <w:t xml:space="preserve"> irányozott elő, ebből megvalósult, elszámolt pályá</w:t>
      </w:r>
      <w:r w:rsidR="004A1BD7" w:rsidRPr="005C34C8">
        <w:rPr>
          <w:rFonts w:ascii="Times New Roman" w:hAnsi="Times New Roman" w:cs="Times New Roman"/>
        </w:rPr>
        <w:t>zati támogatás 24 169 000 Ft</w:t>
      </w:r>
      <w:r w:rsidRPr="005C34C8">
        <w:rPr>
          <w:rFonts w:ascii="Times New Roman" w:hAnsi="Times New Roman" w:cs="Times New Roman"/>
        </w:rPr>
        <w:t>.</w:t>
      </w:r>
    </w:p>
    <w:p w:rsidR="002C2539" w:rsidRPr="005C34C8" w:rsidRDefault="009802A9" w:rsidP="00254647">
      <w:pPr>
        <w:jc w:val="both"/>
        <w:rPr>
          <w:rFonts w:ascii="Times New Roman" w:hAnsi="Times New Roman" w:cs="Times New Roman"/>
        </w:rPr>
      </w:pPr>
      <w:r w:rsidRPr="005C34C8">
        <w:rPr>
          <w:rFonts w:ascii="Times New Roman" w:hAnsi="Times New Roman" w:cs="Times New Roman"/>
        </w:rPr>
        <w:t xml:space="preserve">2017. évben 93 db pályázati célt támogatott az Önkormányzat, melyből 91 db-ot sikeresen megvalósítottak a civil és sportszervezetek. </w:t>
      </w:r>
    </w:p>
    <w:p w:rsidR="00954BF4" w:rsidRPr="005C34C8" w:rsidRDefault="002C2539" w:rsidP="00F334F2">
      <w:pPr>
        <w:pStyle w:val="NormlWeb"/>
        <w:jc w:val="both"/>
        <w:rPr>
          <w:sz w:val="22"/>
          <w:szCs w:val="22"/>
        </w:rPr>
      </w:pPr>
      <w:r w:rsidRPr="005C34C8">
        <w:rPr>
          <w:sz w:val="22"/>
          <w:szCs w:val="22"/>
        </w:rPr>
        <w:t>Az önkormányzat kisujszallas.hu/</w:t>
      </w:r>
      <w:r w:rsidR="00F334F2" w:rsidRPr="005C34C8">
        <w:rPr>
          <w:sz w:val="22"/>
          <w:szCs w:val="22"/>
        </w:rPr>
        <w:t xml:space="preserve">Közérdekű adatok/Közadattár </w:t>
      </w:r>
      <w:r w:rsidR="00F334F2" w:rsidRPr="005C34C8">
        <w:rPr>
          <w:rStyle w:val="Kiemels2"/>
          <w:b w:val="0"/>
          <w:sz w:val="22"/>
          <w:szCs w:val="22"/>
        </w:rPr>
        <w:t xml:space="preserve">3.3. Az önkormányzat és intézményei, illetve a társulások által nyújtott, az államháztartásról szóló törvény szerinti költségvetési támogatások cím </w:t>
      </w:r>
      <w:r w:rsidR="00F334F2" w:rsidRPr="005C34C8">
        <w:rPr>
          <w:sz w:val="22"/>
          <w:szCs w:val="22"/>
        </w:rPr>
        <w:t xml:space="preserve">alatt </w:t>
      </w:r>
      <w:r w:rsidR="0073550C" w:rsidRPr="005C34C8">
        <w:rPr>
          <w:sz w:val="22"/>
          <w:szCs w:val="22"/>
        </w:rPr>
        <w:t xml:space="preserve">eleget tesz </w:t>
      </w:r>
      <w:r w:rsidR="00F334F2" w:rsidRPr="005C34C8">
        <w:rPr>
          <w:sz w:val="22"/>
          <w:szCs w:val="22"/>
        </w:rPr>
        <w:t>a jogszabályban előír</w:t>
      </w:r>
      <w:r w:rsidR="0073550C" w:rsidRPr="005C34C8">
        <w:rPr>
          <w:sz w:val="22"/>
          <w:szCs w:val="22"/>
        </w:rPr>
        <w:t>t közzétételi kötelezettségének</w:t>
      </w:r>
      <w:r w:rsidR="0069142F" w:rsidRPr="005C34C8">
        <w:rPr>
          <w:sz w:val="22"/>
          <w:szCs w:val="22"/>
        </w:rPr>
        <w:t>.</w:t>
      </w:r>
      <w:r w:rsidR="000C27F6" w:rsidRPr="005C34C8">
        <w:rPr>
          <w:sz w:val="22"/>
          <w:szCs w:val="22"/>
        </w:rPr>
        <w:t xml:space="preserve"> </w:t>
      </w:r>
    </w:p>
    <w:p w:rsidR="000C27F6" w:rsidRPr="005C34C8" w:rsidRDefault="000C27F6" w:rsidP="00F334F2">
      <w:pPr>
        <w:pStyle w:val="NormlWeb"/>
        <w:jc w:val="both"/>
        <w:rPr>
          <w:sz w:val="22"/>
          <w:szCs w:val="22"/>
        </w:rPr>
      </w:pPr>
      <w:r w:rsidRPr="005C34C8">
        <w:rPr>
          <w:sz w:val="22"/>
          <w:szCs w:val="22"/>
        </w:rPr>
        <w:t xml:space="preserve">Az elnyert támogatás felhasználásáról és az elszámolással kapcsolatos kötelezettségekről a nyertes pályázóval az önkormányzat megállapodást kötött. A Megállapodások megkötésére a rendeletben rögzített keretből felhasználható összegre, a célmegjelöléssel, fizetési mód meghatározásával került </w:t>
      </w:r>
      <w:r w:rsidRPr="005C34C8">
        <w:rPr>
          <w:sz w:val="22"/>
          <w:szCs w:val="22"/>
        </w:rPr>
        <w:lastRenderedPageBreak/>
        <w:t>sor. A Megállapodás tartalmazza az elszámolási határidőt, a számadási kötelezettség teljesítésének feltételeit. A Megállapodás szerint a támogatási céltól eltérő felhasználás esetén a Támogatott köteles a támogatást a Támogató részére visszafizetni. Amennyiben a Támogatott a támogatás felhasználásáról nem számol el, a következő évben hasonló céllal kiírt pályázaton nem vehet részt.</w:t>
      </w:r>
    </w:p>
    <w:p w:rsidR="00AF3FD0" w:rsidRPr="005C34C8" w:rsidRDefault="00AF3FD0" w:rsidP="00F334F2">
      <w:pPr>
        <w:pStyle w:val="NormlWeb"/>
        <w:jc w:val="both"/>
        <w:rPr>
          <w:sz w:val="22"/>
          <w:szCs w:val="22"/>
        </w:rPr>
      </w:pPr>
      <w:r w:rsidRPr="005C34C8">
        <w:rPr>
          <w:sz w:val="22"/>
          <w:szCs w:val="22"/>
        </w:rPr>
        <w:t>A város társadalmi eseményeinek szervezésében, a település jó hírnevének terjesztésében a támogatott civil szervezetek hatékonyan és a támogatási célnak megfelelően használták fel a támogatások összegét.</w:t>
      </w:r>
    </w:p>
    <w:p w:rsidR="00AF3FD0" w:rsidRPr="005C34C8" w:rsidRDefault="00AF3FD0" w:rsidP="00F334F2">
      <w:pPr>
        <w:pStyle w:val="NormlWeb"/>
        <w:jc w:val="both"/>
        <w:rPr>
          <w:sz w:val="22"/>
          <w:szCs w:val="22"/>
        </w:rPr>
      </w:pPr>
      <w:r w:rsidRPr="005C34C8">
        <w:rPr>
          <w:sz w:val="22"/>
          <w:szCs w:val="22"/>
        </w:rPr>
        <w:t xml:space="preserve">Amennyiben egy egyesület, civil szervezet több támogatásban is részesült, a pályázati elszámolások </w:t>
      </w:r>
      <w:proofErr w:type="spellStart"/>
      <w:r w:rsidRPr="005C34C8">
        <w:rPr>
          <w:sz w:val="22"/>
          <w:szCs w:val="22"/>
        </w:rPr>
        <w:t>támogatásonként</w:t>
      </w:r>
      <w:proofErr w:type="spellEnd"/>
      <w:r w:rsidRPr="005C34C8">
        <w:rPr>
          <w:sz w:val="22"/>
          <w:szCs w:val="22"/>
        </w:rPr>
        <w:t xml:space="preserve"> történtek. A számadási kötelezettség teljesítése a Támogatottak részéről megtörtént.</w:t>
      </w:r>
    </w:p>
    <w:p w:rsidR="00AF3FD0" w:rsidRPr="005C34C8" w:rsidRDefault="00AF3FD0" w:rsidP="00F334F2">
      <w:pPr>
        <w:pStyle w:val="NormlWeb"/>
        <w:jc w:val="both"/>
        <w:rPr>
          <w:sz w:val="22"/>
          <w:szCs w:val="22"/>
        </w:rPr>
      </w:pPr>
      <w:r w:rsidRPr="005C34C8">
        <w:rPr>
          <w:sz w:val="22"/>
          <w:szCs w:val="22"/>
        </w:rPr>
        <w:t>A támogatásokkal kapcsolatos feladatok ellátására, az elszámolások ellenőrzésére a Polgármesteri Hivatal Pénzügyi Osztályának munkatársát jelölték ki, ezáltal a számadási kötelezettség és a cél szerinti felhasználás dokumentált ellenőrzése megtörtént.</w:t>
      </w:r>
      <w:r w:rsidR="007C0BD1" w:rsidRPr="005C34C8">
        <w:rPr>
          <w:sz w:val="22"/>
          <w:szCs w:val="22"/>
        </w:rPr>
        <w:t xml:space="preserve"> A nyújtott támogatásokról a támogatási célnak megfelelően külön-külön összesítő táblázatot készítettek és minden támogatást külön kezeltek. </w:t>
      </w:r>
    </w:p>
    <w:p w:rsidR="003016EE" w:rsidRPr="005C34C8" w:rsidRDefault="007C0BD1" w:rsidP="00F334F2">
      <w:pPr>
        <w:pStyle w:val="NormlWeb"/>
        <w:jc w:val="both"/>
        <w:rPr>
          <w:sz w:val="22"/>
          <w:szCs w:val="22"/>
        </w:rPr>
      </w:pPr>
      <w:r w:rsidRPr="005C34C8">
        <w:rPr>
          <w:sz w:val="22"/>
          <w:szCs w:val="22"/>
        </w:rPr>
        <w:t>A támogato</w:t>
      </w:r>
      <w:r w:rsidR="00FD2F1D" w:rsidRPr="005C34C8">
        <w:rPr>
          <w:sz w:val="22"/>
          <w:szCs w:val="22"/>
        </w:rPr>
        <w:t>tt szervezetek az elszámolást az Önkormányzati támogatás évközi elszámolása 2017. év című nyomtatványon nyújtotta be, amely tartalmazza a támogatott szervezet megnevezésén kívül az elszámolt számlák keltét, a számla számát, a kifizetés módját és időpontját, kiadási pénztárbizonylat számát, a számla tartalmát és összegét.</w:t>
      </w:r>
    </w:p>
    <w:p w:rsidR="00B52E3D" w:rsidRPr="005C34C8" w:rsidRDefault="003016EE" w:rsidP="00F334F2">
      <w:pPr>
        <w:pStyle w:val="NormlWeb"/>
        <w:jc w:val="both"/>
        <w:rPr>
          <w:sz w:val="22"/>
          <w:szCs w:val="22"/>
        </w:rPr>
      </w:pPr>
      <w:r w:rsidRPr="005C34C8">
        <w:rPr>
          <w:sz w:val="22"/>
          <w:szCs w:val="22"/>
        </w:rPr>
        <w:t xml:space="preserve">Az ellenőrzés megvizsgálta, hogy a szervezetek a támogatás összegével elszámoltak, az eredeti számlák bemutatásra kerültek. </w:t>
      </w:r>
    </w:p>
    <w:p w:rsidR="00DA298B" w:rsidRPr="005C34C8" w:rsidRDefault="00B52E3D" w:rsidP="00F334F2">
      <w:pPr>
        <w:pStyle w:val="NormlWeb"/>
        <w:jc w:val="both"/>
        <w:rPr>
          <w:sz w:val="22"/>
          <w:szCs w:val="22"/>
        </w:rPr>
      </w:pPr>
      <w:r w:rsidRPr="005C34C8">
        <w:rPr>
          <w:sz w:val="22"/>
          <w:szCs w:val="22"/>
        </w:rPr>
        <w:t xml:space="preserve">Összegezve: a civil szervek önkormányzati támogatásának odaítélése és elszámolása szervezetten és szabályozottan, az önkormányzati rendeletben </w:t>
      </w:r>
      <w:proofErr w:type="spellStart"/>
      <w:r w:rsidRPr="005C34C8">
        <w:rPr>
          <w:sz w:val="22"/>
          <w:szCs w:val="22"/>
        </w:rPr>
        <w:t>megfogalmazottak</w:t>
      </w:r>
      <w:proofErr w:type="spellEnd"/>
      <w:r w:rsidRPr="005C34C8">
        <w:rPr>
          <w:sz w:val="22"/>
          <w:szCs w:val="22"/>
        </w:rPr>
        <w:t xml:space="preserve"> szerint történt. Hiányosság, hogy az elszámolások mellé több esetben nem mellékelték a beszerzések, felújítás analitikus nyilvántartó kartonjait.</w:t>
      </w:r>
      <w:r w:rsidR="00FC0DE7" w:rsidRPr="005C34C8">
        <w:rPr>
          <w:sz w:val="22"/>
          <w:szCs w:val="22"/>
        </w:rPr>
        <w:t xml:space="preserve"> </w:t>
      </w:r>
    </w:p>
    <w:p w:rsidR="007C0BD1" w:rsidRPr="005C34C8" w:rsidRDefault="00DA298B" w:rsidP="00F334F2">
      <w:pPr>
        <w:pStyle w:val="NormlWeb"/>
        <w:jc w:val="both"/>
        <w:rPr>
          <w:sz w:val="22"/>
          <w:szCs w:val="22"/>
          <w:u w:val="single"/>
        </w:rPr>
      </w:pPr>
      <w:r w:rsidRPr="005C34C8">
        <w:rPr>
          <w:sz w:val="22"/>
          <w:szCs w:val="22"/>
          <w:u w:val="single"/>
        </w:rPr>
        <w:t>A vizsgálat a következő javaslatot fogalmazta meg:</w:t>
      </w:r>
      <w:r w:rsidR="00FD2F1D" w:rsidRPr="005C34C8">
        <w:rPr>
          <w:sz w:val="22"/>
          <w:szCs w:val="22"/>
          <w:u w:val="single"/>
        </w:rPr>
        <w:t xml:space="preserve"> </w:t>
      </w:r>
    </w:p>
    <w:p w:rsidR="00DA298B" w:rsidRPr="005C34C8" w:rsidRDefault="00DA298B" w:rsidP="00F334F2">
      <w:pPr>
        <w:pStyle w:val="NormlWeb"/>
        <w:jc w:val="both"/>
        <w:rPr>
          <w:sz w:val="22"/>
          <w:szCs w:val="22"/>
        </w:rPr>
      </w:pPr>
      <w:r w:rsidRPr="005C34C8">
        <w:rPr>
          <w:sz w:val="22"/>
          <w:szCs w:val="22"/>
        </w:rPr>
        <w:t>A Kisújszállási Polgármesteri Hivatal szabályszerűségének hatékonysága érdekében javasoljuk a jegyző felé:</w:t>
      </w:r>
    </w:p>
    <w:p w:rsidR="00DA298B" w:rsidRPr="005C34C8" w:rsidRDefault="00DA298B" w:rsidP="00DA298B">
      <w:pPr>
        <w:pStyle w:val="NormlWeb"/>
        <w:numPr>
          <w:ilvl w:val="0"/>
          <w:numId w:val="13"/>
        </w:numPr>
        <w:jc w:val="both"/>
        <w:rPr>
          <w:sz w:val="22"/>
          <w:szCs w:val="22"/>
        </w:rPr>
      </w:pPr>
      <w:r w:rsidRPr="005C34C8">
        <w:rPr>
          <w:sz w:val="22"/>
          <w:szCs w:val="22"/>
        </w:rPr>
        <w:t>A felhasználás célszerűsége ellenőrzésének pontos elvégzése céljából a</w:t>
      </w:r>
      <w:r w:rsidR="005F2473" w:rsidRPr="005C34C8">
        <w:rPr>
          <w:sz w:val="22"/>
          <w:szCs w:val="22"/>
        </w:rPr>
        <w:t xml:space="preserve"> felhasználás igazolására szolgáló hiteles számlamásolatok becsatolását.</w:t>
      </w:r>
    </w:p>
    <w:p w:rsidR="005F2473" w:rsidRPr="005C34C8" w:rsidRDefault="005F2473" w:rsidP="00DA298B">
      <w:pPr>
        <w:pStyle w:val="NormlWeb"/>
        <w:numPr>
          <w:ilvl w:val="0"/>
          <w:numId w:val="13"/>
        </w:numPr>
        <w:jc w:val="both"/>
        <w:rPr>
          <w:sz w:val="22"/>
          <w:szCs w:val="22"/>
        </w:rPr>
      </w:pPr>
      <w:r w:rsidRPr="005C34C8">
        <w:rPr>
          <w:sz w:val="22"/>
          <w:szCs w:val="22"/>
        </w:rPr>
        <w:t>Az elszámolás</w:t>
      </w:r>
      <w:r w:rsidR="005078B4" w:rsidRPr="005C34C8">
        <w:rPr>
          <w:sz w:val="22"/>
          <w:szCs w:val="22"/>
        </w:rPr>
        <w:t xml:space="preserve"> mellé a beszerzett tárgyi eszközök, kis </w:t>
      </w:r>
      <w:r w:rsidR="007B64AF" w:rsidRPr="005C34C8">
        <w:rPr>
          <w:sz w:val="22"/>
          <w:szCs w:val="22"/>
        </w:rPr>
        <w:t>értékű tárgyi eszközök bevételezésének igazolására a hitelesített analitikus nyilvántartó kartonok csatolását.</w:t>
      </w:r>
    </w:p>
    <w:p w:rsidR="007B64AF" w:rsidRPr="005C34C8" w:rsidRDefault="00AA387B" w:rsidP="00AA387B">
      <w:pPr>
        <w:pStyle w:val="NormlWeb"/>
        <w:jc w:val="both"/>
        <w:rPr>
          <w:b/>
          <w:sz w:val="22"/>
          <w:szCs w:val="22"/>
          <w:u w:val="single"/>
        </w:rPr>
      </w:pPr>
      <w:r w:rsidRPr="005C34C8">
        <w:rPr>
          <w:b/>
          <w:sz w:val="22"/>
          <w:szCs w:val="22"/>
          <w:u w:val="single"/>
        </w:rPr>
        <w:t>2.számú ellenőrzés:</w:t>
      </w:r>
    </w:p>
    <w:p w:rsidR="00AA387B" w:rsidRPr="005C34C8" w:rsidRDefault="00AA387B" w:rsidP="009A5BB4">
      <w:pPr>
        <w:pStyle w:val="NormlWeb"/>
        <w:tabs>
          <w:tab w:val="left" w:pos="3261"/>
        </w:tabs>
        <w:ind w:left="3261" w:hanging="3261"/>
        <w:jc w:val="both"/>
        <w:rPr>
          <w:sz w:val="22"/>
          <w:szCs w:val="22"/>
        </w:rPr>
      </w:pPr>
      <w:r w:rsidRPr="005C34C8">
        <w:rPr>
          <w:b/>
          <w:sz w:val="22"/>
          <w:szCs w:val="22"/>
        </w:rPr>
        <w:t xml:space="preserve">Az ellenőrzés tárgya, címe: </w:t>
      </w:r>
      <w:r w:rsidR="009A5BB4" w:rsidRPr="005C34C8">
        <w:rPr>
          <w:sz w:val="22"/>
          <w:szCs w:val="22"/>
        </w:rPr>
        <w:t>A 2018. évi k</w:t>
      </w:r>
      <w:r w:rsidRPr="005C34C8">
        <w:rPr>
          <w:sz w:val="22"/>
          <w:szCs w:val="22"/>
        </w:rPr>
        <w:t>öltségvetés tervezésének, előkészítésének ellenőrzése</w:t>
      </w:r>
    </w:p>
    <w:p w:rsidR="00F31581" w:rsidRPr="005C34C8" w:rsidRDefault="00F31581" w:rsidP="00F31581">
      <w:pPr>
        <w:pStyle w:val="NormlWeb"/>
        <w:tabs>
          <w:tab w:val="left" w:pos="2835"/>
        </w:tabs>
        <w:ind w:left="2835" w:hanging="2835"/>
        <w:jc w:val="both"/>
        <w:rPr>
          <w:sz w:val="22"/>
          <w:szCs w:val="22"/>
        </w:rPr>
      </w:pPr>
      <w:r w:rsidRPr="005C34C8">
        <w:rPr>
          <w:b/>
          <w:sz w:val="22"/>
          <w:szCs w:val="22"/>
        </w:rPr>
        <w:t>Az ellenőrzés célja:</w:t>
      </w:r>
      <w:r w:rsidRPr="005C34C8">
        <w:rPr>
          <w:b/>
          <w:sz w:val="22"/>
          <w:szCs w:val="22"/>
        </w:rPr>
        <w:tab/>
      </w:r>
      <w:r w:rsidRPr="005C34C8">
        <w:rPr>
          <w:sz w:val="22"/>
          <w:szCs w:val="22"/>
        </w:rPr>
        <w:t>annak megállapítása, hogy az éves költségvetés m</w:t>
      </w:r>
      <w:r w:rsidR="009A5BB4" w:rsidRPr="005C34C8">
        <w:rPr>
          <w:sz w:val="22"/>
          <w:szCs w:val="22"/>
        </w:rPr>
        <w:t>ennyire előkészített, az elők</w:t>
      </w:r>
      <w:r w:rsidR="00A626C3" w:rsidRPr="005C34C8">
        <w:rPr>
          <w:sz w:val="22"/>
          <w:szCs w:val="22"/>
        </w:rPr>
        <w:t>észítés folyamata, dokumentáltsága</w:t>
      </w:r>
      <w:r w:rsidR="009A5BB4" w:rsidRPr="005C34C8">
        <w:rPr>
          <w:sz w:val="22"/>
          <w:szCs w:val="22"/>
        </w:rPr>
        <w:t xml:space="preserve"> megfelel-e a jogszabályi előírásoknak. A koncepcióban megfogalmazott irányelveket figyelembe vették-e, az elfogadott költségvetésben reális előirányzatok kerültek</w:t>
      </w:r>
      <w:r w:rsidR="00A626C3" w:rsidRPr="005C34C8">
        <w:rPr>
          <w:sz w:val="22"/>
          <w:szCs w:val="22"/>
        </w:rPr>
        <w:t>-e</w:t>
      </w:r>
      <w:r w:rsidR="009A5BB4" w:rsidRPr="005C34C8">
        <w:rPr>
          <w:sz w:val="22"/>
          <w:szCs w:val="22"/>
        </w:rPr>
        <w:t xml:space="preserve"> elfogadásra.</w:t>
      </w:r>
    </w:p>
    <w:p w:rsidR="009A5BB4" w:rsidRPr="005C34C8" w:rsidRDefault="009A5BB4" w:rsidP="00F31581">
      <w:pPr>
        <w:pStyle w:val="NormlWeb"/>
        <w:tabs>
          <w:tab w:val="left" w:pos="2835"/>
        </w:tabs>
        <w:ind w:left="2835" w:hanging="2835"/>
        <w:jc w:val="both"/>
        <w:rPr>
          <w:sz w:val="22"/>
          <w:szCs w:val="22"/>
        </w:rPr>
      </w:pPr>
      <w:r w:rsidRPr="005C34C8">
        <w:rPr>
          <w:b/>
          <w:sz w:val="22"/>
          <w:szCs w:val="22"/>
        </w:rPr>
        <w:t>Az ellenőrzött szerv, szervezeti egység:</w:t>
      </w:r>
      <w:r w:rsidRPr="005C34C8">
        <w:rPr>
          <w:sz w:val="22"/>
          <w:szCs w:val="22"/>
        </w:rPr>
        <w:t xml:space="preserve"> Kisújszállási Polgármesteri Hivatal</w:t>
      </w:r>
    </w:p>
    <w:p w:rsidR="009A5BB4" w:rsidRPr="005C34C8" w:rsidRDefault="009A5BB4" w:rsidP="00F31581">
      <w:pPr>
        <w:pStyle w:val="NormlWeb"/>
        <w:tabs>
          <w:tab w:val="left" w:pos="2835"/>
        </w:tabs>
        <w:ind w:left="2835" w:hanging="2835"/>
        <w:jc w:val="both"/>
        <w:rPr>
          <w:sz w:val="22"/>
          <w:szCs w:val="22"/>
        </w:rPr>
      </w:pPr>
      <w:r w:rsidRPr="005C34C8">
        <w:rPr>
          <w:b/>
          <w:sz w:val="22"/>
          <w:szCs w:val="22"/>
        </w:rPr>
        <w:t>Az ellenőrzött időszak:</w:t>
      </w:r>
      <w:r w:rsidRPr="005C34C8">
        <w:rPr>
          <w:sz w:val="22"/>
          <w:szCs w:val="22"/>
        </w:rPr>
        <w:tab/>
        <w:t>2017. év</w:t>
      </w:r>
    </w:p>
    <w:p w:rsidR="00A626C3" w:rsidRPr="005C34C8" w:rsidRDefault="00A626C3" w:rsidP="00F31581">
      <w:pPr>
        <w:pStyle w:val="NormlWeb"/>
        <w:tabs>
          <w:tab w:val="left" w:pos="2835"/>
        </w:tabs>
        <w:ind w:left="2835" w:hanging="2835"/>
        <w:jc w:val="both"/>
        <w:rPr>
          <w:sz w:val="22"/>
          <w:szCs w:val="22"/>
          <w:u w:val="single"/>
        </w:rPr>
      </w:pPr>
      <w:r w:rsidRPr="005C34C8">
        <w:rPr>
          <w:sz w:val="22"/>
          <w:szCs w:val="22"/>
          <w:u w:val="single"/>
        </w:rPr>
        <w:lastRenderedPageBreak/>
        <w:t>Megállapítások:</w:t>
      </w:r>
    </w:p>
    <w:p w:rsidR="009A5BB4" w:rsidRPr="005C34C8" w:rsidRDefault="00A626C3" w:rsidP="00A626C3">
      <w:pPr>
        <w:pStyle w:val="NormlWeb"/>
        <w:tabs>
          <w:tab w:val="left" w:pos="0"/>
        </w:tabs>
        <w:ind w:left="1" w:hanging="1"/>
        <w:jc w:val="both"/>
        <w:rPr>
          <w:sz w:val="22"/>
          <w:szCs w:val="22"/>
        </w:rPr>
      </w:pPr>
      <w:r w:rsidRPr="005C34C8">
        <w:rPr>
          <w:sz w:val="22"/>
          <w:szCs w:val="22"/>
        </w:rPr>
        <w:t>Kisújszállás Város Önkormányzatának 2018. évi költségvetési koncepcióját 2017. november 30-án, 258/2017. (XI.30.) számú önkormányzati határozatával fogadta el.</w:t>
      </w:r>
      <w:r w:rsidR="00981EEE" w:rsidRPr="005C34C8">
        <w:rPr>
          <w:sz w:val="22"/>
          <w:szCs w:val="22"/>
        </w:rPr>
        <w:t xml:space="preserve"> A koncepció mellékletei részletesen bemutatják önkormányzati szinten és </w:t>
      </w:r>
      <w:proofErr w:type="spellStart"/>
      <w:r w:rsidR="00981EEE" w:rsidRPr="005C34C8">
        <w:rPr>
          <w:sz w:val="22"/>
          <w:szCs w:val="22"/>
        </w:rPr>
        <w:t>címenként</w:t>
      </w:r>
      <w:proofErr w:type="spellEnd"/>
      <w:r w:rsidR="00981EEE" w:rsidRPr="005C34C8">
        <w:rPr>
          <w:sz w:val="22"/>
          <w:szCs w:val="22"/>
        </w:rPr>
        <w:t xml:space="preserve"> a költségvetés tervezésének alapjául szolgáló bevételi és kiadási előirányzatokat a 2017. évi eredeti előirányzat, valamint a koncepció szerinti sorok összevetésével, az akkor rendelkezésre álló információk szerint. A vizsgálat megítélése szerint a kitűzött önkormányzati célok a rendelkezésre álló forrásokkal összhangban kerültek meghatározásra, a koncepcióban elfogadott tartalékok mértéke a költségvetés volumenéhez képest – figyelembe véve a személyi juttatások, ezen belül a minimálbér, valamint a garantált bérminimum változásának hatását, elsősorban a dologi kiadásokra – alacsonynak tekinthetők.</w:t>
      </w:r>
      <w:r w:rsidR="005A15CF" w:rsidRPr="005C34C8">
        <w:rPr>
          <w:sz w:val="22"/>
          <w:szCs w:val="22"/>
        </w:rPr>
        <w:t xml:space="preserve"> </w:t>
      </w:r>
    </w:p>
    <w:p w:rsidR="005A15CF" w:rsidRPr="005C34C8" w:rsidRDefault="005A15CF" w:rsidP="00A626C3">
      <w:pPr>
        <w:pStyle w:val="NormlWeb"/>
        <w:tabs>
          <w:tab w:val="left" w:pos="0"/>
        </w:tabs>
        <w:ind w:left="1" w:hanging="1"/>
        <w:jc w:val="both"/>
        <w:rPr>
          <w:sz w:val="22"/>
          <w:szCs w:val="22"/>
        </w:rPr>
      </w:pPr>
      <w:r w:rsidRPr="005C34C8">
        <w:rPr>
          <w:sz w:val="22"/>
          <w:szCs w:val="22"/>
        </w:rPr>
        <w:t xml:space="preserve">Kisújszállás Város Önkormányzatának Képviselő-testülete a 3/2018. (I.31.) önkormányzati rendeletének megalkotásával fogadta el a város 2018. évi költségvetését, összességében 3 920 677 e Ft bevételi és kiadási főösszeggel. A költségvetés a jogszabályi előírásoknak megfelelően hiányt nem tartalmaz. </w:t>
      </w:r>
    </w:p>
    <w:p w:rsidR="005A15CF" w:rsidRPr="005C34C8" w:rsidRDefault="005A15CF" w:rsidP="00A626C3">
      <w:pPr>
        <w:pStyle w:val="NormlWeb"/>
        <w:tabs>
          <w:tab w:val="left" w:pos="0"/>
        </w:tabs>
        <w:ind w:left="1" w:hanging="1"/>
        <w:jc w:val="both"/>
        <w:rPr>
          <w:sz w:val="22"/>
          <w:szCs w:val="22"/>
        </w:rPr>
      </w:pPr>
      <w:r w:rsidRPr="005C34C8">
        <w:rPr>
          <w:sz w:val="22"/>
          <w:szCs w:val="22"/>
        </w:rPr>
        <w:t>Szerkezetét tekintve az elfogadott költségvetés a koncepcióban elfogadottakhoz képest eltéréseket tartalmaz, valamint egyes tételekben bizonytalanság vethető fel az alábbiak szerint:</w:t>
      </w:r>
    </w:p>
    <w:p w:rsidR="005A15CF" w:rsidRPr="005C34C8" w:rsidRDefault="005A15CF" w:rsidP="00A626C3">
      <w:pPr>
        <w:pStyle w:val="NormlWeb"/>
        <w:tabs>
          <w:tab w:val="left" w:pos="0"/>
        </w:tabs>
        <w:ind w:left="1" w:hanging="1"/>
        <w:jc w:val="both"/>
        <w:rPr>
          <w:sz w:val="22"/>
          <w:szCs w:val="22"/>
        </w:rPr>
      </w:pPr>
      <w:r w:rsidRPr="005C34C8">
        <w:rPr>
          <w:sz w:val="22"/>
          <w:szCs w:val="22"/>
        </w:rPr>
        <w:t xml:space="preserve">A fejlesztési célú maradvány értéke 1 234 385 e Ft, ami mintegy </w:t>
      </w:r>
      <w:r w:rsidR="006D32CF" w:rsidRPr="005C34C8">
        <w:rPr>
          <w:sz w:val="22"/>
          <w:szCs w:val="22"/>
        </w:rPr>
        <w:t>40 075 e Ft-tal magasab</w:t>
      </w:r>
      <w:r w:rsidR="002B481D" w:rsidRPr="005C34C8">
        <w:rPr>
          <w:sz w:val="22"/>
          <w:szCs w:val="22"/>
        </w:rPr>
        <w:t>b</w:t>
      </w:r>
      <w:r w:rsidR="006D32CF" w:rsidRPr="005C34C8">
        <w:rPr>
          <w:sz w:val="22"/>
          <w:szCs w:val="22"/>
        </w:rPr>
        <w:t xml:space="preserve"> a koncepció szerinti összegnél.</w:t>
      </w:r>
    </w:p>
    <w:p w:rsidR="006D32CF" w:rsidRPr="005C34C8" w:rsidRDefault="006D32CF" w:rsidP="00A626C3">
      <w:pPr>
        <w:pStyle w:val="NormlWeb"/>
        <w:tabs>
          <w:tab w:val="left" w:pos="0"/>
        </w:tabs>
        <w:ind w:left="1" w:hanging="1"/>
        <w:jc w:val="both"/>
        <w:rPr>
          <w:sz w:val="22"/>
          <w:szCs w:val="22"/>
        </w:rPr>
      </w:pPr>
      <w:r w:rsidRPr="005C34C8">
        <w:rPr>
          <w:sz w:val="22"/>
          <w:szCs w:val="22"/>
        </w:rPr>
        <w:t>A költségvetés egyensúlya a működtetési bevételi többletek irányába tolódott el 89 910 e Ft összeggel, felmerül a kérdés, hogy mi indokolta a dologi kiadások jelentős mértékű csökkentését mind az előző évhez, mind a koncepcióhoz képest.</w:t>
      </w:r>
    </w:p>
    <w:p w:rsidR="006D32CF" w:rsidRPr="005C34C8" w:rsidRDefault="006D32CF" w:rsidP="00A626C3">
      <w:pPr>
        <w:pStyle w:val="NormlWeb"/>
        <w:tabs>
          <w:tab w:val="left" w:pos="0"/>
        </w:tabs>
        <w:ind w:left="1" w:hanging="1"/>
        <w:jc w:val="both"/>
        <w:rPr>
          <w:sz w:val="22"/>
          <w:szCs w:val="22"/>
        </w:rPr>
      </w:pPr>
      <w:r w:rsidRPr="005C34C8">
        <w:rPr>
          <w:sz w:val="22"/>
          <w:szCs w:val="22"/>
        </w:rPr>
        <w:t xml:space="preserve">A finanszírozási célú műveletek bevételeinél – a koncepcióban </w:t>
      </w:r>
      <w:proofErr w:type="spellStart"/>
      <w:r w:rsidRPr="005C34C8">
        <w:rPr>
          <w:sz w:val="22"/>
          <w:szCs w:val="22"/>
        </w:rPr>
        <w:t>megfogalmazottal</w:t>
      </w:r>
      <w:proofErr w:type="spellEnd"/>
      <w:r w:rsidRPr="005C34C8">
        <w:rPr>
          <w:sz w:val="22"/>
          <w:szCs w:val="22"/>
        </w:rPr>
        <w:t xml:space="preserve"> szemben, ahol rögzítésre került, hogy új fejlesztési hitel felvételét az önkormányzat nem tervezi – mégis tervezésre került 137 994 e Ft.</w:t>
      </w:r>
    </w:p>
    <w:p w:rsidR="006D32CF" w:rsidRPr="005C34C8" w:rsidRDefault="006D32CF" w:rsidP="00A626C3">
      <w:pPr>
        <w:pStyle w:val="NormlWeb"/>
        <w:tabs>
          <w:tab w:val="left" w:pos="0"/>
        </w:tabs>
        <w:ind w:left="1" w:hanging="1"/>
        <w:jc w:val="both"/>
        <w:rPr>
          <w:sz w:val="22"/>
          <w:szCs w:val="22"/>
        </w:rPr>
      </w:pPr>
      <w:r w:rsidRPr="005C34C8">
        <w:rPr>
          <w:sz w:val="22"/>
          <w:szCs w:val="22"/>
        </w:rPr>
        <w:t xml:space="preserve">A fejlesztési hitel felvételére vonatkozóan a költségvetés 5.) pont 8. § tartalmazza ugyan, hogy mely fejlesztési célok megvalósításához kívánja a hitelfelvételt, ugyanakkor a koncepcióban a fejlesztési célú bevételekre vonatkozó sorok két helyen jelentősen megváltoztak, csökkentek az elfogadott költségvetésben (fejlesztési és tőkejellegű bevételek 105 486 e Ft-ról 19 128 e Ft-ra csökkent, felhalmozási célokra átvett bevételek </w:t>
      </w:r>
      <w:r w:rsidR="000A7062" w:rsidRPr="005C34C8">
        <w:rPr>
          <w:sz w:val="22"/>
          <w:szCs w:val="22"/>
        </w:rPr>
        <w:t>253 384 e Ft-ról 29 261 e Ft-ra csökkent. Felvetődött a kérdés, hogy ezen bevételi tételek tervezéseinek csökkenését mi indokolta.</w:t>
      </w:r>
    </w:p>
    <w:p w:rsidR="000A7062" w:rsidRPr="005C34C8" w:rsidRDefault="000A7062" w:rsidP="00A626C3">
      <w:pPr>
        <w:pStyle w:val="NormlWeb"/>
        <w:tabs>
          <w:tab w:val="left" w:pos="0"/>
        </w:tabs>
        <w:ind w:left="1" w:hanging="1"/>
        <w:jc w:val="both"/>
        <w:rPr>
          <w:sz w:val="22"/>
          <w:szCs w:val="22"/>
        </w:rPr>
      </w:pPr>
      <w:r w:rsidRPr="005C34C8">
        <w:rPr>
          <w:sz w:val="22"/>
          <w:szCs w:val="22"/>
        </w:rPr>
        <w:t xml:space="preserve">Ugyanakkor a működési bevételek tervezése jelentősen 123 066 e Ft-ról 202 097 e Ft-ra nőtt a koncepcióban szereplő összeghez képest. Az ellenőrzés különösen magasnak tartja az Önkormányzat működési bevételeinek növekedését, ami 49 163 e Ft. </w:t>
      </w:r>
    </w:p>
    <w:p w:rsidR="000A7062" w:rsidRPr="005C34C8" w:rsidRDefault="000A7062" w:rsidP="00A626C3">
      <w:pPr>
        <w:pStyle w:val="NormlWeb"/>
        <w:tabs>
          <w:tab w:val="left" w:pos="0"/>
        </w:tabs>
        <w:ind w:left="1" w:hanging="1"/>
        <w:jc w:val="both"/>
        <w:rPr>
          <w:sz w:val="22"/>
          <w:szCs w:val="22"/>
        </w:rPr>
      </w:pPr>
      <w:r w:rsidRPr="005C34C8">
        <w:rPr>
          <w:sz w:val="22"/>
          <w:szCs w:val="22"/>
        </w:rPr>
        <w:t xml:space="preserve">A Művelődési Ház és Könyvtár költségvetésében különösen magas a rendszeres személyi juttatások növekménye, 27 354 e Ft-ról 30 575 e Ft-ra, amely 11,8 %-os emelkedés. </w:t>
      </w:r>
    </w:p>
    <w:p w:rsidR="000A7062" w:rsidRPr="005C34C8" w:rsidRDefault="000A7062" w:rsidP="00A626C3">
      <w:pPr>
        <w:pStyle w:val="NormlWeb"/>
        <w:tabs>
          <w:tab w:val="left" w:pos="0"/>
        </w:tabs>
        <w:ind w:left="1" w:hanging="1"/>
        <w:jc w:val="both"/>
        <w:rPr>
          <w:sz w:val="22"/>
          <w:szCs w:val="22"/>
        </w:rPr>
      </w:pPr>
      <w:r w:rsidRPr="005C34C8">
        <w:rPr>
          <w:sz w:val="22"/>
          <w:szCs w:val="22"/>
        </w:rPr>
        <w:t>A 2018. évi költségvetési koncepció és költségvetési rendelet, valamint a hozzá tartozó mellékletek, számítási anyagok kidolgozása alapvetően precíz, alapos munka, eme</w:t>
      </w:r>
      <w:r w:rsidR="00D7302F" w:rsidRPr="005C34C8">
        <w:rPr>
          <w:sz w:val="22"/>
          <w:szCs w:val="22"/>
        </w:rPr>
        <w:t>l</w:t>
      </w:r>
      <w:r w:rsidRPr="005C34C8">
        <w:rPr>
          <w:sz w:val="22"/>
          <w:szCs w:val="22"/>
        </w:rPr>
        <w:t xml:space="preserve">lett jól áttekinthető, a döntési feladatokat jól szolgálja. A költségvetés számítási </w:t>
      </w:r>
      <w:proofErr w:type="spellStart"/>
      <w:r w:rsidRPr="005C34C8">
        <w:rPr>
          <w:sz w:val="22"/>
          <w:szCs w:val="22"/>
        </w:rPr>
        <w:t>anyaga</w:t>
      </w:r>
      <w:proofErr w:type="spellEnd"/>
      <w:r w:rsidRPr="005C34C8">
        <w:rPr>
          <w:sz w:val="22"/>
          <w:szCs w:val="22"/>
        </w:rPr>
        <w:t xml:space="preserve"> tartalmaz ugyan néhány kisebb számítási hibát (a saját bevétel és adósságot keletkeztető ügyletből eredő fizetési kötelezettség </w:t>
      </w:r>
      <w:r w:rsidR="00D7302F" w:rsidRPr="005C34C8">
        <w:rPr>
          <w:sz w:val="22"/>
          <w:szCs w:val="22"/>
        </w:rPr>
        <w:t>tétele – mely a 15.</w:t>
      </w:r>
      <w:r w:rsidR="002B481D" w:rsidRPr="005C34C8">
        <w:rPr>
          <w:sz w:val="22"/>
          <w:szCs w:val="22"/>
        </w:rPr>
        <w:t xml:space="preserve"> </w:t>
      </w:r>
      <w:r w:rsidR="00D7302F" w:rsidRPr="005C34C8">
        <w:rPr>
          <w:sz w:val="22"/>
          <w:szCs w:val="22"/>
        </w:rPr>
        <w:t>sz. mellékletben található – kitöltése számszaki hibát tartalmaz, közfoglalkoztatottak tervezett számított átlagos éves létszám előirányzatának számítása hibás)</w:t>
      </w:r>
      <w:r w:rsidR="005D668F" w:rsidRPr="005C34C8">
        <w:rPr>
          <w:sz w:val="22"/>
          <w:szCs w:val="22"/>
        </w:rPr>
        <w:t xml:space="preserve">, de ezek a fő költségvetési számokat nem befolyásolják. </w:t>
      </w:r>
    </w:p>
    <w:p w:rsidR="005D668F" w:rsidRPr="005C34C8" w:rsidRDefault="005D668F" w:rsidP="00A626C3">
      <w:pPr>
        <w:pStyle w:val="NormlWeb"/>
        <w:tabs>
          <w:tab w:val="left" w:pos="0"/>
        </w:tabs>
        <w:ind w:left="1" w:hanging="1"/>
        <w:jc w:val="both"/>
        <w:rPr>
          <w:sz w:val="22"/>
          <w:szCs w:val="22"/>
        </w:rPr>
      </w:pPr>
      <w:r w:rsidRPr="005C34C8">
        <w:rPr>
          <w:sz w:val="22"/>
          <w:szCs w:val="22"/>
        </w:rPr>
        <w:lastRenderedPageBreak/>
        <w:t xml:space="preserve">Összességében megállapítható, hogy mind a költségvetési koncepció kialakítása, mind a költségvetés elkészítése alapos, részletes előkészítő munka eredménye. A koncepció a készítéskor rendelkezésre álló információk alapján készült, amely később a végleges költségvetés készítésekor több helyen módosult. Az ellenőrzés hiányolja a szükséges változások, változtatások kellő indoklását. </w:t>
      </w:r>
    </w:p>
    <w:p w:rsidR="00FB1700" w:rsidRPr="005C34C8" w:rsidRDefault="00FB1700" w:rsidP="00A626C3">
      <w:pPr>
        <w:pStyle w:val="NormlWeb"/>
        <w:tabs>
          <w:tab w:val="left" w:pos="0"/>
        </w:tabs>
        <w:ind w:left="1" w:hanging="1"/>
        <w:jc w:val="both"/>
        <w:rPr>
          <w:sz w:val="22"/>
          <w:szCs w:val="22"/>
        </w:rPr>
      </w:pPr>
      <w:r w:rsidRPr="005C34C8">
        <w:rPr>
          <w:sz w:val="22"/>
          <w:szCs w:val="22"/>
        </w:rPr>
        <w:t xml:space="preserve">A tervezett tartalékok összegét a vizsgálat a költségvetés volumenéhez képest alacsonynak tartja. Különösen nagynak ítélhető a fejlesztési feladatok tervezett forrásokon belüli megvalósításának kockázata. A dologi kiadások előző évi eredeti előirányzathoz és a koncepcióhoz képest is csökkentett összegű tervezése kockázatokkal bír. A jól megfogalmazott, költségvetési szervek gazdálkodására vonatkozó gazdálkodási előírások maradéktalan betartásával azonban a 2018. évi költségvetés megvalósítható. </w:t>
      </w:r>
      <w:r w:rsidR="00887A5A" w:rsidRPr="005C34C8">
        <w:rPr>
          <w:sz w:val="22"/>
          <w:szCs w:val="22"/>
        </w:rPr>
        <w:t>A költségvetés előkészítettsége, dokumentáltsága megfelel a jogszabályi előírásoknak. Az elkészült költségvetés összességében reális, a gazdálkodásra vonatkozó általános előírások betartása mellett alkalmas az önkormányzati feladatok végrehajtására.</w:t>
      </w:r>
    </w:p>
    <w:p w:rsidR="00887A5A" w:rsidRPr="005C34C8" w:rsidRDefault="00887A5A" w:rsidP="00887A5A">
      <w:pPr>
        <w:pStyle w:val="NormlWeb"/>
        <w:tabs>
          <w:tab w:val="left" w:pos="0"/>
        </w:tabs>
        <w:jc w:val="both"/>
        <w:rPr>
          <w:sz w:val="22"/>
          <w:szCs w:val="22"/>
        </w:rPr>
      </w:pPr>
      <w:r w:rsidRPr="005C34C8">
        <w:rPr>
          <w:b/>
          <w:sz w:val="22"/>
          <w:szCs w:val="22"/>
          <w:u w:val="single"/>
        </w:rPr>
        <w:t>3.számú ellenőrzés:</w:t>
      </w:r>
    </w:p>
    <w:p w:rsidR="00887A5A" w:rsidRPr="005C34C8" w:rsidRDefault="00887A5A" w:rsidP="00887A5A">
      <w:pPr>
        <w:pStyle w:val="NormlWeb"/>
        <w:tabs>
          <w:tab w:val="left" w:pos="2835"/>
        </w:tabs>
        <w:ind w:left="2835" w:hanging="2835"/>
        <w:jc w:val="both"/>
        <w:rPr>
          <w:sz w:val="22"/>
          <w:szCs w:val="22"/>
        </w:rPr>
      </w:pPr>
      <w:r w:rsidRPr="005C34C8">
        <w:rPr>
          <w:b/>
          <w:sz w:val="22"/>
          <w:szCs w:val="22"/>
        </w:rPr>
        <w:t>Az ellenőrzés tárgya, címe:</w:t>
      </w:r>
      <w:r w:rsidRPr="005C34C8">
        <w:rPr>
          <w:b/>
          <w:sz w:val="22"/>
          <w:szCs w:val="22"/>
        </w:rPr>
        <w:tab/>
      </w:r>
      <w:r w:rsidRPr="005C34C8">
        <w:rPr>
          <w:sz w:val="22"/>
          <w:szCs w:val="22"/>
        </w:rPr>
        <w:t>Az adók és adók módjára behajtandó köztartozások behajtási gyakorlatának ellenőrzése</w:t>
      </w:r>
    </w:p>
    <w:p w:rsidR="00887A5A" w:rsidRPr="005C34C8" w:rsidRDefault="00887A5A" w:rsidP="00887A5A">
      <w:pPr>
        <w:pStyle w:val="NormlWeb"/>
        <w:tabs>
          <w:tab w:val="left" w:pos="2835"/>
        </w:tabs>
        <w:ind w:left="2835" w:hanging="2835"/>
        <w:jc w:val="both"/>
        <w:rPr>
          <w:sz w:val="22"/>
          <w:szCs w:val="22"/>
        </w:rPr>
      </w:pPr>
      <w:r w:rsidRPr="005C34C8">
        <w:rPr>
          <w:b/>
          <w:sz w:val="22"/>
          <w:szCs w:val="22"/>
        </w:rPr>
        <w:t>Az ellenőrzés célja:</w:t>
      </w:r>
      <w:r w:rsidRPr="005C34C8">
        <w:rPr>
          <w:sz w:val="22"/>
          <w:szCs w:val="22"/>
        </w:rPr>
        <w:tab/>
        <w:t>annak megállapítása, hogy az önkormányzat éves adó</w:t>
      </w:r>
      <w:r w:rsidR="0051646B" w:rsidRPr="005C34C8">
        <w:rPr>
          <w:sz w:val="22"/>
          <w:szCs w:val="22"/>
        </w:rPr>
        <w:t>bevételei kezelésének gyakorlata, az adóbevételek elszámolása és bizonylatai szabályosak voltak-e, a bevételek nyilvántartás</w:t>
      </w:r>
      <w:r w:rsidR="00B0084B" w:rsidRPr="005C34C8">
        <w:rPr>
          <w:sz w:val="22"/>
          <w:szCs w:val="22"/>
        </w:rPr>
        <w:t>a megfelel-e a vonatkozó előírásoknak és az önkormányzat bevételei, a hátralékok beszedésére az intézkedések megtörténtek-e.</w:t>
      </w:r>
    </w:p>
    <w:p w:rsidR="00B0084B" w:rsidRPr="005C34C8" w:rsidRDefault="00B0084B" w:rsidP="00887A5A">
      <w:pPr>
        <w:pStyle w:val="NormlWeb"/>
        <w:tabs>
          <w:tab w:val="left" w:pos="2835"/>
        </w:tabs>
        <w:ind w:left="2835" w:hanging="2835"/>
        <w:jc w:val="both"/>
        <w:rPr>
          <w:sz w:val="22"/>
          <w:szCs w:val="22"/>
        </w:rPr>
      </w:pPr>
      <w:r w:rsidRPr="005C34C8">
        <w:rPr>
          <w:b/>
          <w:sz w:val="22"/>
          <w:szCs w:val="22"/>
        </w:rPr>
        <w:t>Az ellenőrzött szerv, szervezeti egység:</w:t>
      </w:r>
      <w:r w:rsidRPr="005C34C8">
        <w:rPr>
          <w:sz w:val="22"/>
          <w:szCs w:val="22"/>
        </w:rPr>
        <w:t xml:space="preserve"> Kisújszállási Polgármesteri Hivatal</w:t>
      </w:r>
    </w:p>
    <w:p w:rsidR="002B481D" w:rsidRPr="005C34C8" w:rsidRDefault="00B0084B" w:rsidP="005C34C8">
      <w:pPr>
        <w:pStyle w:val="NormlWeb"/>
        <w:tabs>
          <w:tab w:val="left" w:pos="2835"/>
        </w:tabs>
        <w:ind w:left="2835" w:hanging="2835"/>
        <w:jc w:val="both"/>
        <w:rPr>
          <w:sz w:val="22"/>
          <w:szCs w:val="22"/>
        </w:rPr>
      </w:pPr>
      <w:r w:rsidRPr="005C34C8">
        <w:rPr>
          <w:b/>
          <w:sz w:val="22"/>
          <w:szCs w:val="22"/>
        </w:rPr>
        <w:t>Az ellenőrzött időszak:</w:t>
      </w:r>
      <w:r w:rsidRPr="005C34C8">
        <w:rPr>
          <w:sz w:val="22"/>
          <w:szCs w:val="22"/>
        </w:rPr>
        <w:tab/>
        <w:t>2017. év</w:t>
      </w:r>
    </w:p>
    <w:p w:rsidR="00B0084B" w:rsidRPr="005C34C8" w:rsidRDefault="007D29C2" w:rsidP="00B0084B">
      <w:pPr>
        <w:pStyle w:val="NormlWeb"/>
        <w:tabs>
          <w:tab w:val="left" w:pos="0"/>
        </w:tabs>
        <w:ind w:left="1" w:hanging="1"/>
        <w:jc w:val="both"/>
        <w:rPr>
          <w:sz w:val="22"/>
          <w:szCs w:val="22"/>
          <w:u w:val="single"/>
        </w:rPr>
      </w:pPr>
      <w:r w:rsidRPr="005C34C8">
        <w:rPr>
          <w:sz w:val="22"/>
          <w:szCs w:val="22"/>
          <w:u w:val="single"/>
        </w:rPr>
        <w:t>Megállapítások:</w:t>
      </w:r>
    </w:p>
    <w:p w:rsidR="007D29C2" w:rsidRPr="005C34C8" w:rsidRDefault="007D29C2" w:rsidP="00B0084B">
      <w:pPr>
        <w:pStyle w:val="NormlWeb"/>
        <w:tabs>
          <w:tab w:val="left" w:pos="0"/>
        </w:tabs>
        <w:ind w:left="1" w:hanging="1"/>
        <w:jc w:val="both"/>
        <w:rPr>
          <w:sz w:val="22"/>
          <w:szCs w:val="22"/>
        </w:rPr>
      </w:pPr>
      <w:r w:rsidRPr="005C34C8">
        <w:rPr>
          <w:sz w:val="22"/>
          <w:szCs w:val="22"/>
        </w:rPr>
        <w:t xml:space="preserve">A helyi adókról szóló 1990. évi C. törvény (továbbiakban </w:t>
      </w:r>
      <w:proofErr w:type="spellStart"/>
      <w:r w:rsidRPr="005C34C8">
        <w:rPr>
          <w:sz w:val="22"/>
          <w:szCs w:val="22"/>
        </w:rPr>
        <w:t>Htv</w:t>
      </w:r>
      <w:proofErr w:type="spellEnd"/>
      <w:r w:rsidRPr="005C34C8">
        <w:rPr>
          <w:sz w:val="22"/>
          <w:szCs w:val="22"/>
        </w:rPr>
        <w:t>.) 4-7 §-</w:t>
      </w:r>
      <w:proofErr w:type="spellStart"/>
      <w:r w:rsidRPr="005C34C8">
        <w:rPr>
          <w:sz w:val="22"/>
          <w:szCs w:val="22"/>
        </w:rPr>
        <w:t>ai</w:t>
      </w:r>
      <w:proofErr w:type="spellEnd"/>
      <w:r w:rsidRPr="005C34C8">
        <w:rPr>
          <w:sz w:val="22"/>
          <w:szCs w:val="22"/>
        </w:rPr>
        <w:t xml:space="preserve"> szabályozzák az önkormányzatok helyi adókkal kapcsolatos adó</w:t>
      </w:r>
      <w:r w:rsidR="002B481D" w:rsidRPr="005C34C8">
        <w:rPr>
          <w:sz w:val="22"/>
          <w:szCs w:val="22"/>
        </w:rPr>
        <w:t xml:space="preserve"> </w:t>
      </w:r>
      <w:r w:rsidRPr="005C34C8">
        <w:rPr>
          <w:sz w:val="22"/>
          <w:szCs w:val="22"/>
        </w:rPr>
        <w:t>megállapítási jogait. Az önkormányzat adó</w:t>
      </w:r>
      <w:r w:rsidR="002B481D" w:rsidRPr="005C34C8">
        <w:rPr>
          <w:sz w:val="22"/>
          <w:szCs w:val="22"/>
        </w:rPr>
        <w:t xml:space="preserve"> </w:t>
      </w:r>
      <w:r w:rsidRPr="005C34C8">
        <w:rPr>
          <w:sz w:val="22"/>
          <w:szCs w:val="22"/>
        </w:rPr>
        <w:t xml:space="preserve">megállapítási joga arra terjed ki, hogy a </w:t>
      </w:r>
      <w:proofErr w:type="spellStart"/>
      <w:r w:rsidRPr="005C34C8">
        <w:rPr>
          <w:sz w:val="22"/>
          <w:szCs w:val="22"/>
        </w:rPr>
        <w:t>Htv</w:t>
      </w:r>
      <w:proofErr w:type="spellEnd"/>
      <w:r w:rsidRPr="005C34C8">
        <w:rPr>
          <w:sz w:val="22"/>
          <w:szCs w:val="22"/>
        </w:rPr>
        <w:t>. 3. §-ban meghatározott adókat vagy ezek valamelyikét bevezesse, a már bevezetett adót hatályon kívül helyezze, illetőleg módosítsa, azonban az évközi módosítás naptári éven belül nem súlyosbíthatja az adóalanyok terheit.</w:t>
      </w:r>
    </w:p>
    <w:p w:rsidR="007D29C2" w:rsidRPr="005C34C8" w:rsidRDefault="007D29C2" w:rsidP="00B0084B">
      <w:pPr>
        <w:pStyle w:val="NormlWeb"/>
        <w:tabs>
          <w:tab w:val="left" w:pos="0"/>
        </w:tabs>
        <w:ind w:left="1" w:hanging="1"/>
        <w:jc w:val="both"/>
        <w:rPr>
          <w:sz w:val="22"/>
          <w:szCs w:val="22"/>
          <w:u w:val="single"/>
        </w:rPr>
      </w:pPr>
      <w:r w:rsidRPr="005C34C8">
        <w:rPr>
          <w:sz w:val="22"/>
          <w:szCs w:val="22"/>
          <w:u w:val="single"/>
        </w:rPr>
        <w:t>Helyi iparűzési adó:</w:t>
      </w:r>
    </w:p>
    <w:p w:rsidR="007D29C2" w:rsidRPr="005C34C8" w:rsidRDefault="007D29C2" w:rsidP="00B0084B">
      <w:pPr>
        <w:pStyle w:val="NormlWeb"/>
        <w:tabs>
          <w:tab w:val="left" w:pos="0"/>
        </w:tabs>
        <w:ind w:left="1" w:hanging="1"/>
        <w:jc w:val="both"/>
        <w:rPr>
          <w:sz w:val="22"/>
          <w:szCs w:val="22"/>
        </w:rPr>
      </w:pPr>
      <w:r w:rsidRPr="005C34C8">
        <w:rPr>
          <w:sz w:val="22"/>
          <w:szCs w:val="22"/>
        </w:rPr>
        <w:t xml:space="preserve">Állandó jelleggel végzett tevékenység esetén az adó mértéke a </w:t>
      </w:r>
      <w:proofErr w:type="spellStart"/>
      <w:r w:rsidRPr="005C34C8">
        <w:rPr>
          <w:sz w:val="22"/>
          <w:szCs w:val="22"/>
        </w:rPr>
        <w:t>Htv</w:t>
      </w:r>
      <w:proofErr w:type="spellEnd"/>
      <w:r w:rsidRPr="005C34C8">
        <w:rPr>
          <w:sz w:val="22"/>
          <w:szCs w:val="22"/>
        </w:rPr>
        <w:t xml:space="preserve">. 39. §-a vagy 39/A §-a, illetve a 39/A §-a alkalmazásával számított adóalap 2 %-a. Ideiglenes jelleggel végzett iparűzési tevékenység esetén az adó mértéke a </w:t>
      </w:r>
      <w:proofErr w:type="spellStart"/>
      <w:r w:rsidRPr="005C34C8">
        <w:rPr>
          <w:sz w:val="22"/>
          <w:szCs w:val="22"/>
        </w:rPr>
        <w:t>Htv</w:t>
      </w:r>
      <w:proofErr w:type="spellEnd"/>
      <w:r w:rsidRPr="005C34C8">
        <w:rPr>
          <w:sz w:val="22"/>
          <w:szCs w:val="22"/>
        </w:rPr>
        <w:t xml:space="preserve">. 37. § (2) bekezdése értelmében </w:t>
      </w:r>
      <w:r w:rsidR="00F146A9" w:rsidRPr="005C34C8">
        <w:rPr>
          <w:sz w:val="22"/>
          <w:szCs w:val="22"/>
        </w:rPr>
        <w:t>a tevékenység végzés után naptári naponként 2000 Ft. Adómentesség illeti meg azt a vállalkozót, akinek, illetve amelynek a helyi adókról szóló </w:t>
      </w:r>
      <w:hyperlink r:id="rId5" w:anchor="P(18)B(1)/" w:tooltip="1990. évi C. törvény" w:history="1">
        <w:r w:rsidR="00F146A9" w:rsidRPr="005C34C8">
          <w:rPr>
            <w:rStyle w:val="Hiperhivatkozs"/>
            <w:color w:val="auto"/>
            <w:sz w:val="22"/>
            <w:szCs w:val="22"/>
            <w:u w:val="none"/>
          </w:rPr>
          <w:t>1990. évi C. törvény</w:t>
        </w:r>
      </w:hyperlink>
      <w:r w:rsidR="00F146A9" w:rsidRPr="005C34C8">
        <w:rPr>
          <w:sz w:val="22"/>
          <w:szCs w:val="22"/>
        </w:rPr>
        <w:t>, 39. § (1) bekezdés, illetőleg a 39/A. § vagy 39/B. § alapján számított (vállalkozási szintű) adóalapja nem haladja meg az 1 millió Ft-ot.</w:t>
      </w:r>
    </w:p>
    <w:p w:rsidR="00F146A9" w:rsidRPr="005C34C8" w:rsidRDefault="00F146A9" w:rsidP="00B0084B">
      <w:pPr>
        <w:pStyle w:val="NormlWeb"/>
        <w:tabs>
          <w:tab w:val="left" w:pos="0"/>
        </w:tabs>
        <w:ind w:left="1" w:hanging="1"/>
        <w:jc w:val="both"/>
        <w:rPr>
          <w:sz w:val="22"/>
          <w:szCs w:val="22"/>
          <w:u w:val="single"/>
        </w:rPr>
      </w:pPr>
      <w:r w:rsidRPr="005C34C8">
        <w:rPr>
          <w:sz w:val="22"/>
          <w:szCs w:val="22"/>
          <w:u w:val="single"/>
        </w:rPr>
        <w:t>Magánszemélyek kommunális adója:</w:t>
      </w:r>
    </w:p>
    <w:p w:rsidR="005C34C8" w:rsidRDefault="00F146A9" w:rsidP="005C34C8">
      <w:pPr>
        <w:pStyle w:val="NormlWeb"/>
        <w:tabs>
          <w:tab w:val="left" w:pos="0"/>
        </w:tabs>
        <w:ind w:left="1" w:hanging="1"/>
        <w:jc w:val="both"/>
        <w:rPr>
          <w:sz w:val="22"/>
          <w:szCs w:val="22"/>
        </w:rPr>
      </w:pPr>
      <w:r w:rsidRPr="005C34C8">
        <w:rPr>
          <w:sz w:val="22"/>
          <w:szCs w:val="22"/>
        </w:rPr>
        <w:t>Az adó mértéke a 49/2011. (XII.21.) önkormányzati rendelet (továbbiakban: önkormányzati rendelet) 2. §-a szerint évi 10 000 forint. Az önkormányzati rendelet 1. §-a alapján mentesség, illetve kedvezmény illeti meg azokat, akik a vonatkozó feltételeknek megfelelnek.</w:t>
      </w:r>
    </w:p>
    <w:p w:rsidR="005C34C8" w:rsidRDefault="005C34C8" w:rsidP="005C34C8">
      <w:pPr>
        <w:pStyle w:val="NormlWeb"/>
        <w:tabs>
          <w:tab w:val="left" w:pos="0"/>
        </w:tabs>
        <w:ind w:left="1" w:hanging="1"/>
        <w:jc w:val="both"/>
        <w:rPr>
          <w:sz w:val="22"/>
          <w:szCs w:val="22"/>
        </w:rPr>
      </w:pPr>
    </w:p>
    <w:p w:rsidR="004B477B" w:rsidRPr="005C34C8" w:rsidRDefault="00F146A9" w:rsidP="005C34C8">
      <w:pPr>
        <w:pStyle w:val="NormlWeb"/>
        <w:tabs>
          <w:tab w:val="left" w:pos="0"/>
        </w:tabs>
        <w:ind w:left="1" w:hanging="1"/>
        <w:jc w:val="both"/>
        <w:rPr>
          <w:sz w:val="22"/>
          <w:szCs w:val="22"/>
        </w:rPr>
      </w:pPr>
      <w:r w:rsidRPr="005C34C8">
        <w:rPr>
          <w:sz w:val="22"/>
          <w:szCs w:val="22"/>
          <w:u w:val="single"/>
        </w:rPr>
        <w:lastRenderedPageBreak/>
        <w:t>Idegenforgalmi adó:</w:t>
      </w:r>
    </w:p>
    <w:p w:rsidR="00F146A9" w:rsidRPr="005C34C8" w:rsidRDefault="004B477B" w:rsidP="00B0084B">
      <w:pPr>
        <w:pStyle w:val="NormlWeb"/>
        <w:tabs>
          <w:tab w:val="left" w:pos="0"/>
        </w:tabs>
        <w:ind w:left="1" w:hanging="1"/>
        <w:jc w:val="both"/>
        <w:rPr>
          <w:sz w:val="22"/>
          <w:szCs w:val="22"/>
        </w:rPr>
      </w:pPr>
      <w:r w:rsidRPr="005C34C8">
        <w:rPr>
          <w:sz w:val="22"/>
          <w:szCs w:val="22"/>
        </w:rPr>
        <w:t xml:space="preserve"> </w:t>
      </w:r>
      <w:r w:rsidR="00F146A9" w:rsidRPr="005C34C8">
        <w:rPr>
          <w:sz w:val="22"/>
          <w:szCs w:val="22"/>
        </w:rPr>
        <w:t>Az önkormányzat</w:t>
      </w:r>
      <w:r w:rsidRPr="005C34C8">
        <w:rPr>
          <w:sz w:val="22"/>
          <w:szCs w:val="22"/>
        </w:rPr>
        <w:t xml:space="preserve">i rendelet 3. §-a értelmében </w:t>
      </w:r>
      <w:r w:rsidRPr="00006A24">
        <w:rPr>
          <w:sz w:val="22"/>
          <w:szCs w:val="22"/>
        </w:rPr>
        <w:t>400</w:t>
      </w:r>
      <w:r w:rsidR="00F146A9" w:rsidRPr="00006A24">
        <w:rPr>
          <w:sz w:val="22"/>
          <w:szCs w:val="22"/>
        </w:rPr>
        <w:t xml:space="preserve"> Ft</w:t>
      </w:r>
      <w:r w:rsidR="00F146A9" w:rsidRPr="005C34C8">
        <w:rPr>
          <w:sz w:val="22"/>
          <w:szCs w:val="22"/>
        </w:rPr>
        <w:t xml:space="preserve"> személyenk</w:t>
      </w:r>
      <w:r w:rsidRPr="005C34C8">
        <w:rPr>
          <w:sz w:val="22"/>
          <w:szCs w:val="22"/>
        </w:rPr>
        <w:t xml:space="preserve">ént és </w:t>
      </w:r>
      <w:proofErr w:type="spellStart"/>
      <w:r w:rsidRPr="005C34C8">
        <w:rPr>
          <w:sz w:val="22"/>
          <w:szCs w:val="22"/>
        </w:rPr>
        <w:t>vendégéjszakánként</w:t>
      </w:r>
      <w:proofErr w:type="spellEnd"/>
      <w:r w:rsidRPr="005C34C8">
        <w:rPr>
          <w:sz w:val="22"/>
          <w:szCs w:val="22"/>
        </w:rPr>
        <w:t>.</w:t>
      </w:r>
    </w:p>
    <w:p w:rsidR="004B477B" w:rsidRPr="005C34C8" w:rsidRDefault="004B477B" w:rsidP="00B0084B">
      <w:pPr>
        <w:pStyle w:val="NormlWeb"/>
        <w:tabs>
          <w:tab w:val="left" w:pos="0"/>
        </w:tabs>
        <w:ind w:left="1" w:hanging="1"/>
        <w:jc w:val="both"/>
        <w:rPr>
          <w:sz w:val="22"/>
          <w:szCs w:val="22"/>
          <w:u w:val="single"/>
        </w:rPr>
      </w:pPr>
      <w:r w:rsidRPr="005C34C8">
        <w:rPr>
          <w:sz w:val="22"/>
          <w:szCs w:val="22"/>
          <w:u w:val="single"/>
        </w:rPr>
        <w:t>Gépjárműadó:</w:t>
      </w:r>
    </w:p>
    <w:p w:rsidR="004B477B" w:rsidRPr="005C34C8" w:rsidRDefault="004B477B" w:rsidP="00B0084B">
      <w:pPr>
        <w:pStyle w:val="NormlWeb"/>
        <w:tabs>
          <w:tab w:val="left" w:pos="0"/>
        </w:tabs>
        <w:ind w:left="1" w:hanging="1"/>
        <w:jc w:val="both"/>
        <w:rPr>
          <w:sz w:val="22"/>
          <w:szCs w:val="22"/>
        </w:rPr>
      </w:pPr>
      <w:r w:rsidRPr="005C34C8">
        <w:rPr>
          <w:sz w:val="22"/>
          <w:szCs w:val="22"/>
        </w:rPr>
        <w:t>A gépjárműadóval kapcsolatos szabályokat a gépjárműadóról szóló 1991. évi LXXXII. törvény tartalmazza.</w:t>
      </w:r>
    </w:p>
    <w:p w:rsidR="004B477B" w:rsidRPr="005C34C8" w:rsidRDefault="004B477B" w:rsidP="00B0084B">
      <w:pPr>
        <w:pStyle w:val="NormlWeb"/>
        <w:tabs>
          <w:tab w:val="left" w:pos="0"/>
        </w:tabs>
        <w:ind w:left="1" w:hanging="1"/>
        <w:jc w:val="both"/>
        <w:rPr>
          <w:sz w:val="22"/>
          <w:szCs w:val="22"/>
          <w:u w:val="single"/>
        </w:rPr>
      </w:pPr>
      <w:r w:rsidRPr="005C34C8">
        <w:rPr>
          <w:sz w:val="22"/>
          <w:szCs w:val="22"/>
          <w:u w:val="single"/>
        </w:rPr>
        <w:t>Talajterhelési díj:</w:t>
      </w:r>
    </w:p>
    <w:p w:rsidR="004B477B" w:rsidRPr="005C34C8" w:rsidRDefault="004B477B" w:rsidP="00B0084B">
      <w:pPr>
        <w:pStyle w:val="NormlWeb"/>
        <w:tabs>
          <w:tab w:val="left" w:pos="0"/>
        </w:tabs>
        <w:ind w:left="1" w:hanging="1"/>
        <w:jc w:val="both"/>
        <w:rPr>
          <w:sz w:val="22"/>
          <w:szCs w:val="22"/>
          <w:shd w:val="clear" w:color="auto" w:fill="FFFFFF"/>
        </w:rPr>
      </w:pPr>
      <w:r w:rsidRPr="005C34C8">
        <w:rPr>
          <w:sz w:val="22"/>
          <w:szCs w:val="22"/>
        </w:rPr>
        <w:t>Jogalapját a 72/1996. (V.22.) Kormányrendelet a Vízgazdálkodási hatósági jogkör gyakorlásáról, valamint a 2003. évi LXXXIX. törvény a k</w:t>
      </w:r>
      <w:r w:rsidR="002A5712" w:rsidRPr="005C34C8">
        <w:rPr>
          <w:sz w:val="22"/>
          <w:szCs w:val="22"/>
        </w:rPr>
        <w:t xml:space="preserve">örnyezetterhelési díjról és a </w:t>
      </w:r>
      <w:r w:rsidR="002A5712" w:rsidRPr="00006A24">
        <w:rPr>
          <w:sz w:val="22"/>
          <w:szCs w:val="22"/>
        </w:rPr>
        <w:t>36/2004. (VI.25</w:t>
      </w:r>
      <w:r w:rsidRPr="00006A24">
        <w:rPr>
          <w:sz w:val="22"/>
          <w:szCs w:val="22"/>
        </w:rPr>
        <w:t xml:space="preserve">.) önkormányzati </w:t>
      </w:r>
      <w:r w:rsidR="002A5712" w:rsidRPr="00006A24">
        <w:rPr>
          <w:sz w:val="22"/>
          <w:szCs w:val="22"/>
        </w:rPr>
        <w:t>rendelet a talajterhelési díj helyi szabályairól</w:t>
      </w:r>
      <w:r w:rsidRPr="00006A24">
        <w:rPr>
          <w:sz w:val="22"/>
          <w:szCs w:val="22"/>
        </w:rPr>
        <w:t xml:space="preserve"> határozza meg. </w:t>
      </w:r>
      <w:r w:rsidRPr="00006A24">
        <w:rPr>
          <w:sz w:val="22"/>
          <w:szCs w:val="22"/>
          <w:shd w:val="clear" w:color="auto" w:fill="FFFFFF"/>
        </w:rPr>
        <w:t>A talajterhelési díjfizetési</w:t>
      </w:r>
      <w:r w:rsidRPr="005C34C8">
        <w:rPr>
          <w:sz w:val="22"/>
          <w:szCs w:val="22"/>
          <w:shd w:val="clear" w:color="auto" w:fill="FFFFFF"/>
        </w:rPr>
        <w:t xml:space="preserve"> kötelezettség azt a kibocsátót terheli, aki a műszakilag rendelkezésre álló közcsatornára nem köt rá és helyi vízgazdálkodási hatósági, illetve vízjogi engedélyezés hatálya alá tartozó szennyvízelhelyezést, ideértve az egyedi zárt szennyvíztározót is, alkalmaz. </w:t>
      </w:r>
      <w:r w:rsidRPr="00006A24">
        <w:rPr>
          <w:sz w:val="22"/>
          <w:szCs w:val="22"/>
          <w:shd w:val="clear" w:color="auto" w:fill="FFFFFF"/>
        </w:rPr>
        <w:t>Amennyiben a közcsatornát év közben helyezik üzembe, a díjfizetési kötelezettség a kibocsátót a közcsatorna üzembe helyezését követő 90. naptól terheli.</w:t>
      </w:r>
      <w:r w:rsidR="002A5712" w:rsidRPr="00006A24">
        <w:rPr>
          <w:sz w:val="22"/>
          <w:szCs w:val="22"/>
          <w:shd w:val="clear" w:color="auto" w:fill="FFFFFF"/>
        </w:rPr>
        <w:t xml:space="preserve"> A talajterhelési díj mértéke Kisújszálláson 1800 Ft/m³, ami az</w:t>
      </w:r>
      <w:r w:rsidR="002A5712" w:rsidRPr="005C34C8">
        <w:rPr>
          <w:sz w:val="22"/>
          <w:szCs w:val="22"/>
          <w:shd w:val="clear" w:color="auto" w:fill="FFFFFF"/>
        </w:rPr>
        <w:t xml:space="preserve"> 1200 Ft/m³ egységdíj 1,5 területérzékenységi s</w:t>
      </w:r>
      <w:r w:rsidR="002B481D" w:rsidRPr="005C34C8">
        <w:rPr>
          <w:sz w:val="22"/>
          <w:szCs w:val="22"/>
          <w:shd w:val="clear" w:color="auto" w:fill="FFFFFF"/>
        </w:rPr>
        <w:t>zorzóval számított összege</w:t>
      </w:r>
      <w:r w:rsidR="002A5712" w:rsidRPr="005C34C8">
        <w:rPr>
          <w:sz w:val="22"/>
          <w:szCs w:val="22"/>
          <w:shd w:val="clear" w:color="auto" w:fill="FFFFFF"/>
        </w:rPr>
        <w:t xml:space="preserve">. A talajterhelési díj megfizetésére </w:t>
      </w:r>
      <w:r w:rsidR="00B177A0" w:rsidRPr="005C34C8">
        <w:rPr>
          <w:sz w:val="22"/>
          <w:szCs w:val="22"/>
          <w:shd w:val="clear" w:color="auto" w:fill="FFFFFF"/>
        </w:rPr>
        <w:t xml:space="preserve">az önkormányzati rendeletben meghatározottak szerint </w:t>
      </w:r>
      <w:r w:rsidR="002A5712" w:rsidRPr="005C34C8">
        <w:rPr>
          <w:sz w:val="22"/>
          <w:szCs w:val="22"/>
          <w:shd w:val="clear" w:color="auto" w:fill="FFFFFF"/>
        </w:rPr>
        <w:t>mentesség is adható</w:t>
      </w:r>
      <w:r w:rsidR="00B177A0" w:rsidRPr="005C34C8">
        <w:rPr>
          <w:sz w:val="22"/>
          <w:szCs w:val="22"/>
          <w:shd w:val="clear" w:color="auto" w:fill="FFFFFF"/>
        </w:rPr>
        <w:t>.</w:t>
      </w:r>
    </w:p>
    <w:p w:rsidR="00B177A0" w:rsidRPr="005C34C8" w:rsidRDefault="00B177A0" w:rsidP="00B0084B">
      <w:pPr>
        <w:pStyle w:val="NormlWeb"/>
        <w:tabs>
          <w:tab w:val="left" w:pos="0"/>
        </w:tabs>
        <w:ind w:left="1" w:hanging="1"/>
        <w:jc w:val="both"/>
        <w:rPr>
          <w:sz w:val="22"/>
          <w:szCs w:val="22"/>
          <w:shd w:val="clear" w:color="auto" w:fill="FFFFFF"/>
        </w:rPr>
      </w:pPr>
      <w:r w:rsidRPr="005C34C8">
        <w:rPr>
          <w:sz w:val="22"/>
          <w:szCs w:val="22"/>
          <w:shd w:val="clear" w:color="auto" w:fill="FFFFFF"/>
        </w:rPr>
        <w:t xml:space="preserve">A Kisújszállási Polgármesteri Hivatal a helyi adók nyilvántartását az ÖNKADÓ elnevezésű program segítségével végzi. A kimutatott adók előírása, megfizetése, az adótartozások nyilvántartása a program szerint a jogszabályi előírásoknak megfelelően </w:t>
      </w:r>
      <w:proofErr w:type="spellStart"/>
      <w:r w:rsidRPr="005C34C8">
        <w:rPr>
          <w:sz w:val="22"/>
          <w:szCs w:val="22"/>
          <w:shd w:val="clear" w:color="auto" w:fill="FFFFFF"/>
        </w:rPr>
        <w:t>adóalanyonként</w:t>
      </w:r>
      <w:proofErr w:type="spellEnd"/>
      <w:r w:rsidRPr="005C34C8">
        <w:rPr>
          <w:sz w:val="22"/>
          <w:szCs w:val="22"/>
          <w:shd w:val="clear" w:color="auto" w:fill="FFFFFF"/>
        </w:rPr>
        <w:t xml:space="preserve"> és ezen belül </w:t>
      </w:r>
      <w:proofErr w:type="spellStart"/>
      <w:r w:rsidRPr="005C34C8">
        <w:rPr>
          <w:sz w:val="22"/>
          <w:szCs w:val="22"/>
          <w:shd w:val="clear" w:color="auto" w:fill="FFFFFF"/>
        </w:rPr>
        <w:t>adónemenként</w:t>
      </w:r>
      <w:proofErr w:type="spellEnd"/>
      <w:r w:rsidRPr="005C34C8">
        <w:rPr>
          <w:sz w:val="22"/>
          <w:szCs w:val="22"/>
          <w:shd w:val="clear" w:color="auto" w:fill="FFFFFF"/>
        </w:rPr>
        <w:t xml:space="preserve"> történik. Az analitikus nyilvántartások összesítő adataiból történik a főkönyvi könyvelés felé a feladás. Az analitikus könyvelés és a főkönyvi feladás egyezősége biztosított.</w:t>
      </w:r>
    </w:p>
    <w:p w:rsidR="00B177A0" w:rsidRPr="005C34C8" w:rsidRDefault="00B177A0" w:rsidP="00B0084B">
      <w:pPr>
        <w:pStyle w:val="NormlWeb"/>
        <w:tabs>
          <w:tab w:val="left" w:pos="0"/>
        </w:tabs>
        <w:ind w:left="1" w:hanging="1"/>
        <w:jc w:val="both"/>
        <w:rPr>
          <w:sz w:val="22"/>
          <w:szCs w:val="22"/>
          <w:u w:val="single"/>
          <w:shd w:val="clear" w:color="auto" w:fill="FFFFFF"/>
        </w:rPr>
      </w:pPr>
      <w:r w:rsidRPr="005C34C8">
        <w:rPr>
          <w:sz w:val="22"/>
          <w:szCs w:val="22"/>
          <w:u w:val="single"/>
          <w:shd w:val="clear" w:color="auto" w:fill="FFFFFF"/>
        </w:rPr>
        <w:t>Az adóhátralékok minősítésének szabályozása, a pénzügyileg nem rendezett adókövetelések értékvesztése</w:t>
      </w:r>
    </w:p>
    <w:p w:rsidR="00620DB7" w:rsidRPr="005C34C8" w:rsidRDefault="00B177A0" w:rsidP="00B0084B">
      <w:pPr>
        <w:pStyle w:val="NormlWeb"/>
        <w:tabs>
          <w:tab w:val="left" w:pos="0"/>
        </w:tabs>
        <w:ind w:left="1" w:hanging="1"/>
        <w:jc w:val="both"/>
        <w:rPr>
          <w:sz w:val="22"/>
          <w:szCs w:val="22"/>
        </w:rPr>
      </w:pPr>
      <w:r w:rsidRPr="005C34C8">
        <w:rPr>
          <w:sz w:val="22"/>
          <w:szCs w:val="22"/>
          <w:shd w:val="clear" w:color="auto" w:fill="FFFFFF"/>
        </w:rPr>
        <w:t xml:space="preserve">A pénzügyileg nem rendezett adókövetelésekre a vonatkozó hatályos jogszabályok, valamint az önkormányzat belső szabályzatainak figyelembevételével az előre nem látható </w:t>
      </w:r>
      <w:r w:rsidR="00620DB7" w:rsidRPr="005C34C8">
        <w:rPr>
          <w:sz w:val="22"/>
          <w:szCs w:val="22"/>
          <w:shd w:val="clear" w:color="auto" w:fill="FFFFFF"/>
        </w:rPr>
        <w:t>veszteségek mérséklésére, valamint a mérlegvalódiság elvének biztosítására a bizonytalanná vált követelésekre értékvesztést kell elszámolni. Az értékvesztések évenkénti elszámolását és visszaírását elvégezték.</w:t>
      </w:r>
    </w:p>
    <w:tbl>
      <w:tblPr>
        <w:tblStyle w:val="Rcsostblzat"/>
        <w:tblW w:w="9605" w:type="dxa"/>
        <w:tblInd w:w="1" w:type="dxa"/>
        <w:tblLook w:val="04A0" w:firstRow="1" w:lastRow="0" w:firstColumn="1" w:lastColumn="0" w:noHBand="0" w:noVBand="1"/>
      </w:tblPr>
      <w:tblGrid>
        <w:gridCol w:w="1896"/>
        <w:gridCol w:w="1613"/>
        <w:gridCol w:w="2071"/>
        <w:gridCol w:w="1843"/>
        <w:gridCol w:w="2182"/>
      </w:tblGrid>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Adónem</w:t>
            </w:r>
          </w:p>
        </w:tc>
        <w:tc>
          <w:tcPr>
            <w:tcW w:w="1613" w:type="dxa"/>
          </w:tcPr>
          <w:p w:rsidR="00620DB7" w:rsidRPr="005C34C8" w:rsidRDefault="00620DB7" w:rsidP="005C34C8">
            <w:pPr>
              <w:pStyle w:val="NormlWeb"/>
              <w:tabs>
                <w:tab w:val="left" w:pos="0"/>
              </w:tabs>
              <w:ind w:left="1" w:hanging="1"/>
              <w:jc w:val="both"/>
              <w:rPr>
                <w:sz w:val="22"/>
                <w:szCs w:val="22"/>
              </w:rPr>
            </w:pPr>
            <w:r w:rsidRPr="005C34C8">
              <w:rPr>
                <w:sz w:val="22"/>
                <w:szCs w:val="22"/>
              </w:rPr>
              <w:t>Adózók száma</w:t>
            </w:r>
            <w:r w:rsidR="005C34C8">
              <w:rPr>
                <w:sz w:val="22"/>
                <w:szCs w:val="22"/>
              </w:rPr>
              <w:t xml:space="preserve"> (fő)</w:t>
            </w:r>
          </w:p>
        </w:tc>
        <w:tc>
          <w:tcPr>
            <w:tcW w:w="2071" w:type="dxa"/>
          </w:tcPr>
          <w:p w:rsidR="00620DB7" w:rsidRPr="005C34C8" w:rsidRDefault="005C34C8" w:rsidP="00B0084B">
            <w:pPr>
              <w:pStyle w:val="NormlWeb"/>
              <w:tabs>
                <w:tab w:val="left" w:pos="0"/>
              </w:tabs>
              <w:jc w:val="both"/>
              <w:rPr>
                <w:sz w:val="22"/>
                <w:szCs w:val="22"/>
              </w:rPr>
            </w:pPr>
            <w:r>
              <w:rPr>
                <w:sz w:val="22"/>
                <w:szCs w:val="22"/>
              </w:rPr>
              <w:t>Összes helyesb</w:t>
            </w:r>
            <w:r w:rsidR="0020008F">
              <w:rPr>
                <w:sz w:val="22"/>
                <w:szCs w:val="22"/>
              </w:rPr>
              <w:t>ített</w:t>
            </w:r>
            <w:r w:rsidR="00620DB7" w:rsidRPr="005C34C8">
              <w:rPr>
                <w:sz w:val="22"/>
                <w:szCs w:val="22"/>
              </w:rPr>
              <w:t xml:space="preserve"> tartozás (Ft)</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Adózók száma (fő)</w:t>
            </w:r>
          </w:p>
        </w:tc>
        <w:tc>
          <w:tcPr>
            <w:tcW w:w="2182" w:type="dxa"/>
          </w:tcPr>
          <w:p w:rsidR="00620DB7" w:rsidRPr="005C34C8" w:rsidRDefault="00620DB7" w:rsidP="00B0084B">
            <w:pPr>
              <w:pStyle w:val="NormlWeb"/>
              <w:tabs>
                <w:tab w:val="left" w:pos="0"/>
              </w:tabs>
              <w:jc w:val="both"/>
              <w:rPr>
                <w:sz w:val="22"/>
                <w:szCs w:val="22"/>
              </w:rPr>
            </w:pPr>
            <w:r w:rsidRPr="005C34C8">
              <w:rPr>
                <w:sz w:val="22"/>
                <w:szCs w:val="22"/>
              </w:rPr>
              <w:t xml:space="preserve">Összes </w:t>
            </w:r>
            <w:r w:rsidR="005C34C8">
              <w:rPr>
                <w:sz w:val="22"/>
                <w:szCs w:val="22"/>
              </w:rPr>
              <w:t>helyesb</w:t>
            </w:r>
            <w:r w:rsidR="0020008F">
              <w:rPr>
                <w:sz w:val="22"/>
                <w:szCs w:val="22"/>
              </w:rPr>
              <w:t xml:space="preserve">ített </w:t>
            </w:r>
            <w:r w:rsidRPr="005C34C8">
              <w:rPr>
                <w:sz w:val="22"/>
                <w:szCs w:val="22"/>
              </w:rPr>
              <w:t>tartozás (Ft)</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2016.12.31.</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2016.12.31.</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2017.</w:t>
            </w:r>
            <w:proofErr w:type="gramStart"/>
            <w:r w:rsidRPr="005C34C8">
              <w:rPr>
                <w:sz w:val="22"/>
                <w:szCs w:val="22"/>
              </w:rPr>
              <w:t>12..</w:t>
            </w:r>
            <w:proofErr w:type="gramEnd"/>
            <w:r w:rsidRPr="005C34C8">
              <w:rPr>
                <w:sz w:val="22"/>
                <w:szCs w:val="22"/>
              </w:rPr>
              <w:t>31.</w:t>
            </w:r>
          </w:p>
        </w:tc>
        <w:tc>
          <w:tcPr>
            <w:tcW w:w="2182" w:type="dxa"/>
          </w:tcPr>
          <w:p w:rsidR="00620DB7" w:rsidRPr="005C34C8" w:rsidRDefault="00620DB7" w:rsidP="00B0084B">
            <w:pPr>
              <w:pStyle w:val="NormlWeb"/>
              <w:tabs>
                <w:tab w:val="left" w:pos="0"/>
              </w:tabs>
              <w:jc w:val="both"/>
              <w:rPr>
                <w:sz w:val="22"/>
                <w:szCs w:val="22"/>
              </w:rPr>
            </w:pPr>
            <w:r w:rsidRPr="005C34C8">
              <w:rPr>
                <w:sz w:val="22"/>
                <w:szCs w:val="22"/>
              </w:rPr>
              <w:t>2017.12.31.</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Magánszemélyek kommunális adója</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3757</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57 497 678</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3706</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61 396 224</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Idegenforgalmi adó</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9 730 768</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6 553 600</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Helyi iparűzési adó</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960</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356 373 718</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881</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340 233 223</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Gépjárműadó</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2920</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69 478 983</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3002</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74 577 616</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Pótlék</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4748</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9 519 132</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3956</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9 523 204</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 xml:space="preserve">Bírság és végrehajtási </w:t>
            </w:r>
            <w:proofErr w:type="spellStart"/>
            <w:r w:rsidRPr="005C34C8">
              <w:rPr>
                <w:sz w:val="22"/>
                <w:szCs w:val="22"/>
              </w:rPr>
              <w:t>ktg</w:t>
            </w:r>
            <w:proofErr w:type="spellEnd"/>
            <w:r w:rsidRPr="005C34C8">
              <w:rPr>
                <w:sz w:val="22"/>
                <w:szCs w:val="22"/>
              </w:rPr>
              <w:t>.</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377</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2 581 276</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539</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4 511 654</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Egyéb bevételek</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163</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1 775 102</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94</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1 675 755</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Idegen bevételek</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619</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48 170 556</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606</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34 797 477</w:t>
            </w:r>
          </w:p>
        </w:tc>
      </w:tr>
      <w:tr w:rsidR="00620DB7" w:rsidRPr="005C34C8" w:rsidTr="0020008F">
        <w:tc>
          <w:tcPr>
            <w:tcW w:w="1896" w:type="dxa"/>
          </w:tcPr>
          <w:p w:rsidR="00620DB7" w:rsidRPr="005C34C8" w:rsidRDefault="00620DB7" w:rsidP="00B0084B">
            <w:pPr>
              <w:pStyle w:val="NormlWeb"/>
              <w:tabs>
                <w:tab w:val="left" w:pos="0"/>
              </w:tabs>
              <w:jc w:val="both"/>
              <w:rPr>
                <w:sz w:val="22"/>
                <w:szCs w:val="22"/>
              </w:rPr>
            </w:pPr>
            <w:r w:rsidRPr="005C34C8">
              <w:rPr>
                <w:sz w:val="22"/>
                <w:szCs w:val="22"/>
              </w:rPr>
              <w:t>Talajterhelési díj</w:t>
            </w:r>
          </w:p>
        </w:tc>
        <w:tc>
          <w:tcPr>
            <w:tcW w:w="1613" w:type="dxa"/>
          </w:tcPr>
          <w:p w:rsidR="00620DB7" w:rsidRPr="005C34C8" w:rsidRDefault="00620DB7" w:rsidP="00B0084B">
            <w:pPr>
              <w:pStyle w:val="NormlWeb"/>
              <w:tabs>
                <w:tab w:val="left" w:pos="0"/>
              </w:tabs>
              <w:jc w:val="both"/>
              <w:rPr>
                <w:sz w:val="22"/>
                <w:szCs w:val="22"/>
              </w:rPr>
            </w:pPr>
            <w:r w:rsidRPr="005C34C8">
              <w:rPr>
                <w:sz w:val="22"/>
                <w:szCs w:val="22"/>
              </w:rPr>
              <w:t>171</w:t>
            </w:r>
          </w:p>
        </w:tc>
        <w:tc>
          <w:tcPr>
            <w:tcW w:w="2071" w:type="dxa"/>
          </w:tcPr>
          <w:p w:rsidR="00620DB7" w:rsidRPr="005C34C8" w:rsidRDefault="00620DB7" w:rsidP="00B0084B">
            <w:pPr>
              <w:pStyle w:val="NormlWeb"/>
              <w:tabs>
                <w:tab w:val="left" w:pos="0"/>
              </w:tabs>
              <w:jc w:val="both"/>
              <w:rPr>
                <w:sz w:val="22"/>
                <w:szCs w:val="22"/>
              </w:rPr>
            </w:pPr>
            <w:r w:rsidRPr="005C34C8">
              <w:rPr>
                <w:sz w:val="22"/>
                <w:szCs w:val="22"/>
              </w:rPr>
              <w:t>14 557 573</w:t>
            </w:r>
          </w:p>
        </w:tc>
        <w:tc>
          <w:tcPr>
            <w:tcW w:w="1843" w:type="dxa"/>
          </w:tcPr>
          <w:p w:rsidR="00620DB7" w:rsidRPr="005C34C8" w:rsidRDefault="00620DB7" w:rsidP="00B0084B">
            <w:pPr>
              <w:pStyle w:val="NormlWeb"/>
              <w:tabs>
                <w:tab w:val="left" w:pos="0"/>
              </w:tabs>
              <w:jc w:val="both"/>
              <w:rPr>
                <w:sz w:val="22"/>
                <w:szCs w:val="22"/>
              </w:rPr>
            </w:pPr>
            <w:r w:rsidRPr="005C34C8">
              <w:rPr>
                <w:sz w:val="22"/>
                <w:szCs w:val="22"/>
              </w:rPr>
              <w:t>182</w:t>
            </w:r>
          </w:p>
        </w:tc>
        <w:tc>
          <w:tcPr>
            <w:tcW w:w="2182" w:type="dxa"/>
          </w:tcPr>
          <w:p w:rsidR="00620DB7" w:rsidRPr="005C34C8" w:rsidRDefault="008D5034" w:rsidP="00B0084B">
            <w:pPr>
              <w:pStyle w:val="NormlWeb"/>
              <w:tabs>
                <w:tab w:val="left" w:pos="0"/>
              </w:tabs>
              <w:jc w:val="both"/>
              <w:rPr>
                <w:sz w:val="22"/>
                <w:szCs w:val="22"/>
              </w:rPr>
            </w:pPr>
            <w:r w:rsidRPr="005C34C8">
              <w:rPr>
                <w:sz w:val="22"/>
                <w:szCs w:val="22"/>
              </w:rPr>
              <w:t>21 942 325</w:t>
            </w:r>
          </w:p>
        </w:tc>
      </w:tr>
      <w:tr w:rsidR="00620DB7" w:rsidRPr="005C34C8" w:rsidTr="0020008F">
        <w:trPr>
          <w:trHeight w:val="70"/>
        </w:trPr>
        <w:tc>
          <w:tcPr>
            <w:tcW w:w="1896" w:type="dxa"/>
          </w:tcPr>
          <w:p w:rsidR="00620DB7" w:rsidRPr="005C34C8" w:rsidRDefault="002B481D" w:rsidP="00B0084B">
            <w:pPr>
              <w:pStyle w:val="NormlWeb"/>
              <w:tabs>
                <w:tab w:val="left" w:pos="0"/>
              </w:tabs>
              <w:jc w:val="both"/>
              <w:rPr>
                <w:b/>
                <w:sz w:val="22"/>
                <w:szCs w:val="22"/>
              </w:rPr>
            </w:pPr>
            <w:r w:rsidRPr="005C34C8">
              <w:rPr>
                <w:b/>
                <w:sz w:val="22"/>
                <w:szCs w:val="22"/>
              </w:rPr>
              <w:t>Összesen</w:t>
            </w:r>
          </w:p>
        </w:tc>
        <w:tc>
          <w:tcPr>
            <w:tcW w:w="3684" w:type="dxa"/>
            <w:gridSpan w:val="2"/>
          </w:tcPr>
          <w:p w:rsidR="00620DB7" w:rsidRPr="005C34C8" w:rsidRDefault="00620DB7" w:rsidP="00B0084B">
            <w:pPr>
              <w:pStyle w:val="NormlWeb"/>
              <w:tabs>
                <w:tab w:val="left" w:pos="0"/>
              </w:tabs>
              <w:jc w:val="both"/>
              <w:rPr>
                <w:b/>
                <w:sz w:val="22"/>
                <w:szCs w:val="22"/>
              </w:rPr>
            </w:pPr>
            <w:r w:rsidRPr="005C34C8">
              <w:rPr>
                <w:b/>
                <w:sz w:val="22"/>
                <w:szCs w:val="22"/>
              </w:rPr>
              <w:t>569 684</w:t>
            </w:r>
            <w:r w:rsidR="0020008F">
              <w:rPr>
                <w:b/>
                <w:sz w:val="22"/>
                <w:szCs w:val="22"/>
              </w:rPr>
              <w:t> </w:t>
            </w:r>
            <w:r w:rsidRPr="005C34C8">
              <w:rPr>
                <w:b/>
                <w:sz w:val="22"/>
                <w:szCs w:val="22"/>
              </w:rPr>
              <w:t>786</w:t>
            </w:r>
            <w:r w:rsidR="0020008F">
              <w:rPr>
                <w:b/>
                <w:sz w:val="22"/>
                <w:szCs w:val="22"/>
              </w:rPr>
              <w:t xml:space="preserve"> Ft</w:t>
            </w:r>
          </w:p>
        </w:tc>
        <w:tc>
          <w:tcPr>
            <w:tcW w:w="4025" w:type="dxa"/>
            <w:gridSpan w:val="2"/>
          </w:tcPr>
          <w:p w:rsidR="00620DB7" w:rsidRPr="005C34C8" w:rsidRDefault="008D5034" w:rsidP="00B0084B">
            <w:pPr>
              <w:pStyle w:val="NormlWeb"/>
              <w:tabs>
                <w:tab w:val="left" w:pos="0"/>
              </w:tabs>
              <w:jc w:val="both"/>
              <w:rPr>
                <w:b/>
                <w:sz w:val="22"/>
                <w:szCs w:val="22"/>
              </w:rPr>
            </w:pPr>
            <w:r w:rsidRPr="005C34C8">
              <w:rPr>
                <w:b/>
                <w:sz w:val="22"/>
                <w:szCs w:val="22"/>
              </w:rPr>
              <w:t>555 211</w:t>
            </w:r>
            <w:r w:rsidR="0020008F">
              <w:rPr>
                <w:b/>
                <w:sz w:val="22"/>
                <w:szCs w:val="22"/>
              </w:rPr>
              <w:t> </w:t>
            </w:r>
            <w:r w:rsidRPr="005C34C8">
              <w:rPr>
                <w:b/>
                <w:sz w:val="22"/>
                <w:szCs w:val="22"/>
              </w:rPr>
              <w:t>078</w:t>
            </w:r>
            <w:r w:rsidR="0020008F">
              <w:rPr>
                <w:b/>
                <w:sz w:val="22"/>
                <w:szCs w:val="22"/>
              </w:rPr>
              <w:t xml:space="preserve"> Ft</w:t>
            </w:r>
          </w:p>
        </w:tc>
      </w:tr>
    </w:tbl>
    <w:p w:rsidR="00F146A9" w:rsidRPr="005C34C8" w:rsidRDefault="00D86152" w:rsidP="00B0084B">
      <w:pPr>
        <w:pStyle w:val="NormlWeb"/>
        <w:tabs>
          <w:tab w:val="left" w:pos="0"/>
        </w:tabs>
        <w:ind w:left="1" w:hanging="1"/>
        <w:jc w:val="both"/>
        <w:rPr>
          <w:sz w:val="22"/>
          <w:szCs w:val="22"/>
        </w:rPr>
      </w:pPr>
      <w:r w:rsidRPr="005C34C8">
        <w:rPr>
          <w:sz w:val="22"/>
          <w:szCs w:val="22"/>
        </w:rPr>
        <w:lastRenderedPageBreak/>
        <w:t xml:space="preserve">A hátralékcsökkenések oka egyrészt a 2017. évben bekövetkezett jelentős törlések, valamint a mérsékelt mértékben javuló befizetési morál következménye. Az adóosztály évente kétszer egyenlegközlő levelet küld az adózók részére. Az egyenlegközlő levelek és fizetési felszólítások eredménytelensége esetén az önkormányzati adóhatóság igyekszik letiltást foganatosítani, továbbá él az azonnali beszedési megbízás alkalmazásával elsősorban helyi iparűzési adótartozások vonatkozásában. Több esetben </w:t>
      </w:r>
      <w:r w:rsidR="001D4376" w:rsidRPr="005C34C8">
        <w:rPr>
          <w:sz w:val="22"/>
          <w:szCs w:val="22"/>
        </w:rPr>
        <w:t xml:space="preserve">kér a hátralékkal rendelkező adózó részletfizetésre irányuló fizetési könnyítést, amelyek többségében </w:t>
      </w:r>
      <w:r w:rsidR="00D83324" w:rsidRPr="005C34C8">
        <w:rPr>
          <w:sz w:val="22"/>
          <w:szCs w:val="22"/>
        </w:rPr>
        <w:t xml:space="preserve">az eljárás fizetési </w:t>
      </w:r>
      <w:r w:rsidR="001D4376" w:rsidRPr="005C34C8">
        <w:rPr>
          <w:sz w:val="22"/>
          <w:szCs w:val="22"/>
        </w:rPr>
        <w:t>könnyítést megítélő határozattal zárul.</w:t>
      </w:r>
      <w:r w:rsidR="00134D3D" w:rsidRPr="005C34C8">
        <w:rPr>
          <w:sz w:val="22"/>
          <w:szCs w:val="22"/>
        </w:rPr>
        <w:t xml:space="preserve"> A belső ellenőrzés megítélése szerint a letiltások kezdeményezése kapcsán az adós megkeresése gyakoriságának fokozásával lehetne a behajtási munka hatékonyságát fokozni, javítani.</w:t>
      </w:r>
      <w:r w:rsidRPr="005C34C8">
        <w:rPr>
          <w:sz w:val="22"/>
          <w:szCs w:val="22"/>
        </w:rPr>
        <w:t xml:space="preserve"> </w:t>
      </w:r>
    </w:p>
    <w:p w:rsidR="00D83324" w:rsidRPr="005C34C8" w:rsidRDefault="00D83324" w:rsidP="00B0084B">
      <w:pPr>
        <w:pStyle w:val="NormlWeb"/>
        <w:tabs>
          <w:tab w:val="left" w:pos="0"/>
        </w:tabs>
        <w:ind w:left="1" w:hanging="1"/>
        <w:jc w:val="both"/>
        <w:rPr>
          <w:sz w:val="22"/>
          <w:szCs w:val="22"/>
        </w:rPr>
      </w:pPr>
      <w:r w:rsidRPr="005C34C8">
        <w:rPr>
          <w:b/>
          <w:sz w:val="22"/>
          <w:szCs w:val="22"/>
          <w:u w:val="single"/>
        </w:rPr>
        <w:t>4.számú ellenőrzés:</w:t>
      </w:r>
    </w:p>
    <w:p w:rsidR="00D83324" w:rsidRPr="005C34C8" w:rsidRDefault="00D83324" w:rsidP="00D83324">
      <w:pPr>
        <w:pStyle w:val="NormlWeb"/>
        <w:tabs>
          <w:tab w:val="left" w:pos="2835"/>
        </w:tabs>
        <w:ind w:left="2835" w:hanging="2835"/>
        <w:jc w:val="both"/>
        <w:rPr>
          <w:sz w:val="22"/>
          <w:szCs w:val="22"/>
        </w:rPr>
      </w:pPr>
      <w:r w:rsidRPr="005C34C8">
        <w:rPr>
          <w:b/>
          <w:sz w:val="22"/>
          <w:szCs w:val="22"/>
        </w:rPr>
        <w:t>Az ellenőrzés tárgya, címe:</w:t>
      </w:r>
      <w:r w:rsidRPr="005C34C8">
        <w:rPr>
          <w:b/>
          <w:sz w:val="22"/>
          <w:szCs w:val="22"/>
        </w:rPr>
        <w:tab/>
      </w:r>
      <w:r w:rsidRPr="005C34C8">
        <w:rPr>
          <w:sz w:val="22"/>
          <w:szCs w:val="22"/>
        </w:rPr>
        <w:t>Nem adók módjára behajtható tartozások behajtási gyakorlatának ellenőrzése</w:t>
      </w:r>
    </w:p>
    <w:p w:rsidR="00D83324" w:rsidRPr="005C34C8" w:rsidRDefault="00D83324" w:rsidP="00D83324">
      <w:pPr>
        <w:pStyle w:val="NormlWeb"/>
        <w:tabs>
          <w:tab w:val="left" w:pos="2835"/>
        </w:tabs>
        <w:ind w:left="2835" w:hanging="2835"/>
        <w:jc w:val="both"/>
        <w:rPr>
          <w:sz w:val="22"/>
          <w:szCs w:val="22"/>
        </w:rPr>
      </w:pPr>
      <w:r w:rsidRPr="005C34C8">
        <w:rPr>
          <w:b/>
          <w:sz w:val="22"/>
          <w:szCs w:val="22"/>
        </w:rPr>
        <w:t>Az ellenőrzés célja:</w:t>
      </w:r>
      <w:r w:rsidRPr="005C34C8">
        <w:rPr>
          <w:sz w:val="22"/>
          <w:szCs w:val="22"/>
        </w:rPr>
        <w:tab/>
        <w:t>annak vizsgálata, hogy hogyan alakultak a vizsgált időszakban a kintlévőségek, milyen intézkedéseket tettek az önkormányzatnál a hátralékok behajtására, az intézkedések mennyire hatékonyak</w:t>
      </w:r>
    </w:p>
    <w:p w:rsidR="00D83324" w:rsidRPr="005C34C8" w:rsidRDefault="00D83324" w:rsidP="00D83324">
      <w:pPr>
        <w:pStyle w:val="NormlWeb"/>
        <w:tabs>
          <w:tab w:val="left" w:pos="2835"/>
        </w:tabs>
        <w:ind w:left="2835" w:hanging="2835"/>
        <w:jc w:val="both"/>
        <w:rPr>
          <w:sz w:val="22"/>
          <w:szCs w:val="22"/>
        </w:rPr>
      </w:pPr>
      <w:r w:rsidRPr="005C34C8">
        <w:rPr>
          <w:b/>
          <w:sz w:val="22"/>
          <w:szCs w:val="22"/>
        </w:rPr>
        <w:t>Az ellenőrzött szerv, szervezeti egység:</w:t>
      </w:r>
      <w:r w:rsidRPr="005C34C8">
        <w:rPr>
          <w:sz w:val="22"/>
          <w:szCs w:val="22"/>
        </w:rPr>
        <w:t xml:space="preserve"> Kisújszállási Polgármesteri Hivatal</w:t>
      </w:r>
    </w:p>
    <w:p w:rsidR="00D83324" w:rsidRPr="005C34C8" w:rsidRDefault="00D83324" w:rsidP="00D83324">
      <w:pPr>
        <w:pStyle w:val="NormlWeb"/>
        <w:tabs>
          <w:tab w:val="left" w:pos="2835"/>
        </w:tabs>
        <w:ind w:left="2835" w:hanging="2835"/>
        <w:jc w:val="both"/>
        <w:rPr>
          <w:sz w:val="22"/>
          <w:szCs w:val="22"/>
        </w:rPr>
      </w:pPr>
      <w:r w:rsidRPr="005C34C8">
        <w:rPr>
          <w:b/>
          <w:sz w:val="22"/>
          <w:szCs w:val="22"/>
        </w:rPr>
        <w:t>Az ellenőrzött időszak:</w:t>
      </w:r>
      <w:r w:rsidRPr="005C34C8">
        <w:rPr>
          <w:sz w:val="22"/>
          <w:szCs w:val="22"/>
        </w:rPr>
        <w:tab/>
        <w:t>2017. év</w:t>
      </w:r>
    </w:p>
    <w:p w:rsidR="00B22E5E" w:rsidRPr="005C34C8" w:rsidRDefault="00B22E5E" w:rsidP="00B22E5E">
      <w:pPr>
        <w:pStyle w:val="NormlWeb"/>
        <w:tabs>
          <w:tab w:val="left" w:pos="0"/>
        </w:tabs>
        <w:jc w:val="both"/>
        <w:rPr>
          <w:sz w:val="22"/>
          <w:szCs w:val="22"/>
        </w:rPr>
      </w:pPr>
      <w:r w:rsidRPr="005C34C8">
        <w:rPr>
          <w:sz w:val="22"/>
          <w:szCs w:val="22"/>
        </w:rPr>
        <w:t>A hátralékok nyilvántartására, kezelésére vonatkozóan azok megítélése az általános feladatellátás követelményeinek megfelelően történt.</w:t>
      </w:r>
    </w:p>
    <w:p w:rsidR="00B22E5E" w:rsidRPr="005C34C8" w:rsidRDefault="00B22E5E" w:rsidP="00B22E5E">
      <w:pPr>
        <w:pStyle w:val="NormlWeb"/>
        <w:tabs>
          <w:tab w:val="left" w:pos="0"/>
        </w:tabs>
        <w:jc w:val="both"/>
        <w:rPr>
          <w:sz w:val="22"/>
          <w:szCs w:val="22"/>
        </w:rPr>
      </w:pPr>
      <w:r w:rsidRPr="005C34C8">
        <w:rPr>
          <w:sz w:val="22"/>
          <w:szCs w:val="22"/>
        </w:rPr>
        <w:t>A nem adók módjára történő kintlévőségek nyitóállománya 2017. január 1-én, valamint záró állománya 2017. december 31-én:</w:t>
      </w:r>
    </w:p>
    <w:tbl>
      <w:tblPr>
        <w:tblStyle w:val="Rcsostblzat"/>
        <w:tblpPr w:leftFromText="141" w:rightFromText="141" w:vertAnchor="text" w:tblpY="1"/>
        <w:tblOverlap w:val="never"/>
        <w:tblW w:w="0" w:type="auto"/>
        <w:tblLook w:val="04A0" w:firstRow="1" w:lastRow="0" w:firstColumn="1" w:lastColumn="0" w:noHBand="0" w:noVBand="1"/>
      </w:tblPr>
      <w:tblGrid>
        <w:gridCol w:w="2943"/>
        <w:gridCol w:w="1701"/>
        <w:gridCol w:w="2127"/>
        <w:gridCol w:w="1842"/>
      </w:tblGrid>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Vevőszámlák állománya</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2017. január 1.</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2017. december 31.</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Növekmény (nyitóhoz képest)</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Bérleti díjak</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2 177 916</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2 300 636</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+ 122 720</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Szolgáltatások</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 xml:space="preserve">1 214 412 </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2 014 512</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+ 800 100</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Készletértékesítés</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24 925</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24 925</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0</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Továbbszámlázott szolgáltatás ÁH-</w:t>
            </w:r>
            <w:proofErr w:type="spellStart"/>
            <w:r w:rsidRPr="005C34C8">
              <w:rPr>
                <w:sz w:val="22"/>
                <w:szCs w:val="22"/>
              </w:rPr>
              <w:t>on</w:t>
            </w:r>
            <w:proofErr w:type="spellEnd"/>
            <w:r w:rsidRPr="005C34C8">
              <w:rPr>
                <w:sz w:val="22"/>
                <w:szCs w:val="22"/>
              </w:rPr>
              <w:t xml:space="preserve"> kívülre</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145 416</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272 242</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+ 126 826</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Továbbszámlázott szolgáltatás ÁH-n belülre</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0</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185 927</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+ 185 927</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Térítési díjak</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825 630</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 xml:space="preserve">825 630 </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0</w:t>
            </w:r>
          </w:p>
        </w:tc>
      </w:tr>
      <w:tr w:rsidR="003B2573" w:rsidRPr="005C34C8" w:rsidTr="003B2573">
        <w:tc>
          <w:tcPr>
            <w:tcW w:w="2943" w:type="dxa"/>
          </w:tcPr>
          <w:p w:rsidR="003B2573" w:rsidRPr="005C34C8" w:rsidRDefault="003B2573" w:rsidP="003B2573">
            <w:pPr>
              <w:pStyle w:val="NormlWeb"/>
              <w:tabs>
                <w:tab w:val="left" w:pos="0"/>
              </w:tabs>
              <w:jc w:val="both"/>
              <w:rPr>
                <w:sz w:val="22"/>
                <w:szCs w:val="22"/>
              </w:rPr>
            </w:pPr>
            <w:r w:rsidRPr="005C34C8">
              <w:rPr>
                <w:sz w:val="22"/>
                <w:szCs w:val="22"/>
              </w:rPr>
              <w:t xml:space="preserve">Egyéb különféle működési bevétel (Kumánia </w:t>
            </w:r>
            <w:proofErr w:type="spellStart"/>
            <w:r w:rsidRPr="005C34C8">
              <w:rPr>
                <w:sz w:val="22"/>
                <w:szCs w:val="22"/>
              </w:rPr>
              <w:t>Gyógyf.Kft</w:t>
            </w:r>
            <w:proofErr w:type="spellEnd"/>
            <w:r w:rsidRPr="005C34C8">
              <w:rPr>
                <w:sz w:val="22"/>
                <w:szCs w:val="22"/>
              </w:rPr>
              <w:t>.)</w:t>
            </w:r>
          </w:p>
        </w:tc>
        <w:tc>
          <w:tcPr>
            <w:tcW w:w="1701" w:type="dxa"/>
          </w:tcPr>
          <w:p w:rsidR="003B2573" w:rsidRPr="005C34C8" w:rsidRDefault="003B2573" w:rsidP="003B2573">
            <w:pPr>
              <w:pStyle w:val="NormlWeb"/>
              <w:tabs>
                <w:tab w:val="left" w:pos="0"/>
              </w:tabs>
              <w:jc w:val="both"/>
              <w:rPr>
                <w:sz w:val="22"/>
                <w:szCs w:val="22"/>
              </w:rPr>
            </w:pPr>
            <w:r w:rsidRPr="005C34C8">
              <w:rPr>
                <w:sz w:val="22"/>
                <w:szCs w:val="22"/>
              </w:rPr>
              <w:t>2 000 005</w:t>
            </w:r>
          </w:p>
        </w:tc>
        <w:tc>
          <w:tcPr>
            <w:tcW w:w="2127" w:type="dxa"/>
          </w:tcPr>
          <w:p w:rsidR="003B2573" w:rsidRPr="005C34C8" w:rsidRDefault="003B2573" w:rsidP="003B2573">
            <w:pPr>
              <w:pStyle w:val="NormlWeb"/>
              <w:tabs>
                <w:tab w:val="left" w:pos="0"/>
              </w:tabs>
              <w:jc w:val="both"/>
              <w:rPr>
                <w:sz w:val="22"/>
                <w:szCs w:val="22"/>
              </w:rPr>
            </w:pPr>
            <w:r w:rsidRPr="005C34C8">
              <w:rPr>
                <w:sz w:val="22"/>
                <w:szCs w:val="22"/>
              </w:rPr>
              <w:t>3 100 005</w:t>
            </w:r>
          </w:p>
        </w:tc>
        <w:tc>
          <w:tcPr>
            <w:tcW w:w="1842" w:type="dxa"/>
          </w:tcPr>
          <w:p w:rsidR="003B2573" w:rsidRPr="005C34C8" w:rsidRDefault="003B2573" w:rsidP="003B2573">
            <w:pPr>
              <w:pStyle w:val="NormlWeb"/>
              <w:tabs>
                <w:tab w:val="left" w:pos="0"/>
              </w:tabs>
              <w:jc w:val="both"/>
              <w:rPr>
                <w:sz w:val="22"/>
                <w:szCs w:val="22"/>
              </w:rPr>
            </w:pPr>
            <w:r w:rsidRPr="005C34C8">
              <w:rPr>
                <w:sz w:val="22"/>
                <w:szCs w:val="22"/>
              </w:rPr>
              <w:t>+ 1 100 000</w:t>
            </w:r>
          </w:p>
        </w:tc>
      </w:tr>
      <w:tr w:rsidR="003B2573" w:rsidRPr="005C34C8" w:rsidTr="003B2573">
        <w:tc>
          <w:tcPr>
            <w:tcW w:w="2943" w:type="dxa"/>
          </w:tcPr>
          <w:p w:rsidR="003B2573" w:rsidRPr="005C34C8" w:rsidRDefault="003B2573" w:rsidP="003B2573">
            <w:pPr>
              <w:pStyle w:val="NormlWeb"/>
              <w:tabs>
                <w:tab w:val="left" w:pos="0"/>
              </w:tabs>
              <w:jc w:val="both"/>
              <w:rPr>
                <w:b/>
                <w:sz w:val="22"/>
                <w:szCs w:val="22"/>
              </w:rPr>
            </w:pPr>
            <w:r w:rsidRPr="005C34C8">
              <w:rPr>
                <w:b/>
                <w:sz w:val="22"/>
                <w:szCs w:val="22"/>
              </w:rPr>
              <w:t>Vevői hátralékok összesen</w:t>
            </w:r>
          </w:p>
        </w:tc>
        <w:tc>
          <w:tcPr>
            <w:tcW w:w="1701" w:type="dxa"/>
          </w:tcPr>
          <w:p w:rsidR="003B2573" w:rsidRPr="005C34C8" w:rsidRDefault="003B2573" w:rsidP="003B2573">
            <w:pPr>
              <w:pStyle w:val="NormlWeb"/>
              <w:tabs>
                <w:tab w:val="left" w:pos="0"/>
              </w:tabs>
              <w:jc w:val="both"/>
              <w:rPr>
                <w:b/>
                <w:sz w:val="22"/>
                <w:szCs w:val="22"/>
              </w:rPr>
            </w:pPr>
            <w:r w:rsidRPr="005C34C8">
              <w:rPr>
                <w:b/>
                <w:sz w:val="22"/>
                <w:szCs w:val="22"/>
              </w:rPr>
              <w:t>6 388 304</w:t>
            </w:r>
          </w:p>
        </w:tc>
        <w:tc>
          <w:tcPr>
            <w:tcW w:w="2127" w:type="dxa"/>
          </w:tcPr>
          <w:p w:rsidR="003B2573" w:rsidRPr="005C34C8" w:rsidRDefault="003B2573" w:rsidP="003B2573">
            <w:pPr>
              <w:pStyle w:val="NormlWeb"/>
              <w:tabs>
                <w:tab w:val="left" w:pos="0"/>
              </w:tabs>
              <w:jc w:val="both"/>
              <w:rPr>
                <w:b/>
                <w:sz w:val="22"/>
                <w:szCs w:val="22"/>
              </w:rPr>
            </w:pPr>
            <w:r w:rsidRPr="005C34C8">
              <w:rPr>
                <w:b/>
                <w:sz w:val="22"/>
                <w:szCs w:val="22"/>
              </w:rPr>
              <w:t>8 723 877</w:t>
            </w:r>
          </w:p>
        </w:tc>
        <w:tc>
          <w:tcPr>
            <w:tcW w:w="1842" w:type="dxa"/>
          </w:tcPr>
          <w:p w:rsidR="003B2573" w:rsidRPr="005C34C8" w:rsidRDefault="003B2573" w:rsidP="003B2573">
            <w:pPr>
              <w:pStyle w:val="NormlWeb"/>
              <w:tabs>
                <w:tab w:val="left" w:pos="0"/>
              </w:tabs>
              <w:jc w:val="both"/>
              <w:rPr>
                <w:b/>
                <w:sz w:val="22"/>
                <w:szCs w:val="22"/>
              </w:rPr>
            </w:pPr>
            <w:r w:rsidRPr="005C34C8">
              <w:rPr>
                <w:b/>
                <w:sz w:val="22"/>
                <w:szCs w:val="22"/>
              </w:rPr>
              <w:t>+ 2 335 573</w:t>
            </w:r>
          </w:p>
        </w:tc>
      </w:tr>
    </w:tbl>
    <w:p w:rsidR="00B22E5E" w:rsidRPr="005C34C8" w:rsidRDefault="003B2573" w:rsidP="00B22E5E">
      <w:pPr>
        <w:pStyle w:val="NormlWeb"/>
        <w:tabs>
          <w:tab w:val="left" w:pos="0"/>
        </w:tabs>
        <w:jc w:val="both"/>
        <w:rPr>
          <w:sz w:val="22"/>
          <w:szCs w:val="22"/>
        </w:rPr>
      </w:pPr>
      <w:r w:rsidRPr="005C34C8">
        <w:rPr>
          <w:sz w:val="22"/>
          <w:szCs w:val="22"/>
        </w:rPr>
        <w:t>(Ft)</w:t>
      </w:r>
      <w:r w:rsidRPr="005C34C8">
        <w:rPr>
          <w:sz w:val="22"/>
          <w:szCs w:val="22"/>
        </w:rPr>
        <w:br w:type="textWrapping" w:clear="all"/>
      </w:r>
    </w:p>
    <w:p w:rsidR="00FF1478" w:rsidRDefault="00FF1478" w:rsidP="00B22E5E">
      <w:pPr>
        <w:pStyle w:val="NormlWeb"/>
        <w:tabs>
          <w:tab w:val="left" w:pos="0"/>
        </w:tabs>
        <w:jc w:val="both"/>
        <w:rPr>
          <w:sz w:val="22"/>
          <w:szCs w:val="22"/>
        </w:rPr>
      </w:pPr>
      <w:r w:rsidRPr="005C34C8">
        <w:rPr>
          <w:sz w:val="22"/>
          <w:szCs w:val="22"/>
        </w:rPr>
        <w:t>A mérlegben szereplő vevőkövetelések összege ettől az értékvesztések elszámolása, valamint az értékvesztések visszaírásának elszámolása miatt eltér.</w:t>
      </w:r>
    </w:p>
    <w:p w:rsidR="0020008F" w:rsidRDefault="0020008F" w:rsidP="00B22E5E">
      <w:pPr>
        <w:pStyle w:val="NormlWeb"/>
        <w:tabs>
          <w:tab w:val="left" w:pos="0"/>
        </w:tabs>
        <w:jc w:val="both"/>
        <w:rPr>
          <w:sz w:val="22"/>
          <w:szCs w:val="22"/>
        </w:rPr>
      </w:pPr>
    </w:p>
    <w:p w:rsidR="0020008F" w:rsidRDefault="0020008F" w:rsidP="00B22E5E">
      <w:pPr>
        <w:pStyle w:val="NormlWeb"/>
        <w:tabs>
          <w:tab w:val="left" w:pos="0"/>
        </w:tabs>
        <w:jc w:val="both"/>
        <w:rPr>
          <w:sz w:val="22"/>
          <w:szCs w:val="22"/>
        </w:rPr>
      </w:pPr>
    </w:p>
    <w:p w:rsidR="0020008F" w:rsidRPr="005C34C8" w:rsidRDefault="0020008F" w:rsidP="00B22E5E">
      <w:pPr>
        <w:pStyle w:val="NormlWeb"/>
        <w:tabs>
          <w:tab w:val="left" w:pos="0"/>
        </w:tabs>
        <w:jc w:val="both"/>
        <w:rPr>
          <w:sz w:val="22"/>
          <w:szCs w:val="22"/>
        </w:rPr>
      </w:pPr>
    </w:p>
    <w:tbl>
      <w:tblPr>
        <w:tblStyle w:val="Rcsostblzat"/>
        <w:tblpPr w:leftFromText="141" w:rightFromText="141" w:vertAnchor="text" w:tblpY="1"/>
        <w:tblOverlap w:val="never"/>
        <w:tblW w:w="0" w:type="auto"/>
        <w:tblLook w:val="04A0" w:firstRow="1" w:lastRow="0" w:firstColumn="1" w:lastColumn="0" w:noHBand="0" w:noVBand="1"/>
      </w:tblPr>
      <w:tblGrid>
        <w:gridCol w:w="2942"/>
        <w:gridCol w:w="1664"/>
        <w:gridCol w:w="2164"/>
        <w:gridCol w:w="1842"/>
      </w:tblGrid>
      <w:tr w:rsidR="00FF1478" w:rsidRPr="005C34C8" w:rsidTr="00E8159B">
        <w:tc>
          <w:tcPr>
            <w:tcW w:w="8612" w:type="dxa"/>
            <w:gridSpan w:val="4"/>
          </w:tcPr>
          <w:p w:rsidR="00FF1478" w:rsidRPr="005C34C8" w:rsidRDefault="00FF1478" w:rsidP="00FF1478">
            <w:pPr>
              <w:pStyle w:val="NormlWeb"/>
              <w:tabs>
                <w:tab w:val="left" w:pos="0"/>
              </w:tabs>
              <w:jc w:val="both"/>
              <w:rPr>
                <w:b/>
                <w:sz w:val="22"/>
                <w:szCs w:val="22"/>
              </w:rPr>
            </w:pPr>
            <w:r w:rsidRPr="005C34C8">
              <w:rPr>
                <w:b/>
                <w:sz w:val="22"/>
                <w:szCs w:val="22"/>
              </w:rPr>
              <w:lastRenderedPageBreak/>
              <w:t>Egyéb az önkormányzatnál nyilvántartott követelé</w:t>
            </w:r>
            <w:r w:rsidR="002B481D" w:rsidRPr="005C34C8">
              <w:rPr>
                <w:b/>
                <w:sz w:val="22"/>
                <w:szCs w:val="22"/>
              </w:rPr>
              <w:t>s</w:t>
            </w:r>
            <w:r w:rsidRPr="005C34C8">
              <w:rPr>
                <w:b/>
                <w:sz w:val="22"/>
                <w:szCs w:val="22"/>
              </w:rPr>
              <w:t>állomány alakulása</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 xml:space="preserve"> </w:t>
            </w:r>
          </w:p>
        </w:tc>
        <w:tc>
          <w:tcPr>
            <w:tcW w:w="1664" w:type="dxa"/>
          </w:tcPr>
          <w:p w:rsidR="00FF1478" w:rsidRPr="005C34C8" w:rsidRDefault="00FF1478" w:rsidP="005C34C8">
            <w:pPr>
              <w:pStyle w:val="NormlWeb"/>
              <w:tabs>
                <w:tab w:val="left" w:pos="0"/>
              </w:tabs>
              <w:rPr>
                <w:sz w:val="22"/>
                <w:szCs w:val="22"/>
              </w:rPr>
            </w:pPr>
            <w:r w:rsidRPr="005C34C8">
              <w:rPr>
                <w:sz w:val="22"/>
                <w:szCs w:val="22"/>
              </w:rPr>
              <w:t>2017. január 1.</w:t>
            </w:r>
          </w:p>
        </w:tc>
        <w:tc>
          <w:tcPr>
            <w:tcW w:w="2164" w:type="dxa"/>
          </w:tcPr>
          <w:p w:rsidR="00FF1478" w:rsidRPr="005C34C8" w:rsidRDefault="00FF1478" w:rsidP="005C34C8">
            <w:pPr>
              <w:pStyle w:val="NormlWeb"/>
              <w:tabs>
                <w:tab w:val="left" w:pos="0"/>
              </w:tabs>
              <w:rPr>
                <w:sz w:val="22"/>
                <w:szCs w:val="22"/>
              </w:rPr>
            </w:pPr>
            <w:r w:rsidRPr="005C34C8">
              <w:rPr>
                <w:sz w:val="22"/>
                <w:szCs w:val="22"/>
              </w:rPr>
              <w:t>2017. december 31.</w:t>
            </w:r>
          </w:p>
        </w:tc>
        <w:tc>
          <w:tcPr>
            <w:tcW w:w="1842" w:type="dxa"/>
          </w:tcPr>
          <w:p w:rsidR="00FF1478" w:rsidRPr="005C34C8" w:rsidRDefault="00FF1478" w:rsidP="005C34C8">
            <w:pPr>
              <w:pStyle w:val="NormlWeb"/>
              <w:tabs>
                <w:tab w:val="left" w:pos="0"/>
              </w:tabs>
              <w:rPr>
                <w:sz w:val="22"/>
                <w:szCs w:val="22"/>
              </w:rPr>
            </w:pPr>
            <w:r w:rsidRPr="005C34C8">
              <w:rPr>
                <w:sz w:val="22"/>
                <w:szCs w:val="22"/>
              </w:rPr>
              <w:t>Eltérés</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Ifjú házasok visszatérítendő támogatása</w:t>
            </w:r>
          </w:p>
        </w:tc>
        <w:tc>
          <w:tcPr>
            <w:tcW w:w="1664" w:type="dxa"/>
          </w:tcPr>
          <w:p w:rsidR="00FF1478" w:rsidRPr="005C34C8" w:rsidRDefault="00FF1478" w:rsidP="005C34C8">
            <w:pPr>
              <w:pStyle w:val="NormlWeb"/>
              <w:tabs>
                <w:tab w:val="left" w:pos="0"/>
              </w:tabs>
              <w:rPr>
                <w:sz w:val="22"/>
                <w:szCs w:val="22"/>
              </w:rPr>
            </w:pPr>
            <w:r w:rsidRPr="005C34C8">
              <w:rPr>
                <w:sz w:val="22"/>
                <w:szCs w:val="22"/>
              </w:rPr>
              <w:t>1 591 409</w:t>
            </w:r>
          </w:p>
        </w:tc>
        <w:tc>
          <w:tcPr>
            <w:tcW w:w="2164" w:type="dxa"/>
          </w:tcPr>
          <w:p w:rsidR="00FF1478" w:rsidRPr="005C34C8" w:rsidRDefault="00FF1478" w:rsidP="005C34C8">
            <w:pPr>
              <w:pStyle w:val="NormlWeb"/>
              <w:tabs>
                <w:tab w:val="left" w:pos="0"/>
              </w:tabs>
              <w:rPr>
                <w:sz w:val="22"/>
                <w:szCs w:val="22"/>
              </w:rPr>
            </w:pPr>
            <w:r w:rsidRPr="005C34C8">
              <w:rPr>
                <w:sz w:val="22"/>
                <w:szCs w:val="22"/>
              </w:rPr>
              <w:t>1 640 159</w:t>
            </w:r>
          </w:p>
        </w:tc>
        <w:tc>
          <w:tcPr>
            <w:tcW w:w="1842" w:type="dxa"/>
          </w:tcPr>
          <w:p w:rsidR="00FF1478" w:rsidRPr="005C34C8" w:rsidRDefault="00FF1478" w:rsidP="005C34C8">
            <w:pPr>
              <w:pStyle w:val="NormlWeb"/>
              <w:tabs>
                <w:tab w:val="left" w:pos="0"/>
              </w:tabs>
              <w:rPr>
                <w:sz w:val="22"/>
                <w:szCs w:val="22"/>
              </w:rPr>
            </w:pPr>
            <w:r w:rsidRPr="005C34C8">
              <w:rPr>
                <w:sz w:val="22"/>
                <w:szCs w:val="22"/>
              </w:rPr>
              <w:t>+ 48 750</w:t>
            </w:r>
          </w:p>
        </w:tc>
      </w:tr>
      <w:tr w:rsidR="00FF1478" w:rsidRPr="005C34C8" w:rsidTr="00FF1478">
        <w:tc>
          <w:tcPr>
            <w:tcW w:w="2942" w:type="dxa"/>
          </w:tcPr>
          <w:p w:rsidR="00FF1478" w:rsidRPr="005C34C8" w:rsidRDefault="00FF1478" w:rsidP="005C34C8">
            <w:pPr>
              <w:pStyle w:val="NormlWeb"/>
              <w:tabs>
                <w:tab w:val="left" w:pos="0"/>
              </w:tabs>
              <w:rPr>
                <w:sz w:val="22"/>
                <w:szCs w:val="22"/>
              </w:rPr>
            </w:pPr>
            <w:proofErr w:type="spellStart"/>
            <w:r w:rsidRPr="005C34C8">
              <w:rPr>
                <w:sz w:val="22"/>
                <w:szCs w:val="22"/>
              </w:rPr>
              <w:t>Jogosulatlanul</w:t>
            </w:r>
            <w:proofErr w:type="spellEnd"/>
            <w:r w:rsidRPr="005C34C8">
              <w:rPr>
                <w:sz w:val="22"/>
                <w:szCs w:val="22"/>
              </w:rPr>
              <w:t xml:space="preserve"> felvett ellátások</w:t>
            </w:r>
          </w:p>
        </w:tc>
        <w:tc>
          <w:tcPr>
            <w:tcW w:w="1664" w:type="dxa"/>
          </w:tcPr>
          <w:p w:rsidR="00FF1478" w:rsidRPr="005C34C8" w:rsidRDefault="00FF1478" w:rsidP="00B6744E">
            <w:pPr>
              <w:pStyle w:val="NormlWeb"/>
              <w:numPr>
                <w:ilvl w:val="0"/>
                <w:numId w:val="17"/>
              </w:numPr>
              <w:tabs>
                <w:tab w:val="left" w:pos="0"/>
              </w:tabs>
              <w:ind w:left="176" w:hanging="176"/>
              <w:rPr>
                <w:sz w:val="22"/>
                <w:szCs w:val="22"/>
              </w:rPr>
            </w:pPr>
            <w:r w:rsidRPr="005C34C8">
              <w:rPr>
                <w:sz w:val="22"/>
                <w:szCs w:val="22"/>
              </w:rPr>
              <w:t>759 993</w:t>
            </w:r>
          </w:p>
        </w:tc>
        <w:tc>
          <w:tcPr>
            <w:tcW w:w="2164" w:type="dxa"/>
          </w:tcPr>
          <w:p w:rsidR="00FF1478" w:rsidRPr="005C34C8" w:rsidRDefault="00B6744E" w:rsidP="00B6744E">
            <w:pPr>
              <w:pStyle w:val="NormlWeb"/>
              <w:tabs>
                <w:tab w:val="left" w:pos="0"/>
              </w:tabs>
              <w:rPr>
                <w:sz w:val="22"/>
                <w:szCs w:val="22"/>
              </w:rPr>
            </w:pPr>
            <w:r>
              <w:rPr>
                <w:sz w:val="22"/>
                <w:szCs w:val="22"/>
              </w:rPr>
              <w:t xml:space="preserve">2 </w:t>
            </w:r>
            <w:r w:rsidR="00FF1478" w:rsidRPr="005C34C8">
              <w:rPr>
                <w:sz w:val="22"/>
                <w:szCs w:val="22"/>
              </w:rPr>
              <w:t>724 993</w:t>
            </w:r>
          </w:p>
        </w:tc>
        <w:tc>
          <w:tcPr>
            <w:tcW w:w="1842" w:type="dxa"/>
          </w:tcPr>
          <w:p w:rsidR="00FF1478" w:rsidRPr="005C34C8" w:rsidRDefault="00FF1478" w:rsidP="00D467C7">
            <w:pPr>
              <w:pStyle w:val="NormlWeb"/>
              <w:numPr>
                <w:ilvl w:val="0"/>
                <w:numId w:val="16"/>
              </w:numPr>
              <w:tabs>
                <w:tab w:val="left" w:pos="175"/>
              </w:tabs>
              <w:ind w:left="317" w:hanging="284"/>
              <w:rPr>
                <w:sz w:val="22"/>
                <w:szCs w:val="22"/>
              </w:rPr>
            </w:pPr>
            <w:r w:rsidRPr="005C34C8">
              <w:rPr>
                <w:sz w:val="22"/>
                <w:szCs w:val="22"/>
              </w:rPr>
              <w:t>35 000</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Kamatmentes kölcsön</w:t>
            </w:r>
          </w:p>
        </w:tc>
        <w:tc>
          <w:tcPr>
            <w:tcW w:w="1664" w:type="dxa"/>
          </w:tcPr>
          <w:p w:rsidR="00FF1478" w:rsidRPr="005C34C8" w:rsidRDefault="00FF1478" w:rsidP="005C34C8">
            <w:pPr>
              <w:pStyle w:val="NormlWeb"/>
              <w:tabs>
                <w:tab w:val="left" w:pos="0"/>
              </w:tabs>
              <w:rPr>
                <w:sz w:val="22"/>
                <w:szCs w:val="22"/>
              </w:rPr>
            </w:pPr>
            <w:r w:rsidRPr="005C34C8">
              <w:rPr>
                <w:sz w:val="22"/>
                <w:szCs w:val="22"/>
              </w:rPr>
              <w:t>91 000</w:t>
            </w:r>
          </w:p>
        </w:tc>
        <w:tc>
          <w:tcPr>
            <w:tcW w:w="2164" w:type="dxa"/>
          </w:tcPr>
          <w:p w:rsidR="00FF1478" w:rsidRPr="005C34C8" w:rsidRDefault="00FF1478" w:rsidP="005C34C8">
            <w:pPr>
              <w:pStyle w:val="NormlWeb"/>
              <w:tabs>
                <w:tab w:val="left" w:pos="0"/>
              </w:tabs>
              <w:rPr>
                <w:sz w:val="22"/>
                <w:szCs w:val="22"/>
              </w:rPr>
            </w:pPr>
            <w:r w:rsidRPr="005C34C8">
              <w:rPr>
                <w:sz w:val="22"/>
                <w:szCs w:val="22"/>
              </w:rPr>
              <w:t>91 000</w:t>
            </w:r>
          </w:p>
        </w:tc>
        <w:tc>
          <w:tcPr>
            <w:tcW w:w="1842" w:type="dxa"/>
          </w:tcPr>
          <w:p w:rsidR="00FF1478" w:rsidRPr="005C34C8" w:rsidRDefault="00FF1478" w:rsidP="005C34C8">
            <w:pPr>
              <w:pStyle w:val="NormlWeb"/>
              <w:tabs>
                <w:tab w:val="left" w:pos="0"/>
              </w:tabs>
              <w:rPr>
                <w:sz w:val="22"/>
                <w:szCs w:val="22"/>
              </w:rPr>
            </w:pPr>
            <w:r w:rsidRPr="005C34C8">
              <w:rPr>
                <w:sz w:val="22"/>
                <w:szCs w:val="22"/>
              </w:rPr>
              <w:t>0</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Visszatérítendő támogatás</w:t>
            </w:r>
          </w:p>
        </w:tc>
        <w:tc>
          <w:tcPr>
            <w:tcW w:w="1664" w:type="dxa"/>
          </w:tcPr>
          <w:p w:rsidR="00FF1478" w:rsidRPr="005C34C8" w:rsidRDefault="00FF1478" w:rsidP="005C34C8">
            <w:pPr>
              <w:pStyle w:val="NormlWeb"/>
              <w:tabs>
                <w:tab w:val="left" w:pos="0"/>
              </w:tabs>
              <w:rPr>
                <w:sz w:val="22"/>
                <w:szCs w:val="22"/>
              </w:rPr>
            </w:pPr>
            <w:r w:rsidRPr="005C34C8">
              <w:rPr>
                <w:sz w:val="22"/>
                <w:szCs w:val="22"/>
              </w:rPr>
              <w:t>0</w:t>
            </w:r>
          </w:p>
        </w:tc>
        <w:tc>
          <w:tcPr>
            <w:tcW w:w="2164" w:type="dxa"/>
          </w:tcPr>
          <w:p w:rsidR="00FF1478" w:rsidRPr="005C34C8" w:rsidRDefault="00FF1478" w:rsidP="005C34C8">
            <w:pPr>
              <w:pStyle w:val="NormlWeb"/>
              <w:tabs>
                <w:tab w:val="left" w:pos="0"/>
              </w:tabs>
              <w:rPr>
                <w:sz w:val="22"/>
                <w:szCs w:val="22"/>
              </w:rPr>
            </w:pPr>
            <w:r w:rsidRPr="005C34C8">
              <w:rPr>
                <w:sz w:val="22"/>
                <w:szCs w:val="22"/>
              </w:rPr>
              <w:t>14 464</w:t>
            </w:r>
          </w:p>
        </w:tc>
        <w:tc>
          <w:tcPr>
            <w:tcW w:w="1842" w:type="dxa"/>
          </w:tcPr>
          <w:p w:rsidR="00FF1478" w:rsidRPr="005C34C8" w:rsidRDefault="00FF1478" w:rsidP="005C34C8">
            <w:pPr>
              <w:pStyle w:val="NormlWeb"/>
              <w:tabs>
                <w:tab w:val="left" w:pos="0"/>
              </w:tabs>
              <w:rPr>
                <w:sz w:val="22"/>
                <w:szCs w:val="22"/>
              </w:rPr>
            </w:pPr>
            <w:r w:rsidRPr="005C34C8">
              <w:rPr>
                <w:sz w:val="22"/>
                <w:szCs w:val="22"/>
              </w:rPr>
              <w:t>+ 14 464</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Útépítési hozzájárulás</w:t>
            </w:r>
          </w:p>
        </w:tc>
        <w:tc>
          <w:tcPr>
            <w:tcW w:w="1664" w:type="dxa"/>
          </w:tcPr>
          <w:p w:rsidR="00FF1478" w:rsidRPr="005C34C8" w:rsidRDefault="00FF1478" w:rsidP="005C34C8">
            <w:pPr>
              <w:pStyle w:val="NormlWeb"/>
              <w:tabs>
                <w:tab w:val="left" w:pos="0"/>
              </w:tabs>
              <w:rPr>
                <w:sz w:val="22"/>
                <w:szCs w:val="22"/>
              </w:rPr>
            </w:pPr>
            <w:r w:rsidRPr="005C34C8">
              <w:rPr>
                <w:sz w:val="22"/>
                <w:szCs w:val="22"/>
              </w:rPr>
              <w:t>62 666</w:t>
            </w:r>
          </w:p>
        </w:tc>
        <w:tc>
          <w:tcPr>
            <w:tcW w:w="2164" w:type="dxa"/>
          </w:tcPr>
          <w:p w:rsidR="00FF1478" w:rsidRPr="005C34C8" w:rsidRDefault="00FF1478" w:rsidP="005C34C8">
            <w:pPr>
              <w:pStyle w:val="NormlWeb"/>
              <w:tabs>
                <w:tab w:val="left" w:pos="0"/>
              </w:tabs>
              <w:rPr>
                <w:sz w:val="22"/>
                <w:szCs w:val="22"/>
              </w:rPr>
            </w:pPr>
            <w:r w:rsidRPr="005C34C8">
              <w:rPr>
                <w:sz w:val="22"/>
                <w:szCs w:val="22"/>
              </w:rPr>
              <w:t>62 666</w:t>
            </w:r>
          </w:p>
        </w:tc>
        <w:tc>
          <w:tcPr>
            <w:tcW w:w="1842" w:type="dxa"/>
          </w:tcPr>
          <w:p w:rsidR="00FF1478" w:rsidRPr="005C34C8" w:rsidRDefault="00FF1478" w:rsidP="005C34C8">
            <w:pPr>
              <w:pStyle w:val="NormlWeb"/>
              <w:tabs>
                <w:tab w:val="left" w:pos="0"/>
              </w:tabs>
              <w:rPr>
                <w:sz w:val="22"/>
                <w:szCs w:val="22"/>
              </w:rPr>
            </w:pPr>
            <w:r w:rsidRPr="005C34C8">
              <w:rPr>
                <w:sz w:val="22"/>
                <w:szCs w:val="22"/>
              </w:rPr>
              <w:t>0</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 xml:space="preserve">Helyszíni bírság, </w:t>
            </w:r>
            <w:proofErr w:type="spellStart"/>
            <w:proofErr w:type="gramStart"/>
            <w:r w:rsidRPr="005C34C8">
              <w:rPr>
                <w:sz w:val="22"/>
                <w:szCs w:val="22"/>
              </w:rPr>
              <w:t>elj.bírság</w:t>
            </w:r>
            <w:proofErr w:type="spellEnd"/>
            <w:proofErr w:type="gramEnd"/>
            <w:r w:rsidRPr="005C34C8">
              <w:rPr>
                <w:sz w:val="22"/>
                <w:szCs w:val="22"/>
              </w:rPr>
              <w:t>, köztemetés</w:t>
            </w:r>
          </w:p>
        </w:tc>
        <w:tc>
          <w:tcPr>
            <w:tcW w:w="1664" w:type="dxa"/>
          </w:tcPr>
          <w:p w:rsidR="00FF1478" w:rsidRPr="005C34C8" w:rsidRDefault="00FF1478" w:rsidP="005C34C8">
            <w:pPr>
              <w:pStyle w:val="NormlWeb"/>
              <w:tabs>
                <w:tab w:val="left" w:pos="0"/>
              </w:tabs>
              <w:rPr>
                <w:sz w:val="22"/>
                <w:szCs w:val="22"/>
              </w:rPr>
            </w:pPr>
            <w:r w:rsidRPr="005C34C8">
              <w:rPr>
                <w:sz w:val="22"/>
                <w:szCs w:val="22"/>
              </w:rPr>
              <w:t>504 926</w:t>
            </w:r>
          </w:p>
        </w:tc>
        <w:tc>
          <w:tcPr>
            <w:tcW w:w="2164" w:type="dxa"/>
          </w:tcPr>
          <w:p w:rsidR="00FF1478" w:rsidRPr="005C34C8" w:rsidRDefault="00FF1478" w:rsidP="005C34C8">
            <w:pPr>
              <w:pStyle w:val="NormlWeb"/>
              <w:tabs>
                <w:tab w:val="left" w:pos="0"/>
              </w:tabs>
              <w:rPr>
                <w:sz w:val="22"/>
                <w:szCs w:val="22"/>
              </w:rPr>
            </w:pPr>
            <w:r w:rsidRPr="005C34C8">
              <w:rPr>
                <w:sz w:val="22"/>
                <w:szCs w:val="22"/>
              </w:rPr>
              <w:t>514 926</w:t>
            </w:r>
          </w:p>
        </w:tc>
        <w:tc>
          <w:tcPr>
            <w:tcW w:w="1842" w:type="dxa"/>
          </w:tcPr>
          <w:p w:rsidR="00FF1478" w:rsidRPr="005C34C8" w:rsidRDefault="00FF1478" w:rsidP="005C34C8">
            <w:pPr>
              <w:pStyle w:val="NormlWeb"/>
              <w:tabs>
                <w:tab w:val="left" w:pos="0"/>
              </w:tabs>
              <w:rPr>
                <w:sz w:val="22"/>
                <w:szCs w:val="22"/>
              </w:rPr>
            </w:pPr>
            <w:r w:rsidRPr="005C34C8">
              <w:rPr>
                <w:sz w:val="22"/>
                <w:szCs w:val="22"/>
              </w:rPr>
              <w:t xml:space="preserve">+ </w:t>
            </w:r>
            <w:proofErr w:type="gramStart"/>
            <w:r w:rsidRPr="005C34C8">
              <w:rPr>
                <w:sz w:val="22"/>
                <w:szCs w:val="22"/>
              </w:rPr>
              <w:t>10  000</w:t>
            </w:r>
            <w:proofErr w:type="gramEnd"/>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Gondozási díj</w:t>
            </w:r>
          </w:p>
        </w:tc>
        <w:tc>
          <w:tcPr>
            <w:tcW w:w="1664" w:type="dxa"/>
          </w:tcPr>
          <w:p w:rsidR="00FF1478" w:rsidRPr="005C34C8" w:rsidRDefault="00FF1478" w:rsidP="005C34C8">
            <w:pPr>
              <w:pStyle w:val="NormlWeb"/>
              <w:tabs>
                <w:tab w:val="left" w:pos="0"/>
              </w:tabs>
              <w:rPr>
                <w:sz w:val="22"/>
                <w:szCs w:val="22"/>
              </w:rPr>
            </w:pPr>
            <w:r w:rsidRPr="005C34C8">
              <w:rPr>
                <w:sz w:val="22"/>
                <w:szCs w:val="22"/>
              </w:rPr>
              <w:t>0</w:t>
            </w:r>
          </w:p>
        </w:tc>
        <w:tc>
          <w:tcPr>
            <w:tcW w:w="2164" w:type="dxa"/>
          </w:tcPr>
          <w:p w:rsidR="00FF1478" w:rsidRPr="005C34C8" w:rsidRDefault="00FF1478" w:rsidP="005C34C8">
            <w:pPr>
              <w:pStyle w:val="NormlWeb"/>
              <w:tabs>
                <w:tab w:val="left" w:pos="0"/>
              </w:tabs>
              <w:rPr>
                <w:sz w:val="22"/>
                <w:szCs w:val="22"/>
              </w:rPr>
            </w:pPr>
            <w:r w:rsidRPr="005C34C8">
              <w:rPr>
                <w:sz w:val="22"/>
                <w:szCs w:val="22"/>
              </w:rPr>
              <w:t>45 000</w:t>
            </w:r>
          </w:p>
        </w:tc>
        <w:tc>
          <w:tcPr>
            <w:tcW w:w="1842" w:type="dxa"/>
          </w:tcPr>
          <w:p w:rsidR="00FF1478" w:rsidRPr="005C34C8" w:rsidRDefault="00FF1478" w:rsidP="005C34C8">
            <w:pPr>
              <w:pStyle w:val="NormlWeb"/>
              <w:tabs>
                <w:tab w:val="left" w:pos="0"/>
              </w:tabs>
              <w:rPr>
                <w:sz w:val="22"/>
                <w:szCs w:val="22"/>
              </w:rPr>
            </w:pPr>
            <w:r w:rsidRPr="005C34C8">
              <w:rPr>
                <w:sz w:val="22"/>
                <w:szCs w:val="22"/>
              </w:rPr>
              <w:t>+ 45 000</w:t>
            </w:r>
          </w:p>
        </w:tc>
      </w:tr>
      <w:tr w:rsidR="00FF1478" w:rsidRPr="005C34C8" w:rsidTr="00FF1478">
        <w:tc>
          <w:tcPr>
            <w:tcW w:w="2942" w:type="dxa"/>
          </w:tcPr>
          <w:p w:rsidR="00FF1478" w:rsidRPr="005C34C8" w:rsidRDefault="00FF1478" w:rsidP="005C34C8">
            <w:pPr>
              <w:pStyle w:val="NormlWeb"/>
              <w:tabs>
                <w:tab w:val="left" w:pos="0"/>
              </w:tabs>
              <w:rPr>
                <w:sz w:val="22"/>
                <w:szCs w:val="22"/>
              </w:rPr>
            </w:pPr>
            <w:proofErr w:type="spellStart"/>
            <w:r w:rsidRPr="005C34C8">
              <w:rPr>
                <w:sz w:val="22"/>
                <w:szCs w:val="22"/>
              </w:rPr>
              <w:t>Vízrákötési</w:t>
            </w:r>
            <w:proofErr w:type="spellEnd"/>
            <w:r w:rsidRPr="005C34C8">
              <w:rPr>
                <w:sz w:val="22"/>
                <w:szCs w:val="22"/>
              </w:rPr>
              <w:t xml:space="preserve"> hozzájárulás</w:t>
            </w:r>
          </w:p>
        </w:tc>
        <w:tc>
          <w:tcPr>
            <w:tcW w:w="1664" w:type="dxa"/>
          </w:tcPr>
          <w:p w:rsidR="00FF1478" w:rsidRPr="005C34C8" w:rsidRDefault="00B21D12" w:rsidP="005C34C8">
            <w:pPr>
              <w:pStyle w:val="NormlWeb"/>
              <w:tabs>
                <w:tab w:val="left" w:pos="0"/>
              </w:tabs>
              <w:rPr>
                <w:sz w:val="22"/>
                <w:szCs w:val="22"/>
              </w:rPr>
            </w:pPr>
            <w:r w:rsidRPr="005C34C8">
              <w:rPr>
                <w:sz w:val="22"/>
                <w:szCs w:val="22"/>
              </w:rPr>
              <w:t>361 075</w:t>
            </w:r>
          </w:p>
        </w:tc>
        <w:tc>
          <w:tcPr>
            <w:tcW w:w="2164" w:type="dxa"/>
          </w:tcPr>
          <w:p w:rsidR="00FF1478" w:rsidRPr="005C34C8" w:rsidRDefault="00B21D12" w:rsidP="005C34C8">
            <w:pPr>
              <w:pStyle w:val="NormlWeb"/>
              <w:tabs>
                <w:tab w:val="left" w:pos="0"/>
              </w:tabs>
              <w:rPr>
                <w:sz w:val="22"/>
                <w:szCs w:val="22"/>
              </w:rPr>
            </w:pPr>
            <w:r w:rsidRPr="005C34C8">
              <w:rPr>
                <w:sz w:val="22"/>
                <w:szCs w:val="22"/>
              </w:rPr>
              <w:t>361 075</w:t>
            </w:r>
          </w:p>
        </w:tc>
        <w:tc>
          <w:tcPr>
            <w:tcW w:w="1842" w:type="dxa"/>
          </w:tcPr>
          <w:p w:rsidR="00FF1478" w:rsidRPr="005C34C8" w:rsidRDefault="00B21D12" w:rsidP="005C34C8">
            <w:pPr>
              <w:pStyle w:val="NormlWeb"/>
              <w:tabs>
                <w:tab w:val="left" w:pos="0"/>
              </w:tabs>
              <w:rPr>
                <w:sz w:val="22"/>
                <w:szCs w:val="22"/>
              </w:rPr>
            </w:pPr>
            <w:r w:rsidRPr="005C34C8">
              <w:rPr>
                <w:sz w:val="22"/>
                <w:szCs w:val="22"/>
              </w:rPr>
              <w:t>0</w:t>
            </w:r>
          </w:p>
        </w:tc>
      </w:tr>
      <w:tr w:rsidR="00FF1478" w:rsidRPr="005C34C8" w:rsidTr="00FF1478">
        <w:tc>
          <w:tcPr>
            <w:tcW w:w="2942" w:type="dxa"/>
          </w:tcPr>
          <w:p w:rsidR="00FF1478" w:rsidRPr="005C34C8" w:rsidRDefault="00FF1478" w:rsidP="005C34C8">
            <w:pPr>
              <w:pStyle w:val="NormlWeb"/>
              <w:tabs>
                <w:tab w:val="left" w:pos="0"/>
              </w:tabs>
              <w:rPr>
                <w:sz w:val="22"/>
                <w:szCs w:val="22"/>
              </w:rPr>
            </w:pPr>
            <w:r w:rsidRPr="005C34C8">
              <w:rPr>
                <w:sz w:val="22"/>
                <w:szCs w:val="22"/>
              </w:rPr>
              <w:t>Visszatérítendő munkabér</w:t>
            </w:r>
          </w:p>
        </w:tc>
        <w:tc>
          <w:tcPr>
            <w:tcW w:w="1664" w:type="dxa"/>
          </w:tcPr>
          <w:p w:rsidR="00FF1478" w:rsidRPr="005C34C8" w:rsidRDefault="00B21D12" w:rsidP="005C34C8">
            <w:pPr>
              <w:pStyle w:val="NormlWeb"/>
              <w:tabs>
                <w:tab w:val="left" w:pos="0"/>
              </w:tabs>
              <w:rPr>
                <w:sz w:val="22"/>
                <w:szCs w:val="22"/>
              </w:rPr>
            </w:pPr>
            <w:r w:rsidRPr="005C34C8">
              <w:rPr>
                <w:sz w:val="22"/>
                <w:szCs w:val="22"/>
              </w:rPr>
              <w:t>0</w:t>
            </w:r>
          </w:p>
        </w:tc>
        <w:tc>
          <w:tcPr>
            <w:tcW w:w="2164" w:type="dxa"/>
          </w:tcPr>
          <w:p w:rsidR="00FF1478" w:rsidRPr="005C34C8" w:rsidRDefault="00B21D12" w:rsidP="005C34C8">
            <w:pPr>
              <w:pStyle w:val="NormlWeb"/>
              <w:tabs>
                <w:tab w:val="left" w:pos="0"/>
              </w:tabs>
              <w:rPr>
                <w:sz w:val="22"/>
                <w:szCs w:val="22"/>
              </w:rPr>
            </w:pPr>
            <w:r w:rsidRPr="005C34C8">
              <w:rPr>
                <w:sz w:val="22"/>
                <w:szCs w:val="22"/>
              </w:rPr>
              <w:t>137 931</w:t>
            </w:r>
          </w:p>
        </w:tc>
        <w:tc>
          <w:tcPr>
            <w:tcW w:w="1842" w:type="dxa"/>
          </w:tcPr>
          <w:p w:rsidR="00FF1478" w:rsidRPr="005C34C8" w:rsidRDefault="00B21D12" w:rsidP="005C34C8">
            <w:pPr>
              <w:pStyle w:val="NormlWeb"/>
              <w:tabs>
                <w:tab w:val="left" w:pos="0"/>
              </w:tabs>
              <w:rPr>
                <w:sz w:val="22"/>
                <w:szCs w:val="22"/>
              </w:rPr>
            </w:pPr>
            <w:r w:rsidRPr="005C34C8">
              <w:rPr>
                <w:sz w:val="22"/>
                <w:szCs w:val="22"/>
              </w:rPr>
              <w:t>+ 137 931</w:t>
            </w:r>
          </w:p>
        </w:tc>
      </w:tr>
      <w:tr w:rsidR="00FF1478" w:rsidRPr="005C34C8" w:rsidTr="00FF1478">
        <w:tc>
          <w:tcPr>
            <w:tcW w:w="2942" w:type="dxa"/>
          </w:tcPr>
          <w:p w:rsidR="00FF1478" w:rsidRPr="005C34C8" w:rsidRDefault="00FF1478" w:rsidP="005C34C8">
            <w:pPr>
              <w:pStyle w:val="NormlWeb"/>
              <w:tabs>
                <w:tab w:val="left" w:pos="0"/>
              </w:tabs>
              <w:rPr>
                <w:b/>
                <w:sz w:val="22"/>
                <w:szCs w:val="22"/>
              </w:rPr>
            </w:pPr>
            <w:r w:rsidRPr="005C34C8">
              <w:rPr>
                <w:b/>
                <w:sz w:val="22"/>
                <w:szCs w:val="22"/>
              </w:rPr>
              <w:t>Összes egyéb kintlévőség</w:t>
            </w:r>
          </w:p>
        </w:tc>
        <w:tc>
          <w:tcPr>
            <w:tcW w:w="1664" w:type="dxa"/>
          </w:tcPr>
          <w:p w:rsidR="00FF1478" w:rsidRPr="005C34C8" w:rsidRDefault="00B21D12" w:rsidP="005C34C8">
            <w:pPr>
              <w:pStyle w:val="NormlWeb"/>
              <w:tabs>
                <w:tab w:val="left" w:pos="0"/>
              </w:tabs>
              <w:rPr>
                <w:b/>
                <w:sz w:val="22"/>
                <w:szCs w:val="22"/>
              </w:rPr>
            </w:pPr>
            <w:r w:rsidRPr="005C34C8">
              <w:rPr>
                <w:b/>
                <w:sz w:val="22"/>
                <w:szCs w:val="22"/>
              </w:rPr>
              <w:t>5 371 069</w:t>
            </w:r>
          </w:p>
        </w:tc>
        <w:tc>
          <w:tcPr>
            <w:tcW w:w="2164" w:type="dxa"/>
          </w:tcPr>
          <w:p w:rsidR="00FF1478" w:rsidRPr="005C34C8" w:rsidRDefault="00B21D12" w:rsidP="005C34C8">
            <w:pPr>
              <w:pStyle w:val="NormlWeb"/>
              <w:tabs>
                <w:tab w:val="left" w:pos="0"/>
              </w:tabs>
              <w:rPr>
                <w:b/>
                <w:sz w:val="22"/>
                <w:szCs w:val="22"/>
              </w:rPr>
            </w:pPr>
            <w:r w:rsidRPr="005C34C8">
              <w:rPr>
                <w:b/>
                <w:sz w:val="22"/>
                <w:szCs w:val="22"/>
              </w:rPr>
              <w:t>5 592 214</w:t>
            </w:r>
          </w:p>
        </w:tc>
        <w:tc>
          <w:tcPr>
            <w:tcW w:w="1842" w:type="dxa"/>
          </w:tcPr>
          <w:p w:rsidR="00FF1478" w:rsidRPr="005C34C8" w:rsidRDefault="00B21D12" w:rsidP="005C34C8">
            <w:pPr>
              <w:pStyle w:val="NormlWeb"/>
              <w:tabs>
                <w:tab w:val="left" w:pos="0"/>
              </w:tabs>
              <w:rPr>
                <w:b/>
                <w:sz w:val="22"/>
                <w:szCs w:val="22"/>
              </w:rPr>
            </w:pPr>
            <w:r w:rsidRPr="005C34C8">
              <w:rPr>
                <w:b/>
                <w:sz w:val="22"/>
                <w:szCs w:val="22"/>
              </w:rPr>
              <w:t>+ 221 145</w:t>
            </w:r>
          </w:p>
        </w:tc>
      </w:tr>
    </w:tbl>
    <w:p w:rsidR="005C34C8" w:rsidRDefault="00FF1478" w:rsidP="005C34C8">
      <w:pPr>
        <w:pStyle w:val="NormlWeb"/>
        <w:tabs>
          <w:tab w:val="left" w:pos="0"/>
        </w:tabs>
        <w:ind w:left="1" w:hanging="1"/>
        <w:rPr>
          <w:sz w:val="22"/>
          <w:szCs w:val="22"/>
        </w:rPr>
      </w:pPr>
      <w:r w:rsidRPr="005C34C8">
        <w:rPr>
          <w:sz w:val="22"/>
          <w:szCs w:val="22"/>
        </w:rPr>
        <w:t>(Ft)</w:t>
      </w:r>
      <w:r w:rsidRPr="005C34C8">
        <w:rPr>
          <w:sz w:val="22"/>
          <w:szCs w:val="22"/>
        </w:rPr>
        <w:br w:type="textWrapping" w:clear="all"/>
      </w:r>
    </w:p>
    <w:p w:rsidR="00D83324" w:rsidRPr="005C34C8" w:rsidRDefault="00B21D12" w:rsidP="005C34C8">
      <w:pPr>
        <w:pStyle w:val="NormlWeb"/>
        <w:ind w:left="1" w:hanging="1"/>
        <w:jc w:val="both"/>
        <w:rPr>
          <w:sz w:val="22"/>
          <w:szCs w:val="22"/>
        </w:rPr>
      </w:pPr>
      <w:r w:rsidRPr="005C34C8">
        <w:rPr>
          <w:sz w:val="22"/>
          <w:szCs w:val="22"/>
        </w:rPr>
        <w:t xml:space="preserve">A vevők, illetve egyéb hátralékosok nyilvántartása hátralék </w:t>
      </w:r>
      <w:proofErr w:type="spellStart"/>
      <w:r w:rsidRPr="005C34C8">
        <w:rPr>
          <w:sz w:val="22"/>
          <w:szCs w:val="22"/>
        </w:rPr>
        <w:t>nemenként</w:t>
      </w:r>
      <w:proofErr w:type="spellEnd"/>
      <w:r w:rsidRPr="005C34C8">
        <w:rPr>
          <w:sz w:val="22"/>
          <w:szCs w:val="22"/>
        </w:rPr>
        <w:t xml:space="preserve">, forgalmi </w:t>
      </w:r>
      <w:proofErr w:type="spellStart"/>
      <w:r w:rsidRPr="005C34C8">
        <w:rPr>
          <w:sz w:val="22"/>
          <w:szCs w:val="22"/>
        </w:rPr>
        <w:t>elemenként</w:t>
      </w:r>
      <w:proofErr w:type="spellEnd"/>
      <w:r w:rsidR="002B481D" w:rsidRPr="005C34C8">
        <w:rPr>
          <w:sz w:val="22"/>
          <w:szCs w:val="22"/>
        </w:rPr>
        <w:t xml:space="preserve"> </w:t>
      </w:r>
      <w:proofErr w:type="spellStart"/>
      <w:r w:rsidR="002B481D" w:rsidRPr="005C34C8">
        <w:rPr>
          <w:sz w:val="22"/>
          <w:szCs w:val="22"/>
        </w:rPr>
        <w:t>folyószámlaszerűen</w:t>
      </w:r>
      <w:proofErr w:type="spellEnd"/>
      <w:r w:rsidR="002B481D" w:rsidRPr="005C34C8">
        <w:rPr>
          <w:sz w:val="22"/>
          <w:szCs w:val="22"/>
        </w:rPr>
        <w:t xml:space="preserve"> pontosan </w:t>
      </w:r>
      <w:r w:rsidRPr="005C34C8">
        <w:rPr>
          <w:sz w:val="22"/>
          <w:szCs w:val="22"/>
        </w:rPr>
        <w:t xml:space="preserve">történik. A kimutatások alapján megállapítható, hogy mind a vevői állomány, mind az egyéb hátralékosok állománya enyhén növekedő tendenciát mutat a nem javuló fizetési morál tekintetében. Az egyenlegközlők és felszólító levelek kiküldése az érintettek részére rendre megtörténtek (2017. január, 2017. július és 2018. január). A felszólító levelek kiküldését követően, annak eredménytelensége esetén, ezt követő intézkedés </w:t>
      </w:r>
      <w:proofErr w:type="gramStart"/>
      <w:r w:rsidRPr="005C34C8">
        <w:rPr>
          <w:sz w:val="22"/>
          <w:szCs w:val="22"/>
        </w:rPr>
        <w:t>nem</w:t>
      </w:r>
      <w:proofErr w:type="gramEnd"/>
      <w:r w:rsidRPr="005C34C8">
        <w:rPr>
          <w:sz w:val="22"/>
          <w:szCs w:val="22"/>
        </w:rPr>
        <w:t xml:space="preserve"> vagy csak kevés esetben történt, melynek oka a hátralékbehajtás eredményének kérdésessége. A végrehajtás terén az önkormányzat mozgástere meglehetősen korlátozott, mérlegelni kell a fizetési meghagyások biztosan fizetendő költsége és az annak eredményének sok esetben kétséges volta között. Az adók módjára történő behajtásoknál a mérlegelési jogkör az önkormányzat végrehajtó szervét, illetve annak vezetőjét illeti meg a behajtás megindítása vonatkozásában.</w:t>
      </w:r>
      <w:r w:rsidR="00DB03A9" w:rsidRPr="005C34C8">
        <w:rPr>
          <w:sz w:val="22"/>
          <w:szCs w:val="22"/>
        </w:rPr>
        <w:t xml:space="preserve"> A belső ellenőrzési vizsgálat javasolja, hogy az önkormányzat jelöljön ki határokat, feltételeket arra vonatkozóan, hogy mely esetekben kell szorgalmazni a fizetési meghagyások kibocsátását, illetve a végrehajtási eljárások lefolytatását.</w:t>
      </w:r>
      <w:r w:rsidR="007D3A0E" w:rsidRPr="005C34C8">
        <w:rPr>
          <w:sz w:val="22"/>
          <w:szCs w:val="22"/>
        </w:rPr>
        <w:t xml:space="preserve"> </w:t>
      </w:r>
    </w:p>
    <w:p w:rsidR="007D3A0E" w:rsidRPr="005C34C8" w:rsidRDefault="00064403" w:rsidP="00064403">
      <w:pPr>
        <w:pStyle w:val="NormlWeb"/>
        <w:tabs>
          <w:tab w:val="left" w:pos="0"/>
        </w:tabs>
        <w:jc w:val="both"/>
        <w:rPr>
          <w:b/>
          <w:sz w:val="22"/>
          <w:szCs w:val="22"/>
        </w:rPr>
      </w:pPr>
      <w:r w:rsidRPr="005C34C8">
        <w:rPr>
          <w:b/>
          <w:sz w:val="22"/>
          <w:szCs w:val="22"/>
        </w:rPr>
        <w:t>IV.</w:t>
      </w:r>
      <w:r w:rsidR="002322A1">
        <w:rPr>
          <w:b/>
          <w:sz w:val="22"/>
          <w:szCs w:val="22"/>
        </w:rPr>
        <w:tab/>
      </w:r>
      <w:r w:rsidR="00E2438F" w:rsidRPr="005C34C8">
        <w:rPr>
          <w:b/>
          <w:sz w:val="22"/>
          <w:szCs w:val="22"/>
        </w:rPr>
        <w:t>Az ellenőrzések során büntető, szabálysértési, kártérítési, valamint fegyelmi eljárás megindítására nem került sor.</w:t>
      </w:r>
    </w:p>
    <w:p w:rsidR="00E2438F" w:rsidRPr="005C34C8" w:rsidRDefault="00E2438F" w:rsidP="002322A1">
      <w:pPr>
        <w:pStyle w:val="NormlWeb"/>
        <w:numPr>
          <w:ilvl w:val="0"/>
          <w:numId w:val="5"/>
        </w:numPr>
        <w:tabs>
          <w:tab w:val="left" w:pos="0"/>
        </w:tabs>
        <w:ind w:left="0" w:firstLine="0"/>
        <w:jc w:val="both"/>
        <w:rPr>
          <w:b/>
          <w:sz w:val="22"/>
          <w:szCs w:val="22"/>
        </w:rPr>
      </w:pPr>
      <w:r w:rsidRPr="005C34C8">
        <w:rPr>
          <w:b/>
          <w:sz w:val="22"/>
          <w:szCs w:val="22"/>
        </w:rPr>
        <w:t>Az ellenőrzés által tett megállapítások és javaslatok hasznosítása:</w:t>
      </w:r>
    </w:p>
    <w:p w:rsidR="00064403" w:rsidRPr="005C34C8" w:rsidRDefault="00064403" w:rsidP="00B0084B">
      <w:pPr>
        <w:pStyle w:val="NormlWeb"/>
        <w:tabs>
          <w:tab w:val="left" w:pos="0"/>
        </w:tabs>
        <w:ind w:left="1" w:hanging="1"/>
        <w:jc w:val="both"/>
        <w:rPr>
          <w:sz w:val="22"/>
          <w:szCs w:val="22"/>
        </w:rPr>
      </w:pPr>
      <w:r w:rsidRPr="005C34C8">
        <w:rPr>
          <w:sz w:val="22"/>
          <w:szCs w:val="22"/>
        </w:rPr>
        <w:t>Az ellenőrzési je</w:t>
      </w:r>
      <w:r w:rsidR="002B481D" w:rsidRPr="005C34C8">
        <w:rPr>
          <w:sz w:val="22"/>
          <w:szCs w:val="22"/>
        </w:rPr>
        <w:t>lentés tervezeteket az ellenőrzö</w:t>
      </w:r>
      <w:r w:rsidRPr="005C34C8">
        <w:rPr>
          <w:sz w:val="22"/>
          <w:szCs w:val="22"/>
        </w:rPr>
        <w:t xml:space="preserve">tt szervezetek vezetői megismerték, záradékolták és </w:t>
      </w:r>
      <w:proofErr w:type="spellStart"/>
      <w:r w:rsidRPr="005C34C8">
        <w:rPr>
          <w:sz w:val="22"/>
          <w:szCs w:val="22"/>
        </w:rPr>
        <w:t>észrevételezési</w:t>
      </w:r>
      <w:proofErr w:type="spellEnd"/>
      <w:r w:rsidRPr="005C34C8">
        <w:rPr>
          <w:sz w:val="22"/>
          <w:szCs w:val="22"/>
        </w:rPr>
        <w:t xml:space="preserve"> jogukkal élhettek.</w:t>
      </w:r>
    </w:p>
    <w:p w:rsidR="00064403" w:rsidRPr="005C34C8" w:rsidRDefault="00064403" w:rsidP="00B0084B">
      <w:pPr>
        <w:pStyle w:val="NormlWeb"/>
        <w:tabs>
          <w:tab w:val="left" w:pos="0"/>
        </w:tabs>
        <w:ind w:left="1" w:hanging="1"/>
        <w:jc w:val="both"/>
        <w:rPr>
          <w:sz w:val="22"/>
          <w:szCs w:val="22"/>
        </w:rPr>
      </w:pPr>
      <w:r w:rsidRPr="005C34C8">
        <w:rPr>
          <w:sz w:val="22"/>
          <w:szCs w:val="22"/>
        </w:rPr>
        <w:t>Az észrevételekkel kiegészített ellenőrzési jelentéseket az ellenőrzött szervek vezetői átvették, azok lezárásra kerültek.</w:t>
      </w:r>
    </w:p>
    <w:p w:rsidR="00064403" w:rsidRPr="005C34C8" w:rsidRDefault="00064403" w:rsidP="00B0084B">
      <w:pPr>
        <w:pStyle w:val="NormlWeb"/>
        <w:tabs>
          <w:tab w:val="left" w:pos="0"/>
        </w:tabs>
        <w:ind w:left="1" w:hanging="1"/>
        <w:jc w:val="both"/>
        <w:rPr>
          <w:sz w:val="22"/>
          <w:szCs w:val="22"/>
        </w:rPr>
      </w:pPr>
      <w:r w:rsidRPr="005C34C8">
        <w:rPr>
          <w:sz w:val="22"/>
          <w:szCs w:val="22"/>
        </w:rPr>
        <w:t xml:space="preserve">Az ellenőrzés hatékonynak </w:t>
      </w:r>
      <w:r w:rsidR="005555DF">
        <w:rPr>
          <w:sz w:val="22"/>
          <w:szCs w:val="22"/>
        </w:rPr>
        <w:t>volt mondható a</w:t>
      </w:r>
      <w:r w:rsidRPr="005C34C8">
        <w:rPr>
          <w:sz w:val="22"/>
          <w:szCs w:val="22"/>
        </w:rPr>
        <w:t xml:space="preserve"> 2018. évben.</w:t>
      </w:r>
    </w:p>
    <w:p w:rsidR="00064403" w:rsidRPr="005C34C8" w:rsidRDefault="00064403" w:rsidP="00D10557">
      <w:pPr>
        <w:pStyle w:val="NormlWeb"/>
        <w:numPr>
          <w:ilvl w:val="0"/>
          <w:numId w:val="5"/>
        </w:numPr>
        <w:tabs>
          <w:tab w:val="left" w:pos="0"/>
        </w:tabs>
        <w:ind w:left="0" w:firstLine="0"/>
        <w:jc w:val="both"/>
        <w:rPr>
          <w:b/>
          <w:sz w:val="22"/>
          <w:szCs w:val="22"/>
        </w:rPr>
      </w:pPr>
      <w:r w:rsidRPr="005C34C8">
        <w:rPr>
          <w:b/>
          <w:sz w:val="22"/>
          <w:szCs w:val="22"/>
        </w:rPr>
        <w:t>Az ellenőrzési tevékenység ellátása a jövőben:</w:t>
      </w:r>
    </w:p>
    <w:p w:rsidR="00064403" w:rsidRPr="005C34C8" w:rsidRDefault="00064403" w:rsidP="00B0084B">
      <w:pPr>
        <w:pStyle w:val="NormlWeb"/>
        <w:tabs>
          <w:tab w:val="left" w:pos="0"/>
        </w:tabs>
        <w:ind w:left="1" w:hanging="1"/>
        <w:jc w:val="both"/>
        <w:rPr>
          <w:sz w:val="22"/>
          <w:szCs w:val="22"/>
        </w:rPr>
      </w:pPr>
      <w:r w:rsidRPr="005C34C8">
        <w:rPr>
          <w:sz w:val="22"/>
          <w:szCs w:val="22"/>
        </w:rPr>
        <w:t>Az ellenőrzés 201</w:t>
      </w:r>
      <w:r w:rsidR="00A653B9" w:rsidRPr="005C34C8">
        <w:rPr>
          <w:sz w:val="22"/>
          <w:szCs w:val="22"/>
        </w:rPr>
        <w:t>9.</w:t>
      </w:r>
      <w:r w:rsidR="007D7C7B">
        <w:rPr>
          <w:sz w:val="22"/>
          <w:szCs w:val="22"/>
        </w:rPr>
        <w:t xml:space="preserve"> </w:t>
      </w:r>
      <w:r w:rsidR="00A653B9" w:rsidRPr="005C34C8">
        <w:rPr>
          <w:sz w:val="22"/>
          <w:szCs w:val="22"/>
        </w:rPr>
        <w:t>évben belső kinevezéses jogviszony keretében kerül megvalósításra.</w:t>
      </w:r>
    </w:p>
    <w:p w:rsidR="00064403" w:rsidRPr="005C34C8" w:rsidRDefault="00064403" w:rsidP="00B0084B">
      <w:pPr>
        <w:pStyle w:val="NormlWeb"/>
        <w:tabs>
          <w:tab w:val="left" w:pos="0"/>
        </w:tabs>
        <w:ind w:left="1" w:hanging="1"/>
        <w:jc w:val="both"/>
        <w:rPr>
          <w:sz w:val="22"/>
          <w:szCs w:val="22"/>
        </w:rPr>
      </w:pPr>
    </w:p>
    <w:sectPr w:rsidR="00064403" w:rsidRPr="005C34C8" w:rsidSect="002F2C7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0420"/>
    <w:multiLevelType w:val="hybridMultilevel"/>
    <w:tmpl w:val="3D6A8F7C"/>
    <w:lvl w:ilvl="0" w:tplc="4C6C3622">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 w15:restartNumberingAfterBreak="0">
    <w:nsid w:val="09663F92"/>
    <w:multiLevelType w:val="hybridMultilevel"/>
    <w:tmpl w:val="DDC2085E"/>
    <w:lvl w:ilvl="0" w:tplc="5288C1A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BA60735"/>
    <w:multiLevelType w:val="hybridMultilevel"/>
    <w:tmpl w:val="0612262C"/>
    <w:lvl w:ilvl="0" w:tplc="27A8B14A">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CF36617"/>
    <w:multiLevelType w:val="hybridMultilevel"/>
    <w:tmpl w:val="D3D66D64"/>
    <w:lvl w:ilvl="0" w:tplc="040E000F">
      <w:start w:val="1"/>
      <w:numFmt w:val="decimal"/>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A0E4804"/>
    <w:multiLevelType w:val="hybridMultilevel"/>
    <w:tmpl w:val="DCD8FB4E"/>
    <w:lvl w:ilvl="0" w:tplc="5EF09C7C">
      <w:start w:val="1"/>
      <w:numFmt w:val="low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C4236EE"/>
    <w:multiLevelType w:val="hybridMultilevel"/>
    <w:tmpl w:val="304A0920"/>
    <w:lvl w:ilvl="0" w:tplc="96A24100">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1C8E271E"/>
    <w:multiLevelType w:val="hybridMultilevel"/>
    <w:tmpl w:val="C264F74A"/>
    <w:lvl w:ilvl="0" w:tplc="169CA036">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24D17B0"/>
    <w:multiLevelType w:val="hybridMultilevel"/>
    <w:tmpl w:val="D00630F2"/>
    <w:lvl w:ilvl="0" w:tplc="3C40C22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36936C6"/>
    <w:multiLevelType w:val="hybridMultilevel"/>
    <w:tmpl w:val="13CE0702"/>
    <w:lvl w:ilvl="0" w:tplc="648CD6C0">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45F92CE4"/>
    <w:multiLevelType w:val="hybridMultilevel"/>
    <w:tmpl w:val="EB44333A"/>
    <w:lvl w:ilvl="0" w:tplc="2D4E8FD8">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B7DB3"/>
    <w:multiLevelType w:val="hybridMultilevel"/>
    <w:tmpl w:val="6C2C6F5A"/>
    <w:lvl w:ilvl="0" w:tplc="FA264E1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4AA13D18"/>
    <w:multiLevelType w:val="hybridMultilevel"/>
    <w:tmpl w:val="70828A80"/>
    <w:lvl w:ilvl="0" w:tplc="D8CCB886">
      <w:start w:val="2"/>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C311CC2"/>
    <w:multiLevelType w:val="hybridMultilevel"/>
    <w:tmpl w:val="251869A0"/>
    <w:lvl w:ilvl="0" w:tplc="7B307F38">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13" w15:restartNumberingAfterBreak="0">
    <w:nsid w:val="6B3C1B88"/>
    <w:multiLevelType w:val="hybridMultilevel"/>
    <w:tmpl w:val="BB46FECA"/>
    <w:lvl w:ilvl="0" w:tplc="FA264E1E">
      <w:start w:val="1"/>
      <w:numFmt w:val="upperRoman"/>
      <w:lvlText w:val="%1."/>
      <w:lvlJc w:val="left"/>
      <w:pPr>
        <w:ind w:left="2160" w:hanging="720"/>
      </w:pPr>
      <w:rPr>
        <w:rFonts w:hint="default"/>
      </w:rPr>
    </w:lvl>
    <w:lvl w:ilvl="1" w:tplc="040E0019" w:tentative="1">
      <w:start w:val="1"/>
      <w:numFmt w:val="lowerLetter"/>
      <w:lvlText w:val="%2."/>
      <w:lvlJc w:val="left"/>
      <w:pPr>
        <w:ind w:left="2520" w:hanging="360"/>
      </w:pPr>
    </w:lvl>
    <w:lvl w:ilvl="2" w:tplc="040E001B" w:tentative="1">
      <w:start w:val="1"/>
      <w:numFmt w:val="lowerRoman"/>
      <w:lvlText w:val="%3."/>
      <w:lvlJc w:val="right"/>
      <w:pPr>
        <w:ind w:left="3240" w:hanging="180"/>
      </w:pPr>
    </w:lvl>
    <w:lvl w:ilvl="3" w:tplc="040E000F" w:tentative="1">
      <w:start w:val="1"/>
      <w:numFmt w:val="decimal"/>
      <w:lvlText w:val="%4."/>
      <w:lvlJc w:val="left"/>
      <w:pPr>
        <w:ind w:left="3960" w:hanging="360"/>
      </w:pPr>
    </w:lvl>
    <w:lvl w:ilvl="4" w:tplc="040E0019" w:tentative="1">
      <w:start w:val="1"/>
      <w:numFmt w:val="lowerLetter"/>
      <w:lvlText w:val="%5."/>
      <w:lvlJc w:val="left"/>
      <w:pPr>
        <w:ind w:left="4680" w:hanging="360"/>
      </w:pPr>
    </w:lvl>
    <w:lvl w:ilvl="5" w:tplc="040E001B" w:tentative="1">
      <w:start w:val="1"/>
      <w:numFmt w:val="lowerRoman"/>
      <w:lvlText w:val="%6."/>
      <w:lvlJc w:val="right"/>
      <w:pPr>
        <w:ind w:left="5400" w:hanging="180"/>
      </w:pPr>
    </w:lvl>
    <w:lvl w:ilvl="6" w:tplc="040E000F" w:tentative="1">
      <w:start w:val="1"/>
      <w:numFmt w:val="decimal"/>
      <w:lvlText w:val="%7."/>
      <w:lvlJc w:val="left"/>
      <w:pPr>
        <w:ind w:left="6120" w:hanging="360"/>
      </w:pPr>
    </w:lvl>
    <w:lvl w:ilvl="7" w:tplc="040E0019" w:tentative="1">
      <w:start w:val="1"/>
      <w:numFmt w:val="lowerLetter"/>
      <w:lvlText w:val="%8."/>
      <w:lvlJc w:val="left"/>
      <w:pPr>
        <w:ind w:left="6840" w:hanging="360"/>
      </w:pPr>
    </w:lvl>
    <w:lvl w:ilvl="8" w:tplc="040E001B" w:tentative="1">
      <w:start w:val="1"/>
      <w:numFmt w:val="lowerRoman"/>
      <w:lvlText w:val="%9."/>
      <w:lvlJc w:val="right"/>
      <w:pPr>
        <w:ind w:left="7560" w:hanging="180"/>
      </w:pPr>
    </w:lvl>
  </w:abstractNum>
  <w:abstractNum w:abstractNumId="14" w15:restartNumberingAfterBreak="0">
    <w:nsid w:val="70E31194"/>
    <w:multiLevelType w:val="hybridMultilevel"/>
    <w:tmpl w:val="CCD0EB40"/>
    <w:lvl w:ilvl="0" w:tplc="F1423AC4">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73990BD6"/>
    <w:multiLevelType w:val="hybridMultilevel"/>
    <w:tmpl w:val="2C7ACACE"/>
    <w:lvl w:ilvl="0" w:tplc="8312E0C2">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7A782623"/>
    <w:multiLevelType w:val="hybridMultilevel"/>
    <w:tmpl w:val="272E549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1"/>
  </w:num>
  <w:num w:numId="2">
    <w:abstractNumId w:val="14"/>
  </w:num>
  <w:num w:numId="3">
    <w:abstractNumId w:val="2"/>
  </w:num>
  <w:num w:numId="4">
    <w:abstractNumId w:val="4"/>
  </w:num>
  <w:num w:numId="5">
    <w:abstractNumId w:val="7"/>
  </w:num>
  <w:num w:numId="6">
    <w:abstractNumId w:val="8"/>
  </w:num>
  <w:num w:numId="7">
    <w:abstractNumId w:val="12"/>
  </w:num>
  <w:num w:numId="8">
    <w:abstractNumId w:val="0"/>
  </w:num>
  <w:num w:numId="9">
    <w:abstractNumId w:val="9"/>
  </w:num>
  <w:num w:numId="10">
    <w:abstractNumId w:val="10"/>
  </w:num>
  <w:num w:numId="11">
    <w:abstractNumId w:val="13"/>
  </w:num>
  <w:num w:numId="12">
    <w:abstractNumId w:val="3"/>
  </w:num>
  <w:num w:numId="13">
    <w:abstractNumId w:val="16"/>
  </w:num>
  <w:num w:numId="14">
    <w:abstractNumId w:val="6"/>
  </w:num>
  <w:num w:numId="15">
    <w:abstractNumId w:val="11"/>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F60ED3"/>
    <w:rsid w:val="00005127"/>
    <w:rsid w:val="00006A24"/>
    <w:rsid w:val="00030F21"/>
    <w:rsid w:val="00034E0E"/>
    <w:rsid w:val="00037C98"/>
    <w:rsid w:val="0004106A"/>
    <w:rsid w:val="00064403"/>
    <w:rsid w:val="000A7062"/>
    <w:rsid w:val="000C27F6"/>
    <w:rsid w:val="001245A2"/>
    <w:rsid w:val="00134D3D"/>
    <w:rsid w:val="001D4376"/>
    <w:rsid w:val="001E3481"/>
    <w:rsid w:val="0020008F"/>
    <w:rsid w:val="00231BBA"/>
    <w:rsid w:val="002322A1"/>
    <w:rsid w:val="00241983"/>
    <w:rsid w:val="00254647"/>
    <w:rsid w:val="002750D1"/>
    <w:rsid w:val="002A5712"/>
    <w:rsid w:val="002B481D"/>
    <w:rsid w:val="002C2539"/>
    <w:rsid w:val="002F2C73"/>
    <w:rsid w:val="003016EE"/>
    <w:rsid w:val="00323EA2"/>
    <w:rsid w:val="00390C84"/>
    <w:rsid w:val="003B2573"/>
    <w:rsid w:val="003C1596"/>
    <w:rsid w:val="00417AA4"/>
    <w:rsid w:val="004520CC"/>
    <w:rsid w:val="004A1BD7"/>
    <w:rsid w:val="004B477B"/>
    <w:rsid w:val="004B60FF"/>
    <w:rsid w:val="004C476E"/>
    <w:rsid w:val="005078B4"/>
    <w:rsid w:val="0051646B"/>
    <w:rsid w:val="005555DF"/>
    <w:rsid w:val="0059686F"/>
    <w:rsid w:val="005A0B86"/>
    <w:rsid w:val="005A15CF"/>
    <w:rsid w:val="005C34C8"/>
    <w:rsid w:val="005D668F"/>
    <w:rsid w:val="005F2473"/>
    <w:rsid w:val="00620DB7"/>
    <w:rsid w:val="00677D0B"/>
    <w:rsid w:val="0069142F"/>
    <w:rsid w:val="006A2ACE"/>
    <w:rsid w:val="006D04F5"/>
    <w:rsid w:val="006D32CF"/>
    <w:rsid w:val="006E2AE7"/>
    <w:rsid w:val="0073550C"/>
    <w:rsid w:val="0075350D"/>
    <w:rsid w:val="00777556"/>
    <w:rsid w:val="007B64AF"/>
    <w:rsid w:val="007C0BD1"/>
    <w:rsid w:val="007C67AD"/>
    <w:rsid w:val="007D29C2"/>
    <w:rsid w:val="007D3A0E"/>
    <w:rsid w:val="007D7C7B"/>
    <w:rsid w:val="007E6012"/>
    <w:rsid w:val="00887A5A"/>
    <w:rsid w:val="008B3692"/>
    <w:rsid w:val="008B7846"/>
    <w:rsid w:val="008D5034"/>
    <w:rsid w:val="00940795"/>
    <w:rsid w:val="00954BF4"/>
    <w:rsid w:val="009802A9"/>
    <w:rsid w:val="00981EEE"/>
    <w:rsid w:val="009A5BB4"/>
    <w:rsid w:val="00A07ABE"/>
    <w:rsid w:val="00A104CD"/>
    <w:rsid w:val="00A61BFB"/>
    <w:rsid w:val="00A626C3"/>
    <w:rsid w:val="00A653B9"/>
    <w:rsid w:val="00A704B6"/>
    <w:rsid w:val="00A71F75"/>
    <w:rsid w:val="00AA387B"/>
    <w:rsid w:val="00AF3FD0"/>
    <w:rsid w:val="00B0084B"/>
    <w:rsid w:val="00B177A0"/>
    <w:rsid w:val="00B21D12"/>
    <w:rsid w:val="00B22E5E"/>
    <w:rsid w:val="00B327B8"/>
    <w:rsid w:val="00B52E3D"/>
    <w:rsid w:val="00B6744E"/>
    <w:rsid w:val="00C82FC5"/>
    <w:rsid w:val="00D10557"/>
    <w:rsid w:val="00D467C7"/>
    <w:rsid w:val="00D7302F"/>
    <w:rsid w:val="00D83324"/>
    <w:rsid w:val="00D86152"/>
    <w:rsid w:val="00D93AFA"/>
    <w:rsid w:val="00DA298B"/>
    <w:rsid w:val="00DB03A9"/>
    <w:rsid w:val="00DF730C"/>
    <w:rsid w:val="00E141CB"/>
    <w:rsid w:val="00E2438F"/>
    <w:rsid w:val="00E25D7E"/>
    <w:rsid w:val="00E66068"/>
    <w:rsid w:val="00EA23F9"/>
    <w:rsid w:val="00EB1E47"/>
    <w:rsid w:val="00ED0258"/>
    <w:rsid w:val="00F146A9"/>
    <w:rsid w:val="00F31581"/>
    <w:rsid w:val="00F334F2"/>
    <w:rsid w:val="00F60ED3"/>
    <w:rsid w:val="00F97CE6"/>
    <w:rsid w:val="00FB1700"/>
    <w:rsid w:val="00FB76C5"/>
    <w:rsid w:val="00FC0DE7"/>
    <w:rsid w:val="00FD2F1D"/>
    <w:rsid w:val="00FD79FA"/>
    <w:rsid w:val="00FF147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20FA"/>
  <w15:docId w15:val="{9EEA524D-9646-4C28-A200-CDD7B321A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2F2C73"/>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F60ED3"/>
    <w:pPr>
      <w:ind w:left="720"/>
      <w:contextualSpacing/>
    </w:pPr>
  </w:style>
  <w:style w:type="paragraph" w:styleId="Nincstrkz">
    <w:name w:val="No Spacing"/>
    <w:uiPriority w:val="1"/>
    <w:qFormat/>
    <w:rsid w:val="002750D1"/>
    <w:pPr>
      <w:spacing w:after="0" w:line="240" w:lineRule="auto"/>
    </w:pPr>
  </w:style>
  <w:style w:type="paragraph" w:styleId="NormlWeb">
    <w:name w:val="Normal (Web)"/>
    <w:basedOn w:val="Norml"/>
    <w:uiPriority w:val="99"/>
    <w:unhideWhenUsed/>
    <w:rsid w:val="00F334F2"/>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F334F2"/>
    <w:rPr>
      <w:b/>
      <w:bCs/>
    </w:rPr>
  </w:style>
  <w:style w:type="character" w:styleId="Kiemels">
    <w:name w:val="Emphasis"/>
    <w:basedOn w:val="Bekezdsalapbettpusa"/>
    <w:uiPriority w:val="20"/>
    <w:qFormat/>
    <w:rsid w:val="00F334F2"/>
    <w:rPr>
      <w:i/>
      <w:iCs/>
    </w:rPr>
  </w:style>
  <w:style w:type="character" w:styleId="Hiperhivatkozs">
    <w:name w:val="Hyperlink"/>
    <w:basedOn w:val="Bekezdsalapbettpusa"/>
    <w:uiPriority w:val="99"/>
    <w:semiHidden/>
    <w:unhideWhenUsed/>
    <w:rsid w:val="00F146A9"/>
    <w:rPr>
      <w:color w:val="0000FF"/>
      <w:u w:val="single"/>
    </w:rPr>
  </w:style>
  <w:style w:type="table" w:styleId="Rcsostblzat">
    <w:name w:val="Table Grid"/>
    <w:basedOn w:val="Normltblzat"/>
    <w:uiPriority w:val="59"/>
    <w:rsid w:val="00620D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64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cdp://1/99000065.TV"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9</Pages>
  <Words>2938</Words>
  <Characters>20274</Characters>
  <Application>Microsoft Office Word</Application>
  <DocSecurity>0</DocSecurity>
  <Lines>168</Lines>
  <Paragraphs>46</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23166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tothne.kata</dc:creator>
  <cp:lastModifiedBy>Katalin Tyihak</cp:lastModifiedBy>
  <cp:revision>6</cp:revision>
  <dcterms:created xsi:type="dcterms:W3CDTF">2019-05-20T06:19:00Z</dcterms:created>
  <dcterms:modified xsi:type="dcterms:W3CDTF">2019-06-04T09:04:00Z</dcterms:modified>
</cp:coreProperties>
</file>