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0.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5B3" w:rsidRPr="000625B3" w:rsidRDefault="000625B3" w:rsidP="000625B3">
      <w:pPr>
        <w:pStyle w:val="lfej"/>
        <w:jc w:val="right"/>
        <w:rPr>
          <w:rFonts w:ascii="Times New Roman" w:hAnsi="Times New Roman" w:cs="Times New Roman"/>
        </w:rPr>
      </w:pPr>
      <w:r w:rsidRPr="000625B3">
        <w:rPr>
          <w:rFonts w:ascii="Times New Roman" w:hAnsi="Times New Roman" w:cs="Times New Roman"/>
        </w:rPr>
        <w:t xml:space="preserve">Melléklet a </w:t>
      </w:r>
      <w:bookmarkStart w:id="0" w:name="_GoBack"/>
      <w:bookmarkEnd w:id="0"/>
      <w:r w:rsidR="00CF1B5A">
        <w:rPr>
          <w:rFonts w:ascii="Times New Roman" w:hAnsi="Times New Roman" w:cs="Times New Roman"/>
        </w:rPr>
        <w:t>160</w:t>
      </w:r>
      <w:r w:rsidRPr="000625B3">
        <w:rPr>
          <w:rFonts w:ascii="Times New Roman" w:hAnsi="Times New Roman" w:cs="Times New Roman"/>
        </w:rPr>
        <w:t>/2019. (VIII. 29.) számú önkormányzati határozathoz</w:t>
      </w:r>
    </w:p>
    <w:p w:rsidR="000625B3" w:rsidRDefault="000625B3" w:rsidP="00EE6ED9">
      <w:pPr>
        <w:spacing w:after="0" w:line="240" w:lineRule="auto"/>
        <w:jc w:val="center"/>
        <w:rPr>
          <w:b/>
          <w:sz w:val="36"/>
          <w:szCs w:val="36"/>
        </w:rPr>
      </w:pPr>
    </w:p>
    <w:p w:rsidR="00AE3865" w:rsidRPr="00E1296F" w:rsidRDefault="00EB41D9" w:rsidP="00EE6ED9">
      <w:pPr>
        <w:spacing w:after="0" w:line="240" w:lineRule="auto"/>
        <w:jc w:val="center"/>
        <w:rPr>
          <w:b/>
          <w:sz w:val="36"/>
          <w:szCs w:val="36"/>
        </w:rPr>
      </w:pPr>
      <w:r w:rsidRPr="00E1296F">
        <w:rPr>
          <w:b/>
          <w:sz w:val="36"/>
          <w:szCs w:val="36"/>
        </w:rPr>
        <w:t xml:space="preserve">Kisújszállás </w:t>
      </w:r>
      <w:r w:rsidR="00F74DE1">
        <w:rPr>
          <w:b/>
          <w:sz w:val="36"/>
          <w:szCs w:val="36"/>
        </w:rPr>
        <w:t xml:space="preserve">Város </w:t>
      </w:r>
      <w:r w:rsidRPr="00E1296F">
        <w:rPr>
          <w:b/>
          <w:sz w:val="36"/>
          <w:szCs w:val="36"/>
        </w:rPr>
        <w:t>turisztikai stratégiája</w:t>
      </w:r>
    </w:p>
    <w:p w:rsidR="00D07A21" w:rsidRDefault="00D07A21" w:rsidP="00EE6ED9">
      <w:pPr>
        <w:spacing w:after="0" w:line="240" w:lineRule="auto"/>
        <w:jc w:val="center"/>
        <w:rPr>
          <w:b/>
          <w:sz w:val="28"/>
          <w:szCs w:val="28"/>
        </w:rPr>
      </w:pPr>
    </w:p>
    <w:p w:rsidR="0094039C" w:rsidRDefault="0094039C" w:rsidP="00EE6ED9">
      <w:pPr>
        <w:spacing w:after="0" w:line="240" w:lineRule="auto"/>
        <w:jc w:val="center"/>
        <w:rPr>
          <w:b/>
          <w:sz w:val="28"/>
          <w:szCs w:val="28"/>
        </w:rPr>
      </w:pPr>
    </w:p>
    <w:p w:rsidR="0094039C" w:rsidRDefault="0094039C" w:rsidP="00EE6ED9">
      <w:pPr>
        <w:spacing w:after="0" w:line="240" w:lineRule="auto"/>
        <w:jc w:val="center"/>
        <w:rPr>
          <w:b/>
          <w:sz w:val="28"/>
          <w:szCs w:val="28"/>
        </w:rPr>
      </w:pPr>
    </w:p>
    <w:p w:rsidR="0094039C" w:rsidRDefault="0094039C" w:rsidP="00EE6ED9">
      <w:pPr>
        <w:spacing w:after="0" w:line="240" w:lineRule="auto"/>
        <w:jc w:val="center"/>
        <w:rPr>
          <w:b/>
          <w:sz w:val="28"/>
          <w:szCs w:val="28"/>
        </w:rPr>
      </w:pPr>
    </w:p>
    <w:p w:rsidR="00D07A21" w:rsidRDefault="00D07A21" w:rsidP="00EE6ED9">
      <w:pPr>
        <w:spacing w:after="0" w:line="240" w:lineRule="auto"/>
        <w:jc w:val="center"/>
        <w:rPr>
          <w:b/>
          <w:sz w:val="28"/>
          <w:szCs w:val="28"/>
        </w:rPr>
      </w:pPr>
    </w:p>
    <w:p w:rsidR="00D07A21" w:rsidRDefault="00D07A21" w:rsidP="00EE6ED9">
      <w:pPr>
        <w:spacing w:after="0" w:line="240" w:lineRule="auto"/>
        <w:jc w:val="center"/>
        <w:rPr>
          <w:b/>
          <w:sz w:val="28"/>
          <w:szCs w:val="28"/>
        </w:rPr>
      </w:pPr>
    </w:p>
    <w:p w:rsidR="00D07A21" w:rsidRDefault="00D07A21" w:rsidP="00EE6ED9">
      <w:pPr>
        <w:spacing w:after="0" w:line="240" w:lineRule="auto"/>
        <w:jc w:val="center"/>
        <w:rPr>
          <w:b/>
          <w:sz w:val="28"/>
          <w:szCs w:val="28"/>
        </w:rPr>
      </w:pPr>
      <w:r w:rsidRPr="0050230B">
        <w:rPr>
          <w:rFonts w:ascii="Times New Roman" w:hAnsi="Times New Roman" w:cs="Times New Roman"/>
          <w:noProof/>
          <w:sz w:val="24"/>
          <w:szCs w:val="24"/>
        </w:rPr>
        <w:drawing>
          <wp:inline distT="0" distB="0" distL="0" distR="0" wp14:anchorId="4A8B5404" wp14:editId="5E22F305">
            <wp:extent cx="2952750" cy="3419475"/>
            <wp:effectExtent l="0" t="0" r="0" b="9525"/>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52750" cy="3419475"/>
                    </a:xfrm>
                    <a:prstGeom prst="rect">
                      <a:avLst/>
                    </a:prstGeom>
                  </pic:spPr>
                </pic:pic>
              </a:graphicData>
            </a:graphic>
          </wp:inline>
        </w:drawing>
      </w:r>
    </w:p>
    <w:p w:rsidR="00D07A21" w:rsidRDefault="00D07A21" w:rsidP="00EE6ED9">
      <w:pPr>
        <w:spacing w:after="0" w:line="240" w:lineRule="auto"/>
        <w:jc w:val="center"/>
        <w:rPr>
          <w:b/>
          <w:sz w:val="28"/>
          <w:szCs w:val="28"/>
        </w:rPr>
      </w:pPr>
    </w:p>
    <w:p w:rsidR="00D07A21" w:rsidRDefault="00D07A21" w:rsidP="00EE6ED9">
      <w:pPr>
        <w:spacing w:after="0" w:line="240" w:lineRule="auto"/>
        <w:jc w:val="center"/>
        <w:rPr>
          <w:b/>
          <w:sz w:val="28"/>
          <w:szCs w:val="28"/>
        </w:rPr>
      </w:pPr>
    </w:p>
    <w:p w:rsidR="00D07A21" w:rsidRDefault="00D07A21" w:rsidP="00EE6ED9">
      <w:pPr>
        <w:spacing w:after="0" w:line="240" w:lineRule="auto"/>
        <w:jc w:val="center"/>
        <w:rPr>
          <w:b/>
          <w:sz w:val="28"/>
          <w:szCs w:val="28"/>
        </w:rPr>
      </w:pPr>
    </w:p>
    <w:p w:rsidR="00E80B34" w:rsidRDefault="00E80B34" w:rsidP="00EE6ED9">
      <w:pPr>
        <w:spacing w:after="0" w:line="240" w:lineRule="auto"/>
        <w:jc w:val="center"/>
        <w:rPr>
          <w:b/>
          <w:sz w:val="36"/>
          <w:szCs w:val="36"/>
        </w:rPr>
      </w:pPr>
    </w:p>
    <w:p w:rsidR="00E80B34" w:rsidRDefault="00E80B34" w:rsidP="00EE6ED9">
      <w:pPr>
        <w:spacing w:after="0" w:line="240" w:lineRule="auto"/>
        <w:jc w:val="center"/>
        <w:rPr>
          <w:b/>
          <w:sz w:val="36"/>
          <w:szCs w:val="36"/>
        </w:rPr>
      </w:pPr>
    </w:p>
    <w:p w:rsidR="0094039C" w:rsidRDefault="00E80B34" w:rsidP="00EE6ED9">
      <w:pPr>
        <w:spacing w:after="0" w:line="240" w:lineRule="auto"/>
        <w:jc w:val="center"/>
        <w:rPr>
          <w:b/>
          <w:sz w:val="36"/>
          <w:szCs w:val="36"/>
        </w:rPr>
      </w:pPr>
      <w:r>
        <w:rPr>
          <w:b/>
          <w:sz w:val="36"/>
          <w:szCs w:val="36"/>
        </w:rPr>
        <w:t>Munka- és vitaanyag 1.0</w:t>
      </w:r>
    </w:p>
    <w:p w:rsidR="0094039C" w:rsidRDefault="0094039C" w:rsidP="00EE6ED9">
      <w:pPr>
        <w:spacing w:after="0" w:line="240" w:lineRule="auto"/>
        <w:jc w:val="center"/>
        <w:rPr>
          <w:b/>
          <w:sz w:val="36"/>
          <w:szCs w:val="36"/>
        </w:rPr>
      </w:pPr>
    </w:p>
    <w:p w:rsidR="0094039C" w:rsidRDefault="0094039C" w:rsidP="00EE6ED9">
      <w:pPr>
        <w:spacing w:after="0" w:line="240" w:lineRule="auto"/>
        <w:jc w:val="center"/>
        <w:rPr>
          <w:b/>
          <w:sz w:val="36"/>
          <w:szCs w:val="36"/>
        </w:rPr>
      </w:pPr>
    </w:p>
    <w:p w:rsidR="00E80B34" w:rsidRDefault="00E80B34" w:rsidP="00EE6ED9">
      <w:pPr>
        <w:spacing w:after="0" w:line="240" w:lineRule="auto"/>
        <w:jc w:val="center"/>
        <w:rPr>
          <w:b/>
          <w:sz w:val="36"/>
          <w:szCs w:val="36"/>
        </w:rPr>
      </w:pPr>
    </w:p>
    <w:p w:rsidR="00E80B34" w:rsidRDefault="00E80B34" w:rsidP="00EE6ED9">
      <w:pPr>
        <w:spacing w:after="0" w:line="240" w:lineRule="auto"/>
        <w:jc w:val="center"/>
        <w:rPr>
          <w:b/>
          <w:sz w:val="36"/>
          <w:szCs w:val="36"/>
        </w:rPr>
      </w:pPr>
    </w:p>
    <w:p w:rsidR="00D07A21" w:rsidRPr="005A4865" w:rsidRDefault="00D07A21" w:rsidP="00EE6ED9">
      <w:pPr>
        <w:spacing w:after="0" w:line="240" w:lineRule="auto"/>
        <w:jc w:val="center"/>
        <w:rPr>
          <w:b/>
          <w:sz w:val="36"/>
          <w:szCs w:val="36"/>
        </w:rPr>
      </w:pPr>
      <w:r w:rsidRPr="005A4865">
        <w:rPr>
          <w:b/>
          <w:sz w:val="36"/>
          <w:szCs w:val="36"/>
        </w:rPr>
        <w:t>2019</w:t>
      </w:r>
    </w:p>
    <w:p w:rsidR="002F1B02" w:rsidRDefault="002F1B02" w:rsidP="00EE6ED9">
      <w:pPr>
        <w:spacing w:after="0" w:line="240" w:lineRule="auto"/>
        <w:jc w:val="both"/>
        <w:rPr>
          <w:b/>
          <w:sz w:val="24"/>
          <w:szCs w:val="24"/>
        </w:rPr>
      </w:pPr>
      <w:r>
        <w:rPr>
          <w:b/>
          <w:sz w:val="24"/>
          <w:szCs w:val="24"/>
        </w:rPr>
        <w:br w:type="page"/>
      </w:r>
    </w:p>
    <w:p w:rsidR="00B96E71" w:rsidRDefault="00EB41D9" w:rsidP="00EE6ED9">
      <w:pPr>
        <w:spacing w:after="0" w:line="240" w:lineRule="auto"/>
        <w:jc w:val="both"/>
        <w:rPr>
          <w:b/>
          <w:sz w:val="24"/>
          <w:szCs w:val="24"/>
        </w:rPr>
      </w:pPr>
      <w:r w:rsidRPr="00435422">
        <w:rPr>
          <w:b/>
          <w:sz w:val="24"/>
          <w:szCs w:val="24"/>
        </w:rPr>
        <w:lastRenderedPageBreak/>
        <w:t>Vezetői összefoglaló</w:t>
      </w:r>
      <w:r w:rsidR="00B96E71">
        <w:rPr>
          <w:b/>
          <w:sz w:val="24"/>
          <w:szCs w:val="24"/>
        </w:rPr>
        <w:br w:type="page"/>
      </w:r>
    </w:p>
    <w:p w:rsidR="00476C4B" w:rsidRDefault="00476C4B" w:rsidP="00476C4B">
      <w:pPr>
        <w:spacing w:after="0" w:line="240" w:lineRule="auto"/>
        <w:jc w:val="right"/>
        <w:rPr>
          <w:b/>
          <w:sz w:val="24"/>
          <w:szCs w:val="24"/>
        </w:rPr>
      </w:pPr>
      <w:r>
        <w:rPr>
          <w:b/>
          <w:sz w:val="24"/>
          <w:szCs w:val="24"/>
        </w:rPr>
        <w:lastRenderedPageBreak/>
        <w:t>Mottó:</w:t>
      </w:r>
    </w:p>
    <w:p w:rsidR="00476C4B" w:rsidRPr="00C94D06" w:rsidRDefault="00476C4B" w:rsidP="00476C4B">
      <w:pPr>
        <w:spacing w:after="0" w:line="240" w:lineRule="auto"/>
        <w:jc w:val="right"/>
        <w:rPr>
          <w:bCs/>
          <w:i/>
          <w:iCs/>
        </w:rPr>
      </w:pPr>
      <w:r w:rsidRPr="00C94D06">
        <w:rPr>
          <w:bCs/>
          <w:i/>
          <w:iCs/>
        </w:rPr>
        <w:t>„Az Istenek megunják érdemtelen buta csoportokat boldogságra úgyszólván</w:t>
      </w:r>
    </w:p>
    <w:p w:rsidR="00476C4B" w:rsidRPr="00C94D06" w:rsidRDefault="00476C4B" w:rsidP="00476C4B">
      <w:pPr>
        <w:spacing w:after="0" w:line="240" w:lineRule="auto"/>
        <w:jc w:val="right"/>
        <w:rPr>
          <w:bCs/>
          <w:i/>
          <w:iCs/>
        </w:rPr>
      </w:pPr>
      <w:r w:rsidRPr="00C94D06">
        <w:rPr>
          <w:bCs/>
          <w:i/>
          <w:iCs/>
        </w:rPr>
        <w:t>szüntelen kényszeríteni, s végkép egyedül azokat veszik pártolásuk alá, kik legszebb</w:t>
      </w:r>
    </w:p>
    <w:p w:rsidR="00476C4B" w:rsidRPr="00C94D06" w:rsidRDefault="00476C4B" w:rsidP="00476C4B">
      <w:pPr>
        <w:spacing w:after="0" w:line="240" w:lineRule="auto"/>
        <w:jc w:val="right"/>
        <w:rPr>
          <w:bCs/>
          <w:i/>
          <w:iCs/>
        </w:rPr>
      </w:pPr>
      <w:r w:rsidRPr="00C94D06">
        <w:rPr>
          <w:bCs/>
          <w:i/>
          <w:iCs/>
        </w:rPr>
        <w:t>ajándékukat – az elmebeli tehetséget – becsülni, kifejteni tudják, s nem vakon vagy</w:t>
      </w:r>
    </w:p>
    <w:p w:rsidR="00C94D06" w:rsidRDefault="00476C4B" w:rsidP="00476C4B">
      <w:pPr>
        <w:spacing w:after="0" w:line="240" w:lineRule="auto"/>
        <w:jc w:val="right"/>
        <w:rPr>
          <w:bCs/>
        </w:rPr>
      </w:pPr>
      <w:r w:rsidRPr="00C94D06">
        <w:rPr>
          <w:bCs/>
          <w:i/>
          <w:iCs/>
        </w:rPr>
        <w:t>szenvedelmeiktül ostorozva, de gondos előrelátással élik életüket.”</w:t>
      </w:r>
      <w:r w:rsidRPr="00476C4B">
        <w:rPr>
          <w:bCs/>
        </w:rPr>
        <w:t xml:space="preserve"> </w:t>
      </w:r>
    </w:p>
    <w:p w:rsidR="00476C4B" w:rsidRPr="00476C4B" w:rsidRDefault="00476C4B" w:rsidP="00476C4B">
      <w:pPr>
        <w:spacing w:after="0" w:line="240" w:lineRule="auto"/>
        <w:jc w:val="right"/>
        <w:rPr>
          <w:bCs/>
        </w:rPr>
      </w:pPr>
      <w:r w:rsidRPr="00476C4B">
        <w:rPr>
          <w:bCs/>
        </w:rPr>
        <w:t>(</w:t>
      </w:r>
      <w:r>
        <w:rPr>
          <w:bCs/>
        </w:rPr>
        <w:t xml:space="preserve">Széchenyi István: </w:t>
      </w:r>
      <w:r w:rsidRPr="00476C4B">
        <w:rPr>
          <w:bCs/>
        </w:rPr>
        <w:t>Kelet népe)</w:t>
      </w:r>
    </w:p>
    <w:p w:rsidR="00476C4B" w:rsidRDefault="00476C4B" w:rsidP="00EE6ED9">
      <w:pPr>
        <w:spacing w:after="0" w:line="240" w:lineRule="auto"/>
        <w:jc w:val="both"/>
        <w:rPr>
          <w:b/>
          <w:sz w:val="24"/>
          <w:szCs w:val="24"/>
        </w:rPr>
      </w:pPr>
    </w:p>
    <w:p w:rsidR="00EB41D9" w:rsidRDefault="00B96E71" w:rsidP="00EE6ED9">
      <w:pPr>
        <w:spacing w:after="0" w:line="240" w:lineRule="auto"/>
        <w:jc w:val="both"/>
        <w:rPr>
          <w:b/>
          <w:sz w:val="24"/>
          <w:szCs w:val="24"/>
        </w:rPr>
      </w:pPr>
      <w:r>
        <w:rPr>
          <w:b/>
          <w:sz w:val="24"/>
          <w:szCs w:val="24"/>
        </w:rPr>
        <w:t>Általános bevezető</w:t>
      </w:r>
    </w:p>
    <w:p w:rsidR="00B96E71" w:rsidRDefault="00B96E71" w:rsidP="00EE6ED9">
      <w:pPr>
        <w:spacing w:after="0" w:line="240" w:lineRule="auto"/>
        <w:jc w:val="both"/>
        <w:rPr>
          <w:b/>
          <w:sz w:val="24"/>
          <w:szCs w:val="24"/>
        </w:rPr>
      </w:pPr>
    </w:p>
    <w:p w:rsidR="00413B5D" w:rsidRDefault="00413B5D" w:rsidP="003D56B6">
      <w:pPr>
        <w:spacing w:after="0" w:line="240" w:lineRule="auto"/>
        <w:jc w:val="both"/>
        <w:rPr>
          <w:bCs/>
        </w:rPr>
      </w:pPr>
      <w:r w:rsidRPr="00413B5D">
        <w:rPr>
          <w:bCs/>
        </w:rPr>
        <w:t>A turizmus a XXI. században világjelenség, hiszen évről-évre turisták százmilliói utaznak belföldi és külföldi utakra is, s útjaikon dollár-százmilliárdokat költenek el. Mindezeken túl a turisták „kiszolgálására” hivatott (a turizmushoz közvetlenül, vagy akár közvetett módon kapcsolódó) ágazatok a világ számos országában jelentős számú foglalkoztatottnak teremtenek munkalehetőségeket, s a GDP mind nagyobb hányadát állítják elő. Sokhelyütt a különböző célpontokat látogató külföldiek vásárlásai pozitívan befolyásolják az ország külgazdasági egyensúlyát (azaz: javítják a fizetési mérleget) is (Molnár 2017).</w:t>
      </w:r>
    </w:p>
    <w:p w:rsidR="00413B5D" w:rsidRDefault="00413B5D" w:rsidP="003D56B6">
      <w:pPr>
        <w:spacing w:after="0" w:line="240" w:lineRule="auto"/>
        <w:jc w:val="both"/>
        <w:rPr>
          <w:bCs/>
        </w:rPr>
      </w:pPr>
    </w:p>
    <w:p w:rsidR="006D211A" w:rsidRDefault="006D211A" w:rsidP="006D211A">
      <w:pPr>
        <w:spacing w:after="0" w:line="240" w:lineRule="auto"/>
        <w:jc w:val="center"/>
        <w:rPr>
          <w:bCs/>
        </w:rPr>
      </w:pPr>
      <w:r w:rsidRPr="00E2785D">
        <w:rPr>
          <w:rFonts w:cstheme="minorHAnsi"/>
          <w:noProof/>
          <w:sz w:val="24"/>
          <w:szCs w:val="24"/>
          <w:lang w:eastAsia="hu-HU"/>
        </w:rPr>
        <w:drawing>
          <wp:inline distT="0" distB="0" distL="0" distR="0" wp14:anchorId="0660FC87" wp14:editId="51C47E1D">
            <wp:extent cx="4761865" cy="3017031"/>
            <wp:effectExtent l="0" t="0" r="635"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89989" cy="3034850"/>
                    </a:xfrm>
                    <a:prstGeom prst="rect">
                      <a:avLst/>
                    </a:prstGeom>
                    <a:noFill/>
                    <a:ln>
                      <a:noFill/>
                    </a:ln>
                  </pic:spPr>
                </pic:pic>
              </a:graphicData>
            </a:graphic>
          </wp:inline>
        </w:drawing>
      </w:r>
    </w:p>
    <w:p w:rsidR="006D211A" w:rsidRDefault="00B66AF4" w:rsidP="00B66AF4">
      <w:pPr>
        <w:spacing w:after="0" w:line="240" w:lineRule="auto"/>
        <w:jc w:val="center"/>
        <w:rPr>
          <w:bCs/>
        </w:rPr>
      </w:pPr>
      <w:r>
        <w:rPr>
          <w:bCs/>
        </w:rPr>
        <w:t>Forrás: Papanek 2017</w:t>
      </w:r>
    </w:p>
    <w:p w:rsidR="00B66AF4" w:rsidRDefault="00B66AF4" w:rsidP="00B66AF4">
      <w:pPr>
        <w:spacing w:after="0" w:line="240" w:lineRule="auto"/>
        <w:jc w:val="center"/>
        <w:rPr>
          <w:bCs/>
        </w:rPr>
      </w:pPr>
    </w:p>
    <w:p w:rsidR="00587550" w:rsidRDefault="003D56B6" w:rsidP="003D56B6">
      <w:pPr>
        <w:spacing w:after="0" w:line="240" w:lineRule="auto"/>
        <w:jc w:val="both"/>
      </w:pPr>
      <w:r w:rsidRPr="003D56B6">
        <w:rPr>
          <w:bCs/>
        </w:rPr>
        <w:t xml:space="preserve">Hazánkban a gazdasági tervezés-fejlesztésnek nagy történelmi hagyományai vannak, s a turizmus fejlesztése a szocializmus évtizedei alatt vált először deklarált népgazdasági célterületté. </w:t>
      </w:r>
      <w:r>
        <w:rPr>
          <w:bCs/>
        </w:rPr>
        <w:t xml:space="preserve"> </w:t>
      </w:r>
      <w:r w:rsidRPr="003D56B6">
        <w:rPr>
          <w:bCs/>
        </w:rPr>
        <w:t>Az 1970-es és ’80-as években számos területtel egészült ki ez a turisztikai fejlesztési rendszer</w:t>
      </w:r>
      <w:r w:rsidR="00CB720C">
        <w:rPr>
          <w:bCs/>
        </w:rPr>
        <w:t>, í</w:t>
      </w:r>
      <w:r w:rsidRPr="003D56B6">
        <w:rPr>
          <w:bCs/>
        </w:rPr>
        <w:t xml:space="preserve">gy például a kormányzat intézkedett a kiemelt idegenforgalmi körzetekről (Balaton, Velencei-tó, Dunakanyar, Mátra, Bükk, Sopron-Kőszeghegyalja, Tisza-tó) és ott állandó idegenforgalmi bizottságok felállításáról. Ugyanakkor a </w:t>
      </w:r>
      <w:r w:rsidR="00AA0466" w:rsidRPr="00AA0466">
        <w:rPr>
          <w:bCs/>
        </w:rPr>
        <w:t xml:space="preserve">Városépítési Tudományos és Tervező Intézet </w:t>
      </w:r>
      <w:r w:rsidR="00AA0466">
        <w:rPr>
          <w:bCs/>
        </w:rPr>
        <w:t>(</w:t>
      </w:r>
      <w:r w:rsidRPr="003D56B6">
        <w:rPr>
          <w:bCs/>
        </w:rPr>
        <w:t>VÁTI</w:t>
      </w:r>
      <w:r w:rsidR="00AA0466">
        <w:rPr>
          <w:bCs/>
        </w:rPr>
        <w:t>)</w:t>
      </w:r>
      <w:r w:rsidRPr="003D56B6">
        <w:rPr>
          <w:bCs/>
        </w:rPr>
        <w:t xml:space="preserve">, a </w:t>
      </w:r>
      <w:r w:rsidR="00AA0466">
        <w:rPr>
          <w:bCs/>
        </w:rPr>
        <w:t>Belkereskedelmi Kutatóintézet (</w:t>
      </w:r>
      <w:r w:rsidRPr="003D56B6">
        <w:rPr>
          <w:bCs/>
        </w:rPr>
        <w:t>BKI</w:t>
      </w:r>
      <w:r w:rsidR="00AA0466">
        <w:rPr>
          <w:bCs/>
        </w:rPr>
        <w:t>)</w:t>
      </w:r>
      <w:r w:rsidRPr="003D56B6">
        <w:rPr>
          <w:bCs/>
        </w:rPr>
        <w:t xml:space="preserve">, a </w:t>
      </w:r>
      <w:r w:rsidR="00AA0466">
        <w:rPr>
          <w:bCs/>
        </w:rPr>
        <w:t>Központi Statisztikai Hivatal (</w:t>
      </w:r>
      <w:r w:rsidRPr="003D56B6">
        <w:rPr>
          <w:bCs/>
        </w:rPr>
        <w:t>KSH</w:t>
      </w:r>
      <w:r w:rsidR="00AA0466">
        <w:rPr>
          <w:bCs/>
        </w:rPr>
        <w:t>)</w:t>
      </w:r>
      <w:r w:rsidRPr="003D56B6">
        <w:rPr>
          <w:bCs/>
        </w:rPr>
        <w:t xml:space="preserve"> és az Országos Idegenforgalmi Hivatal </w:t>
      </w:r>
      <w:r w:rsidR="00AA0466">
        <w:rPr>
          <w:bCs/>
        </w:rPr>
        <w:t xml:space="preserve">(OIH) </w:t>
      </w:r>
      <w:r w:rsidRPr="003D56B6">
        <w:rPr>
          <w:bCs/>
        </w:rPr>
        <w:t>együttműködése révén kidolgoztak egy, a turizmus folyamatait mérő és regisztráló statisztikai rendszert.</w:t>
      </w:r>
      <w:r w:rsidRPr="003D56B6">
        <w:t xml:space="preserve"> </w:t>
      </w:r>
    </w:p>
    <w:p w:rsidR="00587550" w:rsidRDefault="00587550" w:rsidP="003D56B6">
      <w:pPr>
        <w:spacing w:after="0" w:line="240" w:lineRule="auto"/>
        <w:jc w:val="both"/>
      </w:pPr>
    </w:p>
    <w:p w:rsidR="007D3B78" w:rsidRPr="007D3B78" w:rsidRDefault="003D56B6" w:rsidP="007D3B78">
      <w:pPr>
        <w:spacing w:after="0" w:line="240" w:lineRule="auto"/>
        <w:jc w:val="both"/>
        <w:rPr>
          <w:bCs/>
        </w:rPr>
      </w:pPr>
      <w:r w:rsidRPr="003D56B6">
        <w:rPr>
          <w:bCs/>
        </w:rPr>
        <w:t xml:space="preserve">A </w:t>
      </w:r>
      <w:r w:rsidRPr="009D38FA">
        <w:rPr>
          <w:bCs/>
          <w:i/>
          <w:iCs/>
        </w:rPr>
        <w:t>rendszerváltás után</w:t>
      </w:r>
      <w:r w:rsidRPr="003D56B6">
        <w:rPr>
          <w:bCs/>
        </w:rPr>
        <w:t xml:space="preserve"> az új regionális folyamatok a turizmust sem hagyták érintetlenül.</w:t>
      </w:r>
      <w:r w:rsidR="00965A18">
        <w:rPr>
          <w:bCs/>
        </w:rPr>
        <w:t xml:space="preserve"> </w:t>
      </w:r>
      <w:r w:rsidR="007D3B78" w:rsidRPr="007D3B78">
        <w:rPr>
          <w:bCs/>
        </w:rPr>
        <w:t xml:space="preserve">Az ágazat jelentőségét, az ország gazdaságára és az életminőségre kifejtett kedvező hatásait, valamint a turizmusban rejlő további fejlesztési lehetőségeket felismerve a turizmus a hazai fejlesztéspolitikában </w:t>
      </w:r>
      <w:r w:rsidR="00F9736E">
        <w:rPr>
          <w:bCs/>
        </w:rPr>
        <w:t xml:space="preserve">azóta is és </w:t>
      </w:r>
      <w:r w:rsidR="007D3B78" w:rsidRPr="007D3B78">
        <w:rPr>
          <w:bCs/>
        </w:rPr>
        <w:t>napjainkban is kiemelt figyelmet kap. A turizmus horizontális, több szektort érintő jellegéből adódóan nemcsak a térségek</w:t>
      </w:r>
      <w:r w:rsidR="00F9736E">
        <w:rPr>
          <w:bCs/>
        </w:rPr>
        <w:t>-települések</w:t>
      </w:r>
      <w:r w:rsidR="007D3B78" w:rsidRPr="007D3B78">
        <w:rPr>
          <w:bCs/>
        </w:rPr>
        <w:t xml:space="preserve"> gazdaságát élénkíti jelentős multiplikátorhatásain keresztül, hanem hozzájárulhat a társadalom, a kultúra és a természeti értékek gazdagításához is. </w:t>
      </w:r>
    </w:p>
    <w:p w:rsidR="007D3B78" w:rsidRPr="007D3B78" w:rsidRDefault="007D3B78" w:rsidP="007D3B78">
      <w:pPr>
        <w:spacing w:after="0" w:line="240" w:lineRule="auto"/>
        <w:jc w:val="both"/>
        <w:rPr>
          <w:bCs/>
        </w:rPr>
      </w:pPr>
    </w:p>
    <w:p w:rsidR="007D3B78" w:rsidRDefault="007D3B78" w:rsidP="007D3B78">
      <w:pPr>
        <w:spacing w:after="0" w:line="240" w:lineRule="auto"/>
        <w:jc w:val="both"/>
        <w:rPr>
          <w:bCs/>
        </w:rPr>
      </w:pPr>
      <w:r w:rsidRPr="007D3B78">
        <w:rPr>
          <w:bCs/>
        </w:rPr>
        <w:t>A turizmus fejlesztése – statisztikai, kutatói és politikusi megállapítások szerint egyaránt – általában is indukálja a térségi</w:t>
      </w:r>
      <w:r w:rsidR="0085177D">
        <w:rPr>
          <w:bCs/>
        </w:rPr>
        <w:t>-települési</w:t>
      </w:r>
      <w:r w:rsidRPr="007D3B78">
        <w:rPr>
          <w:bCs/>
        </w:rPr>
        <w:t xml:space="preserve"> fejlődést, s ezen belül az elmaradott területek fejlődését is nagymértékben elősegítheti. Különösen igaz ez abból a szempontból, hogy a fejlődésben elmaradottak jelentős része (is) rendelkezik olyan természeti és/vagy kulturális értékekkel, amelyek ésszerű, hosszú távra tervezett, fenntartható módon kivitelezett idegenforgalmi hasznosítása jól szolgálhatja a társadalmi-gazdasági megújulást. A turizmus emellett a szükséges infrastrukturális feltételek fokozatos kiépítése esetén ezekben a térségekben kisebb-nagyobb mértékű foglalkoztatási és jövedelemszerzési lehetőséget teremt, javítja az ott élők életkörülményeit, s többletbevételeket biztosít a </w:t>
      </w:r>
      <w:r w:rsidR="00967F58">
        <w:rPr>
          <w:bCs/>
        </w:rPr>
        <w:t xml:space="preserve">– </w:t>
      </w:r>
      <w:r w:rsidRPr="007D3B78">
        <w:rPr>
          <w:bCs/>
        </w:rPr>
        <w:t xml:space="preserve">legtöbbször súlyos anyagi gondokkal küszködő </w:t>
      </w:r>
      <w:r w:rsidR="00967F58">
        <w:rPr>
          <w:bCs/>
        </w:rPr>
        <w:t xml:space="preserve">– </w:t>
      </w:r>
      <w:r w:rsidRPr="007D3B78">
        <w:rPr>
          <w:bCs/>
        </w:rPr>
        <w:t>helyi önkormányzatok számára (D</w:t>
      </w:r>
      <w:r w:rsidR="00AC26B4">
        <w:rPr>
          <w:bCs/>
        </w:rPr>
        <w:t>ávid</w:t>
      </w:r>
      <w:r w:rsidRPr="007D3B78">
        <w:rPr>
          <w:bCs/>
        </w:rPr>
        <w:t xml:space="preserve"> 2009).</w:t>
      </w:r>
    </w:p>
    <w:p w:rsidR="007D3B78" w:rsidRDefault="007D3B78" w:rsidP="007D3B78">
      <w:pPr>
        <w:spacing w:after="0" w:line="240" w:lineRule="auto"/>
        <w:jc w:val="both"/>
        <w:rPr>
          <w:bCs/>
        </w:rPr>
      </w:pPr>
    </w:p>
    <w:p w:rsidR="007D3B78" w:rsidRDefault="00965A18" w:rsidP="007D3B78">
      <w:pPr>
        <w:spacing w:after="0" w:line="240" w:lineRule="auto"/>
        <w:jc w:val="both"/>
        <w:rPr>
          <w:bCs/>
        </w:rPr>
      </w:pPr>
      <w:r w:rsidRPr="00965A18">
        <w:rPr>
          <w:bCs/>
        </w:rPr>
        <w:t xml:space="preserve">A hazai turizmusfejlesztés jelenlegi alapdokumentuma a </w:t>
      </w:r>
      <w:r w:rsidRPr="0055696D">
        <w:rPr>
          <w:b/>
        </w:rPr>
        <w:t>Nemzeti Turizmusfejlesztési Stratégia 2030</w:t>
      </w:r>
      <w:r w:rsidRPr="00965A18">
        <w:rPr>
          <w:bCs/>
        </w:rPr>
        <w:t xml:space="preserve">, mely a következő </w:t>
      </w:r>
      <w:r w:rsidR="00603670">
        <w:rPr>
          <w:bCs/>
        </w:rPr>
        <w:t>é</w:t>
      </w:r>
      <w:r w:rsidRPr="00965A18">
        <w:rPr>
          <w:bCs/>
        </w:rPr>
        <w:t xml:space="preserve">vtizedben irányadóul szolgál minden ágazati szereplő és fejlesztés számára. Szilárd alapokra épül, mégis rugalmas a változások befogadására. A </w:t>
      </w:r>
      <w:r w:rsidR="009F4BD4">
        <w:rPr>
          <w:bCs/>
        </w:rPr>
        <w:t>k</w:t>
      </w:r>
      <w:r w:rsidRPr="00965A18">
        <w:rPr>
          <w:bCs/>
        </w:rPr>
        <w:t>ormány</w:t>
      </w:r>
      <w:r w:rsidR="009F4BD4">
        <w:rPr>
          <w:bCs/>
        </w:rPr>
        <w:t>zat</w:t>
      </w:r>
      <w:r w:rsidRPr="00965A18">
        <w:rPr>
          <w:bCs/>
        </w:rPr>
        <w:t xml:space="preserve"> által 2017 október elején elfogadott Nemzeti Turizmusfejlesztési Stratégia 2030 meghatározza a következő időszakban azt a keretrendszert, amelyben az állam és a piac közösen gondolkodik Magyarország turizmusának jövőjéről (</w:t>
      </w:r>
      <w:r w:rsidR="000D6C3D">
        <w:rPr>
          <w:bCs/>
        </w:rPr>
        <w:t>MTÜ</w:t>
      </w:r>
      <w:r w:rsidR="001F7D57">
        <w:rPr>
          <w:bCs/>
        </w:rPr>
        <w:t xml:space="preserve"> 2017</w:t>
      </w:r>
      <w:r w:rsidRPr="00965A18">
        <w:rPr>
          <w:bCs/>
        </w:rPr>
        <w:t>).</w:t>
      </w:r>
      <w:r>
        <w:rPr>
          <w:bCs/>
        </w:rPr>
        <w:t xml:space="preserve"> </w:t>
      </w:r>
    </w:p>
    <w:p w:rsidR="007D3B78" w:rsidRDefault="007D3B78" w:rsidP="007D3B78">
      <w:pPr>
        <w:spacing w:after="0" w:line="240" w:lineRule="auto"/>
        <w:jc w:val="both"/>
        <w:rPr>
          <w:bCs/>
        </w:rPr>
      </w:pPr>
    </w:p>
    <w:p w:rsidR="00B3661E" w:rsidRPr="00B3661E" w:rsidRDefault="007D3B78" w:rsidP="007D3B78">
      <w:pPr>
        <w:spacing w:after="0" w:line="240" w:lineRule="auto"/>
        <w:jc w:val="both"/>
        <w:rPr>
          <w:bCs/>
        </w:rPr>
      </w:pPr>
      <w:r>
        <w:rPr>
          <w:bCs/>
        </w:rPr>
        <w:t>A fentiek alapján is j</w:t>
      </w:r>
      <w:r w:rsidR="00965A18">
        <w:rPr>
          <w:bCs/>
        </w:rPr>
        <w:t xml:space="preserve">ól látható, hogy </w:t>
      </w:r>
      <w:r w:rsidR="00B3661E">
        <w:rPr>
          <w:bCs/>
        </w:rPr>
        <w:t>h</w:t>
      </w:r>
      <w:r w:rsidR="00B3661E" w:rsidRPr="00B3661E">
        <w:rPr>
          <w:bCs/>
        </w:rPr>
        <w:t xml:space="preserve">azánk turizmusa </w:t>
      </w:r>
      <w:r w:rsidR="002C3456">
        <w:rPr>
          <w:bCs/>
        </w:rPr>
        <w:t xml:space="preserve">ma már deklaráltan, elméletben és gyakorlatban is </w:t>
      </w:r>
      <w:r w:rsidR="00B3661E" w:rsidRPr="00B3661E">
        <w:rPr>
          <w:bCs/>
        </w:rPr>
        <w:t>meghatározó ágazata a n</w:t>
      </w:r>
      <w:r w:rsidR="00B3661E">
        <w:rPr>
          <w:bCs/>
        </w:rPr>
        <w:t>emzet</w:t>
      </w:r>
      <w:r w:rsidR="00B3661E" w:rsidRPr="00B3661E">
        <w:rPr>
          <w:bCs/>
        </w:rPr>
        <w:t>gazdaságnak, melynek jelentősége évről évre növekszik (a GDP-hez való hozzájárulás, a munkahelyteremtés, az országimázs-javítás stb. szempontjából egyaránt) – jól mutatja ezt, hogy 2010 óta a magyarországi turizmus számai minden évben rekordot döntenek: a vendégek száma több mint 67</w:t>
      </w:r>
      <w:r w:rsidR="0046345B">
        <w:rPr>
          <w:bCs/>
        </w:rPr>
        <w:t>%-</w:t>
      </w:r>
      <w:r w:rsidR="00B3661E" w:rsidRPr="00B3661E">
        <w:rPr>
          <w:bCs/>
        </w:rPr>
        <w:t>kal, a szállásdíj-bevételek 132</w:t>
      </w:r>
      <w:r w:rsidR="0046345B">
        <w:rPr>
          <w:bCs/>
        </w:rPr>
        <w:t>%-</w:t>
      </w:r>
      <w:r w:rsidR="00B3661E" w:rsidRPr="00B3661E">
        <w:rPr>
          <w:bCs/>
        </w:rPr>
        <w:t>kal, a szálláshelyek összes bevétele több mint duplájára emelkedett az elmúlt 8 évben (Internet 1).</w:t>
      </w:r>
    </w:p>
    <w:p w:rsidR="007D4DE6" w:rsidRDefault="007D4DE6" w:rsidP="00B3661E">
      <w:pPr>
        <w:spacing w:after="0" w:line="240" w:lineRule="auto"/>
        <w:jc w:val="both"/>
        <w:rPr>
          <w:bCs/>
        </w:rPr>
      </w:pPr>
    </w:p>
    <w:p w:rsidR="00B3661E" w:rsidRPr="00B3661E" w:rsidRDefault="00B3661E" w:rsidP="00B3661E">
      <w:pPr>
        <w:spacing w:after="0" w:line="240" w:lineRule="auto"/>
        <w:jc w:val="both"/>
        <w:rPr>
          <w:bCs/>
        </w:rPr>
      </w:pPr>
      <w:r w:rsidRPr="00B3661E">
        <w:rPr>
          <w:bCs/>
        </w:rPr>
        <w:t>2018-ban a vendégek száma 650 ezerrel, a vendégéjszakák száma pedig egymillióval emelkedett 2017-hez képest, és csaknem elérte a 31 milliót. A belföldi turizmus növekedése még ennél is dinamikusabban alakult: majdnem 6,5 millió magyar utazott belföldön, ami több mint 5</w:t>
      </w:r>
      <w:r w:rsidR="00B408CA">
        <w:rPr>
          <w:bCs/>
        </w:rPr>
        <w:t>%-</w:t>
      </w:r>
      <w:r w:rsidRPr="00B3661E">
        <w:rPr>
          <w:bCs/>
        </w:rPr>
        <w:t xml:space="preserve">kal magasabb az egy évvel korábbinál. </w:t>
      </w:r>
      <w:r w:rsidR="00634419">
        <w:rPr>
          <w:bCs/>
        </w:rPr>
        <w:t>A</w:t>
      </w:r>
      <w:r w:rsidRPr="00B3661E">
        <w:rPr>
          <w:bCs/>
        </w:rPr>
        <w:t>z ágazat bevételei jelentősebb mértékben emelkedtek, mint a turisták száma: 2018-ban több mint 8</w:t>
      </w:r>
      <w:r w:rsidR="0046345B">
        <w:rPr>
          <w:bCs/>
        </w:rPr>
        <w:t>%-</w:t>
      </w:r>
      <w:r w:rsidRPr="00B3661E">
        <w:rPr>
          <w:bCs/>
        </w:rPr>
        <w:t>kal nőtt a magyarországi szállodák szállásdíjbevétele, az összes bevétele pedig több mint 9</w:t>
      </w:r>
      <w:r w:rsidR="0046345B">
        <w:rPr>
          <w:bCs/>
        </w:rPr>
        <w:t>%-</w:t>
      </w:r>
      <w:r w:rsidRPr="00B3661E">
        <w:rPr>
          <w:bCs/>
        </w:rPr>
        <w:t>kal (Internet 1).</w:t>
      </w:r>
    </w:p>
    <w:p w:rsidR="007D4DE6" w:rsidRDefault="007D4DE6" w:rsidP="00B3661E">
      <w:pPr>
        <w:spacing w:after="0" w:line="240" w:lineRule="auto"/>
        <w:jc w:val="both"/>
        <w:rPr>
          <w:bCs/>
        </w:rPr>
      </w:pPr>
    </w:p>
    <w:p w:rsidR="00B3661E" w:rsidRPr="00B3661E" w:rsidRDefault="00B3661E" w:rsidP="00B3661E">
      <w:pPr>
        <w:spacing w:after="0" w:line="240" w:lineRule="auto"/>
        <w:jc w:val="both"/>
        <w:rPr>
          <w:bCs/>
        </w:rPr>
      </w:pPr>
      <w:r w:rsidRPr="00B3661E">
        <w:rPr>
          <w:bCs/>
        </w:rPr>
        <w:t>A turizmus-vendéglátás adja a bruttó hazai termék (GDP) több mint 10</w:t>
      </w:r>
      <w:r w:rsidR="0046345B">
        <w:rPr>
          <w:bCs/>
        </w:rPr>
        <w:t>%-</w:t>
      </w:r>
      <w:r w:rsidRPr="00B3661E">
        <w:rPr>
          <w:bCs/>
        </w:rPr>
        <w:t>át; egy közel 10</w:t>
      </w:r>
      <w:r w:rsidR="0046345B">
        <w:rPr>
          <w:bCs/>
        </w:rPr>
        <w:t>%-</w:t>
      </w:r>
      <w:r w:rsidRPr="00B3661E">
        <w:rPr>
          <w:bCs/>
        </w:rPr>
        <w:t>os éves növekedés azt jelenti, hogy a magyar turizmus-vendéglátás 2018-ban a GDP-növekedésből legalább 1</w:t>
      </w:r>
      <w:r w:rsidR="0046345B">
        <w:rPr>
          <w:bCs/>
        </w:rPr>
        <w:t>%-</w:t>
      </w:r>
      <w:r w:rsidRPr="00B3661E">
        <w:rPr>
          <w:bCs/>
        </w:rPr>
        <w:t>ot tudhatott magáénak. A magyar turizmus növekedése az amúgy is kimagaslóan növekvő GDP-emelkedését kétszeresen meghaladja már sokadik éve (Internet 1).</w:t>
      </w:r>
    </w:p>
    <w:p w:rsidR="00B3661E" w:rsidRPr="00B3661E" w:rsidRDefault="00B3661E" w:rsidP="00B3661E">
      <w:pPr>
        <w:spacing w:after="0" w:line="240" w:lineRule="auto"/>
        <w:jc w:val="both"/>
        <w:rPr>
          <w:bCs/>
        </w:rPr>
      </w:pPr>
    </w:p>
    <w:p w:rsidR="00B3661E" w:rsidRPr="00B3661E" w:rsidRDefault="00B3661E" w:rsidP="00B3661E">
      <w:pPr>
        <w:spacing w:after="0" w:line="240" w:lineRule="auto"/>
        <w:jc w:val="both"/>
        <w:rPr>
          <w:bCs/>
        </w:rPr>
      </w:pPr>
      <w:r w:rsidRPr="00B3661E">
        <w:rPr>
          <w:bCs/>
        </w:rPr>
        <w:t>Az Utazási és Turisztikai Világtanács (WTTC) jelentése szerint 2017-ben a turizmus közvetlen hozzájárulása Magyarországon a GDP-hez 910 milliárd forint, vagyis 2,4% volt. Távolabbi becslésük szerint 2028-ig éves átlagban 2,1%-os növekedés várható, és az ágazat GDP-hez való hozzájárulása 1,159,8 milliárd forintra nő 2028-ban.</w:t>
      </w:r>
    </w:p>
    <w:p w:rsidR="00B3661E" w:rsidRPr="00B3661E" w:rsidRDefault="00B3661E" w:rsidP="00B3661E">
      <w:pPr>
        <w:spacing w:after="0" w:line="240" w:lineRule="auto"/>
        <w:jc w:val="both"/>
        <w:rPr>
          <w:bCs/>
        </w:rPr>
      </w:pPr>
    </w:p>
    <w:p w:rsidR="00B3661E" w:rsidRPr="00B3661E" w:rsidRDefault="00B3661E" w:rsidP="00B3661E">
      <w:pPr>
        <w:spacing w:after="0" w:line="240" w:lineRule="auto"/>
        <w:jc w:val="both"/>
        <w:rPr>
          <w:bCs/>
        </w:rPr>
      </w:pPr>
      <w:r w:rsidRPr="00B3661E">
        <w:rPr>
          <w:bCs/>
        </w:rPr>
        <w:t>A jelentésben számba vették a turizmus gazdaságra gyakorolt közvetett hatását is. Ebben az összefüggésben már 8%-os volt 2017-ben a magyar turisztikai ágazat hozzájárulása a GDP-hez, és összegszerűen meghalad</w:t>
      </w:r>
      <w:r w:rsidR="0066320B">
        <w:rPr>
          <w:bCs/>
        </w:rPr>
        <w:t>t</w:t>
      </w:r>
      <w:r w:rsidRPr="00B3661E">
        <w:rPr>
          <w:bCs/>
        </w:rPr>
        <w:t>a a 3000 milliárd forintot.</w:t>
      </w:r>
    </w:p>
    <w:p w:rsidR="00B3661E" w:rsidRPr="00B3661E" w:rsidRDefault="00B3661E" w:rsidP="00B3661E">
      <w:pPr>
        <w:spacing w:after="0" w:line="240" w:lineRule="auto"/>
        <w:jc w:val="both"/>
        <w:rPr>
          <w:bCs/>
        </w:rPr>
      </w:pPr>
    </w:p>
    <w:p w:rsidR="00B3661E" w:rsidRPr="00B3661E" w:rsidRDefault="00B3661E" w:rsidP="00B3661E">
      <w:pPr>
        <w:spacing w:after="0" w:line="240" w:lineRule="auto"/>
        <w:jc w:val="both"/>
        <w:rPr>
          <w:bCs/>
        </w:rPr>
      </w:pPr>
      <w:r w:rsidRPr="00B3661E">
        <w:rPr>
          <w:bCs/>
        </w:rPr>
        <w:t xml:space="preserve">2018-ra 3,4%-os növekedést vártak az elemzők, később viszont a növekedés átlagos mértéke </w:t>
      </w:r>
      <w:r w:rsidR="00E3072D">
        <w:rPr>
          <w:bCs/>
        </w:rPr>
        <w:t>„</w:t>
      </w:r>
      <w:r w:rsidRPr="00B3661E">
        <w:rPr>
          <w:bCs/>
        </w:rPr>
        <w:t>csupán</w:t>
      </w:r>
      <w:r w:rsidR="00E3072D">
        <w:rPr>
          <w:bCs/>
        </w:rPr>
        <w:t>”</w:t>
      </w:r>
      <w:r w:rsidRPr="00B3661E">
        <w:rPr>
          <w:bCs/>
        </w:rPr>
        <w:t xml:space="preserve"> 1,7%-os lesz 2028-ig. Tíz év múlva becslésük szerint 3677 milliárd forinttal járul hozzá a magyarországi turizmus a nemzeti össztermékhez. Érdekes módon ekkor az ágazat </w:t>
      </w:r>
      <w:r w:rsidR="007A1251" w:rsidRPr="00B3661E">
        <w:rPr>
          <w:bCs/>
        </w:rPr>
        <w:t xml:space="preserve">szerintük </w:t>
      </w:r>
      <w:r w:rsidRPr="00B3661E">
        <w:rPr>
          <w:bCs/>
        </w:rPr>
        <w:t xml:space="preserve">már </w:t>
      </w:r>
      <w:r w:rsidR="00E3072D">
        <w:rPr>
          <w:bCs/>
        </w:rPr>
        <w:t>„</w:t>
      </w:r>
      <w:r w:rsidRPr="00B3661E">
        <w:rPr>
          <w:bCs/>
        </w:rPr>
        <w:t>csak</w:t>
      </w:r>
      <w:r w:rsidR="00E3072D">
        <w:rPr>
          <w:bCs/>
        </w:rPr>
        <w:t>”</w:t>
      </w:r>
      <w:r w:rsidRPr="00B3661E">
        <w:rPr>
          <w:bCs/>
        </w:rPr>
        <w:t xml:space="preserve"> a GDP 7,9%-át adja</w:t>
      </w:r>
      <w:r w:rsidR="007A1251">
        <w:rPr>
          <w:bCs/>
        </w:rPr>
        <w:t xml:space="preserve"> majd</w:t>
      </w:r>
      <w:r w:rsidRPr="00B3661E">
        <w:rPr>
          <w:bCs/>
        </w:rPr>
        <w:t>.</w:t>
      </w:r>
    </w:p>
    <w:p w:rsidR="00B3661E" w:rsidRPr="00B3661E" w:rsidRDefault="00B3661E" w:rsidP="00B3661E">
      <w:pPr>
        <w:spacing w:after="0" w:line="240" w:lineRule="auto"/>
        <w:jc w:val="both"/>
        <w:rPr>
          <w:bCs/>
        </w:rPr>
      </w:pPr>
    </w:p>
    <w:p w:rsidR="002813C1" w:rsidRDefault="00B3661E" w:rsidP="00B3661E">
      <w:pPr>
        <w:spacing w:after="0" w:line="240" w:lineRule="auto"/>
        <w:jc w:val="both"/>
        <w:rPr>
          <w:bCs/>
        </w:rPr>
      </w:pPr>
      <w:r w:rsidRPr="00B3661E">
        <w:rPr>
          <w:bCs/>
        </w:rPr>
        <w:lastRenderedPageBreak/>
        <w:t xml:space="preserve">A WTTC adatai szerint a turizmusban közvetlenül 157 ezer fő dolgozott 2017-ben Magyarországon, </w:t>
      </w:r>
      <w:r w:rsidR="00D92B46">
        <w:rPr>
          <w:bCs/>
        </w:rPr>
        <w:t xml:space="preserve">s </w:t>
      </w:r>
      <w:r w:rsidRPr="00B3661E">
        <w:rPr>
          <w:bCs/>
        </w:rPr>
        <w:t xml:space="preserve">2028-ra 186 ezer főt foglalkoztathat majd </w:t>
      </w:r>
      <w:r w:rsidR="00F10AA7" w:rsidRPr="00B3661E">
        <w:rPr>
          <w:bCs/>
        </w:rPr>
        <w:t xml:space="preserve">közvetlenül </w:t>
      </w:r>
      <w:r w:rsidRPr="00B3661E">
        <w:rPr>
          <w:bCs/>
        </w:rPr>
        <w:t xml:space="preserve">a turizmus </w:t>
      </w:r>
      <w:r w:rsidR="00F10AA7">
        <w:rPr>
          <w:bCs/>
        </w:rPr>
        <w:t>hazánkban</w:t>
      </w:r>
      <w:r w:rsidRPr="00B3661E">
        <w:rPr>
          <w:bCs/>
        </w:rPr>
        <w:t>. A közvetett hatásokat is figyelembe véve már 324 ezer álláshelyről beszélhetünk Magyarországon, ami a teljes foglalkoztatotti létszám 7,3%-a. Ez a szám is nőni fog, 2028-ra elérheti a 359 ezer főt (Internet 2).</w:t>
      </w:r>
    </w:p>
    <w:p w:rsidR="002813C1" w:rsidRDefault="002813C1" w:rsidP="00B3661E">
      <w:pPr>
        <w:spacing w:after="0" w:line="240" w:lineRule="auto"/>
        <w:jc w:val="both"/>
        <w:rPr>
          <w:bCs/>
        </w:rPr>
      </w:pPr>
    </w:p>
    <w:p w:rsidR="00587550" w:rsidRPr="00B96E71" w:rsidRDefault="00587550" w:rsidP="00587550">
      <w:pPr>
        <w:spacing w:after="0" w:line="240" w:lineRule="auto"/>
        <w:jc w:val="both"/>
        <w:rPr>
          <w:bCs/>
        </w:rPr>
      </w:pPr>
      <w:r w:rsidRPr="00B96E71">
        <w:rPr>
          <w:bCs/>
        </w:rPr>
        <w:t>A</w:t>
      </w:r>
      <w:r w:rsidR="00730D1F">
        <w:rPr>
          <w:bCs/>
        </w:rPr>
        <w:t xml:space="preserve">z új évezred </w:t>
      </w:r>
      <w:r w:rsidR="007D3B78">
        <w:rPr>
          <w:bCs/>
        </w:rPr>
        <w:t xml:space="preserve">világ-, Európa- és Magyarország-szerte egyaránt </w:t>
      </w:r>
      <w:r w:rsidR="00730D1F">
        <w:rPr>
          <w:bCs/>
        </w:rPr>
        <w:t>új kihívásokat, de egyben új</w:t>
      </w:r>
      <w:r w:rsidR="007D3B78">
        <w:rPr>
          <w:bCs/>
        </w:rPr>
        <w:t xml:space="preserve">, eddig </w:t>
      </w:r>
      <w:proofErr w:type="gramStart"/>
      <w:r w:rsidR="007D3B78">
        <w:rPr>
          <w:bCs/>
        </w:rPr>
        <w:t>nem</w:t>
      </w:r>
      <w:proofErr w:type="gramEnd"/>
      <w:r w:rsidR="007D3B78">
        <w:rPr>
          <w:bCs/>
        </w:rPr>
        <w:t xml:space="preserve"> vagy csak alig kiaknázott</w:t>
      </w:r>
      <w:r w:rsidR="00730D1F">
        <w:rPr>
          <w:bCs/>
        </w:rPr>
        <w:t xml:space="preserve"> lehetőségeket</w:t>
      </w:r>
      <w:r w:rsidRPr="00B96E71">
        <w:rPr>
          <w:bCs/>
        </w:rPr>
        <w:t xml:space="preserve"> </w:t>
      </w:r>
      <w:r w:rsidR="00730D1F">
        <w:rPr>
          <w:bCs/>
        </w:rPr>
        <w:t xml:space="preserve">is jelent: a </w:t>
      </w:r>
      <w:r w:rsidRPr="00B96E71">
        <w:rPr>
          <w:bCs/>
        </w:rPr>
        <w:t xml:space="preserve">turizmus egyes, újabb utakat kereső résztvevői oldaláról </w:t>
      </w:r>
      <w:r w:rsidR="007D3B78">
        <w:rPr>
          <w:bCs/>
        </w:rPr>
        <w:t xml:space="preserve">ugyanis </w:t>
      </w:r>
      <w:r w:rsidRPr="00B96E71">
        <w:rPr>
          <w:bCs/>
        </w:rPr>
        <w:t xml:space="preserve">immár megjelent egy olyan igény is, miszerint </w:t>
      </w:r>
      <w:r>
        <w:rPr>
          <w:bCs/>
        </w:rPr>
        <w:t>„</w:t>
      </w:r>
      <w:r w:rsidRPr="00B96E71">
        <w:rPr>
          <w:bCs/>
          <w:i/>
          <w:iCs/>
        </w:rPr>
        <w:t>menj el olyan helyekre, ahova egyébként soha nem mentél volna el</w:t>
      </w:r>
      <w:r>
        <w:rPr>
          <w:bCs/>
        </w:rPr>
        <w:t>”</w:t>
      </w:r>
      <w:r w:rsidRPr="00B96E71">
        <w:rPr>
          <w:bCs/>
        </w:rPr>
        <w:t xml:space="preserve"> (ismeretlen szerző, é. n.). Ez a régóta klasszikus turisztikai desztinációk (Párizs, London, Grand </w:t>
      </w:r>
      <w:r w:rsidR="00730D1F" w:rsidRPr="00B96E71">
        <w:rPr>
          <w:bCs/>
        </w:rPr>
        <w:t>Kanyon</w:t>
      </w:r>
      <w:r w:rsidRPr="00B96E71">
        <w:rPr>
          <w:bCs/>
        </w:rPr>
        <w:t xml:space="preserve"> stb., itthon pl. Budapest, Balaton, Hortobágy) mellett a </w:t>
      </w:r>
      <w:r>
        <w:rPr>
          <w:bCs/>
        </w:rPr>
        <w:t>XXI</w:t>
      </w:r>
      <w:r w:rsidRPr="00B96E71">
        <w:rPr>
          <w:bCs/>
        </w:rPr>
        <w:t>. században végre megadja a lehetőséget több, korábban nem kifejezetten turisztikai (ám különleges, vonzó egyediségekkel rendelkező, ezért újonnan felértékelődő) célterületnek/településnek is, hogy „új belépőkként” egy-egy – lehetőleg növekvő – szeletet hasítsanak ki maguknak a turisztikai kínálat tortájából.</w:t>
      </w:r>
    </w:p>
    <w:p w:rsidR="00587550" w:rsidRDefault="00587550" w:rsidP="00587550">
      <w:pPr>
        <w:spacing w:after="0" w:line="240" w:lineRule="auto"/>
        <w:jc w:val="both"/>
        <w:rPr>
          <w:bCs/>
        </w:rPr>
      </w:pPr>
    </w:p>
    <w:p w:rsidR="00B96E71" w:rsidRDefault="00B96E71" w:rsidP="003D56B6">
      <w:pPr>
        <w:spacing w:after="0" w:line="240" w:lineRule="auto"/>
        <w:jc w:val="both"/>
        <w:rPr>
          <w:bCs/>
        </w:rPr>
      </w:pPr>
      <w:r w:rsidRPr="00B96E71">
        <w:rPr>
          <w:bCs/>
        </w:rPr>
        <w:t>A puszta turizmusa a Hortobágy kapcsán már régóta kiemelt szerepet kap hazánkban – ugyanakkor az Alföld többi részén élők talán kissé mélt</w:t>
      </w:r>
      <w:r w:rsidR="000C7D73">
        <w:rPr>
          <w:bCs/>
        </w:rPr>
        <w:t>ány</w:t>
      </w:r>
      <w:r w:rsidRPr="00B96E71">
        <w:rPr>
          <w:bCs/>
        </w:rPr>
        <w:t>t</w:t>
      </w:r>
      <w:r w:rsidR="000C7D73">
        <w:rPr>
          <w:bCs/>
        </w:rPr>
        <w:t>a</w:t>
      </w:r>
      <w:r w:rsidRPr="00B96E71">
        <w:rPr>
          <w:bCs/>
        </w:rPr>
        <w:t>lanul mellőzötteknek érezhetik magukat, hiszen az átlagos utazó úgy vélheti: nincs ott semmi, nincs olyan látnivaló, amiért érdemes lenne ellátogatni az asztallap simaságú, – látszólag – kietlen tájra. Őket motiválandó, álljon itt a legnagyobb magyartól egy naplóbejegyzés 1820-ból: „</w:t>
      </w:r>
      <w:r w:rsidRPr="00476D41">
        <w:rPr>
          <w:bCs/>
          <w:i/>
          <w:iCs/>
        </w:rPr>
        <w:t>Reám nem hat kellemetlenül a puszta, én néha csodálatosan jól érzem magam, ha szemem oly kevéssé érzem korlátozva, mint gondolataimat. Akárcsak a tengeren, eszméim itt is a végtelenbe kóborolhatnak, s néha egy-egy pillanatra olyan lendületre kapnak, hogy minden érzékemmel együtt magam is a föld térségein és minden földi dolgokon messze túl járok</w:t>
      </w:r>
      <w:r w:rsidRPr="00B96E71">
        <w:rPr>
          <w:bCs/>
        </w:rPr>
        <w:t xml:space="preserve">”. </w:t>
      </w:r>
      <w:r w:rsidR="00DA725E">
        <w:rPr>
          <w:bCs/>
        </w:rPr>
        <w:t>Kell-e ennél szebb, jobb és meggyőzőbb reklám a széles rónaság számára?</w:t>
      </w:r>
    </w:p>
    <w:p w:rsidR="00B96E71" w:rsidRPr="00B96E71" w:rsidRDefault="00B96E71" w:rsidP="00B96E71">
      <w:pPr>
        <w:spacing w:after="0" w:line="240" w:lineRule="auto"/>
        <w:jc w:val="both"/>
        <w:rPr>
          <w:bCs/>
        </w:rPr>
      </w:pPr>
      <w:r w:rsidRPr="00B96E71">
        <w:rPr>
          <w:bCs/>
        </w:rPr>
        <w:t xml:space="preserve">  </w:t>
      </w:r>
    </w:p>
    <w:p w:rsidR="00B96E71" w:rsidRPr="00B96E71" w:rsidRDefault="00B96E71" w:rsidP="00B96E71">
      <w:pPr>
        <w:spacing w:after="0" w:line="240" w:lineRule="auto"/>
        <w:jc w:val="both"/>
        <w:rPr>
          <w:bCs/>
        </w:rPr>
      </w:pPr>
      <w:r w:rsidRPr="00B96E71">
        <w:rPr>
          <w:bCs/>
        </w:rPr>
        <w:t xml:space="preserve">A fentebb vázolt problémák és lehetőségek metszéspontjában található </w:t>
      </w:r>
      <w:r w:rsidR="00421332">
        <w:rPr>
          <w:bCs/>
        </w:rPr>
        <w:t xml:space="preserve">városunk, </w:t>
      </w:r>
      <w:r w:rsidRPr="00B96E71">
        <w:rPr>
          <w:bCs/>
        </w:rPr>
        <w:t xml:space="preserve">Kisújszállás kérdésköre is. A </w:t>
      </w:r>
      <w:r w:rsidR="00421332">
        <w:rPr>
          <w:bCs/>
        </w:rPr>
        <w:t>település</w:t>
      </w:r>
      <w:r w:rsidRPr="00B96E71">
        <w:rPr>
          <w:bCs/>
        </w:rPr>
        <w:t xml:space="preserve"> jelenleg még nem kiemelkedő </w:t>
      </w:r>
      <w:r w:rsidR="003A6AE5">
        <w:rPr>
          <w:bCs/>
        </w:rPr>
        <w:t>(</w:t>
      </w:r>
      <w:r w:rsidR="00421332">
        <w:rPr>
          <w:bCs/>
        </w:rPr>
        <w:t>ugyanakkor</w:t>
      </w:r>
      <w:r w:rsidR="003A6AE5">
        <w:rPr>
          <w:bCs/>
        </w:rPr>
        <w:t xml:space="preserve"> az utóbbi években érezhetően egyre népszerűbb) </w:t>
      </w:r>
      <w:r w:rsidRPr="00B96E71">
        <w:rPr>
          <w:bCs/>
        </w:rPr>
        <w:t xml:space="preserve">turisztikai desztináció, </w:t>
      </w:r>
      <w:r w:rsidR="00421332">
        <w:rPr>
          <w:bCs/>
        </w:rPr>
        <w:t>m</w:t>
      </w:r>
      <w:r w:rsidR="00511392">
        <w:rPr>
          <w:bCs/>
        </w:rPr>
        <w:t>e</w:t>
      </w:r>
      <w:r w:rsidR="00421332">
        <w:rPr>
          <w:bCs/>
        </w:rPr>
        <w:t>ly</w:t>
      </w:r>
      <w:r w:rsidRPr="00B96E71">
        <w:rPr>
          <w:bCs/>
        </w:rPr>
        <w:t xml:space="preserve"> két olyan </w:t>
      </w:r>
      <w:r w:rsidR="00113163">
        <w:rPr>
          <w:bCs/>
        </w:rPr>
        <w:t xml:space="preserve">országos, sőt európai </w:t>
      </w:r>
      <w:r w:rsidRPr="00B96E71">
        <w:rPr>
          <w:bCs/>
        </w:rPr>
        <w:t>egyediséggel (</w:t>
      </w:r>
      <w:r w:rsidR="003A6AE5">
        <w:rPr>
          <w:bCs/>
        </w:rPr>
        <w:t>hagyományos rizs- és indián</w:t>
      </w:r>
      <w:r w:rsidRPr="00B96E71">
        <w:rPr>
          <w:bCs/>
        </w:rPr>
        <w:t>rizs</w:t>
      </w:r>
      <w:r w:rsidR="003A6AE5">
        <w:rPr>
          <w:bCs/>
        </w:rPr>
        <w:t>-</w:t>
      </w:r>
      <w:r w:rsidRPr="00B96E71">
        <w:rPr>
          <w:bCs/>
        </w:rPr>
        <w:t>földek, továbbá a kisújszállási születésű nagy magyar meseíró</w:t>
      </w:r>
      <w:r w:rsidR="0064723D">
        <w:rPr>
          <w:bCs/>
        </w:rPr>
        <w:t>-költő</w:t>
      </w:r>
      <w:r w:rsidRPr="00B96E71">
        <w:rPr>
          <w:bCs/>
        </w:rPr>
        <w:t>, Csukás István irodalmi munkássága</w:t>
      </w:r>
      <w:r w:rsidR="00793C94">
        <w:rPr>
          <w:bCs/>
        </w:rPr>
        <w:t>, életműve</w:t>
      </w:r>
      <w:r w:rsidRPr="00B96E71">
        <w:rPr>
          <w:bCs/>
        </w:rPr>
        <w:t>) is rendelkezik, amelyek magyar – de akár szélesebb földrajzi, azaz külföldi, környező országokbeli – viszonylatban is a jövő egyik turisztikai reménységévé emelhetik.</w:t>
      </w:r>
    </w:p>
    <w:p w:rsidR="002F1B02" w:rsidRDefault="002F1B02" w:rsidP="00EE6ED9">
      <w:pPr>
        <w:pStyle w:val="Listaszerbekezds"/>
        <w:numPr>
          <w:ilvl w:val="0"/>
          <w:numId w:val="1"/>
        </w:numPr>
        <w:spacing w:after="0" w:line="240" w:lineRule="auto"/>
        <w:ind w:left="284" w:hanging="284"/>
        <w:jc w:val="both"/>
        <w:rPr>
          <w:b/>
          <w:sz w:val="24"/>
          <w:szCs w:val="24"/>
        </w:rPr>
      </w:pPr>
      <w:r>
        <w:rPr>
          <w:b/>
          <w:sz w:val="24"/>
          <w:szCs w:val="24"/>
        </w:rPr>
        <w:br w:type="page"/>
      </w:r>
    </w:p>
    <w:p w:rsidR="00EB41D9" w:rsidRDefault="002F1B02" w:rsidP="00EE6ED9">
      <w:pPr>
        <w:spacing w:after="0" w:line="240" w:lineRule="auto"/>
        <w:jc w:val="both"/>
        <w:rPr>
          <w:b/>
          <w:sz w:val="24"/>
          <w:szCs w:val="24"/>
        </w:rPr>
      </w:pPr>
      <w:r>
        <w:rPr>
          <w:b/>
          <w:sz w:val="24"/>
          <w:szCs w:val="24"/>
        </w:rPr>
        <w:lastRenderedPageBreak/>
        <w:t xml:space="preserve">1. </w:t>
      </w:r>
      <w:r w:rsidR="00EB41D9" w:rsidRPr="002F1B02">
        <w:rPr>
          <w:b/>
          <w:sz w:val="24"/>
          <w:szCs w:val="24"/>
        </w:rPr>
        <w:t>Helyzetelemzés</w:t>
      </w:r>
    </w:p>
    <w:p w:rsidR="00EE6ED9" w:rsidRPr="002F1B02" w:rsidRDefault="00EE6ED9" w:rsidP="00EE6ED9">
      <w:pPr>
        <w:spacing w:after="0" w:line="240" w:lineRule="auto"/>
        <w:jc w:val="both"/>
        <w:rPr>
          <w:b/>
          <w:sz w:val="24"/>
          <w:szCs w:val="24"/>
        </w:rPr>
      </w:pPr>
    </w:p>
    <w:p w:rsidR="00EB41D9" w:rsidRDefault="00EB41D9" w:rsidP="00EE6ED9">
      <w:pPr>
        <w:pStyle w:val="Listaszerbekezds"/>
        <w:numPr>
          <w:ilvl w:val="1"/>
          <w:numId w:val="1"/>
        </w:numPr>
        <w:spacing w:after="0" w:line="240" w:lineRule="auto"/>
        <w:ind w:left="714" w:hanging="357"/>
        <w:jc w:val="both"/>
        <w:rPr>
          <w:b/>
        </w:rPr>
      </w:pPr>
      <w:r w:rsidRPr="00435422">
        <w:rPr>
          <w:b/>
        </w:rPr>
        <w:t>Kisújszállás turizmusának makro-környezete</w:t>
      </w:r>
      <w:r w:rsidR="000D0F74">
        <w:rPr>
          <w:b/>
        </w:rPr>
        <w:t xml:space="preserve"> </w:t>
      </w:r>
    </w:p>
    <w:p w:rsidR="00187E7C" w:rsidRDefault="00187E7C" w:rsidP="00187E7C">
      <w:pPr>
        <w:pStyle w:val="Listaszerbekezds"/>
        <w:spacing w:after="0" w:line="240" w:lineRule="auto"/>
        <w:ind w:left="714"/>
        <w:jc w:val="both"/>
        <w:rPr>
          <w:b/>
        </w:rPr>
      </w:pPr>
    </w:p>
    <w:p w:rsidR="00187E7C" w:rsidRPr="00A67924" w:rsidRDefault="00187E7C" w:rsidP="00187E7C">
      <w:pPr>
        <w:pStyle w:val="Listaszerbekezds"/>
        <w:numPr>
          <w:ilvl w:val="2"/>
          <w:numId w:val="1"/>
        </w:numPr>
        <w:spacing w:after="0" w:line="240" w:lineRule="auto"/>
        <w:ind w:hanging="371"/>
        <w:jc w:val="both"/>
        <w:rPr>
          <w:u w:val="single"/>
        </w:rPr>
      </w:pPr>
      <w:r w:rsidRPr="00A67924">
        <w:rPr>
          <w:u w:val="single"/>
        </w:rPr>
        <w:t>Természeti feltételek</w:t>
      </w:r>
    </w:p>
    <w:p w:rsidR="00187E7C" w:rsidRDefault="00187E7C" w:rsidP="00187E7C">
      <w:pPr>
        <w:spacing w:after="0" w:line="240" w:lineRule="auto"/>
        <w:jc w:val="both"/>
      </w:pPr>
    </w:p>
    <w:p w:rsidR="00187E7C" w:rsidRDefault="00187E7C" w:rsidP="00187E7C">
      <w:pPr>
        <w:spacing w:after="0" w:line="240" w:lineRule="auto"/>
        <w:jc w:val="both"/>
      </w:pPr>
      <w:r>
        <w:t>Kisújszállás az Alföld közepén, annak legalacsonyabb pontján, a 4-es számú főút és a 100-as vasúti fővonal mellett található, mindkettőtől déli irányban elterülve. A város három középtáj (Nagykunság, Hortobágy, Nagy-Sárrét) peremén helyezkedik el. A város h</w:t>
      </w:r>
      <w:r w:rsidRPr="002C4D10">
        <w:t xml:space="preserve">azánk kistájainak kataszteri besorolása szerint az 1.7.22. kódszámú Szolnok-Túri-síkon fekszik. Tengerszint feletti magassága 89 méter. </w:t>
      </w:r>
    </w:p>
    <w:p w:rsidR="00187E7C" w:rsidRDefault="00187E7C" w:rsidP="00187E7C">
      <w:pPr>
        <w:spacing w:after="0" w:line="240" w:lineRule="auto"/>
        <w:jc w:val="both"/>
      </w:pPr>
    </w:p>
    <w:p w:rsidR="00187E7C" w:rsidRDefault="00187E7C" w:rsidP="00187E7C">
      <w:pPr>
        <w:spacing w:after="0" w:line="240" w:lineRule="auto"/>
        <w:jc w:val="both"/>
      </w:pPr>
      <w:r w:rsidRPr="002C4D10">
        <w:t>A város nyugati területe („Belső földek”) a Tiszától kelet felé húzódó löszös hátság területén fekszik, keleti határrészei a Hortobágy-Berettyó völgyéig elnyúlva a Nagy-Sárréthez kapcsolódnak. A mai város a Szolnok felől benyúló löszös hátság ármentes folyóhátján terül el. Keleten a Berettyó-Körösvidék 1.12.11 Dévaványai-sík nevű kistájával határos. Felszíne feltöltődéssel keletkezett asztalsimaságú tökéletes síkság. A relatív relief átlagos értéke igen csekély: 2 m/km</w:t>
      </w:r>
      <w:r w:rsidRPr="002C4D10">
        <w:rPr>
          <w:rFonts w:cstheme="minorHAnsi"/>
          <w:vertAlign w:val="superscript"/>
        </w:rPr>
        <w:t>2</w:t>
      </w:r>
      <w:r w:rsidRPr="002C4D10">
        <w:t>. A város területe 205,02 km</w:t>
      </w:r>
      <w:r w:rsidRPr="002C4D10">
        <w:rPr>
          <w:rFonts w:cstheme="minorHAnsi"/>
          <w:vertAlign w:val="superscript"/>
        </w:rPr>
        <w:t>2</w:t>
      </w:r>
      <w:r w:rsidRPr="002C4D10">
        <w:t xml:space="preserve"> (Tóth 2013, 9). </w:t>
      </w:r>
    </w:p>
    <w:p w:rsidR="00187E7C" w:rsidRDefault="00187E7C" w:rsidP="00187E7C">
      <w:pPr>
        <w:spacing w:after="0" w:line="240" w:lineRule="auto"/>
        <w:jc w:val="both"/>
      </w:pPr>
    </w:p>
    <w:p w:rsidR="00187E7C" w:rsidRDefault="00187E7C" w:rsidP="00187E7C">
      <w:pPr>
        <w:spacing w:after="0" w:line="240" w:lineRule="auto"/>
        <w:jc w:val="both"/>
      </w:pPr>
      <w:r>
        <w:t>A területét átszelő természetes és mesterséges vízfolyások árvíz és belvíz szempontjából erősen kitetté teszik, különösen termőföldjeinek hasznosíthatósága vonatkozásában. E tekintetben az Alföld egyik legsajátosabb területén fekszik: a térségben mindig is a víz (illetve annak hiánya) volt és maradt a táj legfontosabb formáló, lényeget adó jellemzője, mely jövőbeni sorsát is – vélhetően – alapvetően meghatározza. Lényegében a víz tájformáló szerepe „áldás és átok” egyidejűleg, hiszen a rendkívül kis szintkülönbség (alig 1-3 méter), de sokszor még a néhány 10 cm-es terepszintkülönbség is eldönti, hogy az időszakosan megjelenő vízborítás mely területeket önti el, illetve melyek maradnak vízborításmentes hátak (Kisújszállás Város Önkormányzata 2018).</w:t>
      </w:r>
    </w:p>
    <w:p w:rsidR="00187E7C" w:rsidRDefault="00187E7C" w:rsidP="00187E7C">
      <w:pPr>
        <w:spacing w:after="0" w:line="240" w:lineRule="auto"/>
        <w:jc w:val="both"/>
      </w:pPr>
    </w:p>
    <w:p w:rsidR="00187E7C" w:rsidRDefault="00187E7C" w:rsidP="00187E7C">
      <w:pPr>
        <w:spacing w:after="0" w:line="240" w:lineRule="auto"/>
        <w:jc w:val="both"/>
      </w:pPr>
      <w:r>
        <w:t xml:space="preserve">A „Háromföldnek” is nevezett kistájat a víz tájformáló szerepe mellett igen szélsőséges klimatikus és ökológiai adottságok is jellemzik. A Nagykunság klímája meleg-száraz, kontinentális jellegű. Kisújszállás tipikusan e közép-alföldi tájon, hazánk egyik legszárazabb, éghajlatilag egyik legszélsőségesebb területén fekszik. Az Alföld középső részén elterülő Nagykunságnak különösen a keleti részén – Karcag, Kisújszállás, Túrkeve térségében –, távol a mikroklímát befolyásoló jelentősebb felszíni vizektől, kiemelkedésektől, zavartalanul érvényesülhetnek az időjárási tényezők. </w:t>
      </w:r>
    </w:p>
    <w:p w:rsidR="00187E7C" w:rsidRDefault="00187E7C" w:rsidP="00187E7C">
      <w:pPr>
        <w:spacing w:after="0" w:line="240" w:lineRule="auto"/>
        <w:jc w:val="both"/>
      </w:pPr>
    </w:p>
    <w:p w:rsidR="00187E7C" w:rsidRDefault="00187E7C" w:rsidP="00187E7C">
      <w:pPr>
        <w:spacing w:after="0" w:line="240" w:lineRule="auto"/>
        <w:jc w:val="both"/>
      </w:pPr>
      <w:r>
        <w:t xml:space="preserve">A Nagykunság klímájának erősen kontinentális jellege abban is megmutatkozik, hogy a sokévi csapadékátlag alig haladja meg az 500 mm-t, a tenyészidő (április-szeptember) csapadékátlaga pedig csak 313 mm. A csapadék időbeli eloszlása és mennyisége között rendkívül nagy eltérések is mutatkozhatnak. Ez a nagyfokú szeszélyesség akár 50%-os eltérést is jelenthet akár évszakosan, akár pedig évjáratonként. A pusztító aszályos nyarakat, éveket csapadékbő ár- és belvizes őszök, telek (évek) követhetik (Tóth 2013). </w:t>
      </w:r>
    </w:p>
    <w:p w:rsidR="00187E7C" w:rsidRDefault="00187E7C" w:rsidP="00187E7C">
      <w:pPr>
        <w:spacing w:after="0" w:line="240" w:lineRule="auto"/>
        <w:jc w:val="both"/>
      </w:pPr>
    </w:p>
    <w:p w:rsidR="00187E7C" w:rsidRDefault="00187E7C" w:rsidP="00187E7C">
      <w:pPr>
        <w:spacing w:after="0" w:line="240" w:lineRule="auto"/>
        <w:jc w:val="both"/>
      </w:pPr>
      <w:r>
        <w:t xml:space="preserve">A csapadék sokkal változékonyabb éghajlati paraméter, mint a hőmérséklet. A globális klímaváltozás helyi hatásaként feltehetőleg a magasabb hőmérséklet miatt a hidrológiai ciklus intenzívebbé válhat, aminek az a jele, hogy a csapadék egyre nagyobb része hullik le intenzív esőzés formájában. Ez akkor is bekövetkezhet, ha az éves csapadékmennyiség csökken. Így a csapadék természeti és gazdasági hasznosítása két okból is romlik: egyrészt kevesebb csapadék érkezik, másrészt a leérkező csapadék relatíve nagyobb része elfolyik, kevesebb szivárog be a talajba. Egyúttal az ár- és belvízveszély növekszik. Ha a vegetációs időszak elején a talaj felső rétege nem telítődik vízzel, akkor mind gyakoribb aszályok formájában komoly mezőgazdasági károk várhatók. </w:t>
      </w:r>
    </w:p>
    <w:p w:rsidR="00187E7C" w:rsidRDefault="00187E7C" w:rsidP="00187E7C">
      <w:pPr>
        <w:spacing w:after="0" w:line="240" w:lineRule="auto"/>
        <w:jc w:val="both"/>
      </w:pPr>
    </w:p>
    <w:p w:rsidR="00187E7C" w:rsidRDefault="00187E7C" w:rsidP="00187E7C">
      <w:pPr>
        <w:spacing w:after="0" w:line="240" w:lineRule="auto"/>
        <w:jc w:val="both"/>
      </w:pPr>
      <w:r>
        <w:lastRenderedPageBreak/>
        <w:t>Országos átlagban jó közelítéssel 10 °C évi középhőmérsékletet fogadhatunk el. Kisújszállás évi középhőmérséklete ettől 0,5 °C-kal magasabb, 10,5 °C. Kisújszállás környéke az ország besugárzásban és napfényben is egyik leggazdagabb vidéke.</w:t>
      </w:r>
      <w:r w:rsidRPr="00B93CB7">
        <w:t xml:space="preserve"> A napfényes órák száma is igen magas, meghaladja az évi 2000 órát. Számos termesztett növényünk fejlődésére (pl. </w:t>
      </w:r>
      <w:r>
        <w:t xml:space="preserve">a </w:t>
      </w:r>
      <w:r w:rsidRPr="00B93CB7">
        <w:t>rizs) hat igen kedvezően a tenyészidőben (IV-IX. hó) jelentkező kiemelkedően magas, 1465 órás napfénytartam.</w:t>
      </w:r>
      <w:r w:rsidRPr="0028050D">
        <w:t xml:space="preserve"> </w:t>
      </w:r>
    </w:p>
    <w:p w:rsidR="00187E7C" w:rsidRDefault="00187E7C" w:rsidP="00187E7C">
      <w:pPr>
        <w:spacing w:after="0" w:line="240" w:lineRule="auto"/>
        <w:jc w:val="both"/>
      </w:pPr>
    </w:p>
    <w:p w:rsidR="00187E7C" w:rsidRDefault="00187E7C" w:rsidP="00187E7C">
      <w:pPr>
        <w:spacing w:after="0" w:line="240" w:lineRule="auto"/>
        <w:jc w:val="both"/>
      </w:pPr>
      <w:r>
        <w:t>A statisztikai adatok jól mutatják, de a mindennapos tapasztalataink is ezt igazolják, hogy az évszakok közötti átmenet is egyre inkább kezd elmosódni, az átmeneti évszakok – a tavasz és az ősz – sajnos sokkal kevésbé jellegzetesek, mint korábban voltak.</w:t>
      </w:r>
    </w:p>
    <w:p w:rsidR="00187E7C" w:rsidRDefault="00187E7C" w:rsidP="00187E7C">
      <w:pPr>
        <w:spacing w:after="0" w:line="240" w:lineRule="auto"/>
        <w:jc w:val="both"/>
      </w:pPr>
    </w:p>
    <w:p w:rsidR="00187E7C" w:rsidRDefault="00187E7C" w:rsidP="00187E7C">
      <w:pPr>
        <w:spacing w:after="0" w:line="240" w:lineRule="auto"/>
        <w:jc w:val="both"/>
      </w:pPr>
      <w:r>
        <w:t xml:space="preserve">Összes területének több mint egyharmada mezőgazdasági hasznosítás szempontjából kedvezőtlen, gyenge termőképességű, gazdaságossági szempontból még extenzív szántóföldi művelésre is alkalmatlan </w:t>
      </w:r>
      <w:r w:rsidRPr="0087608A">
        <w:t>(Kisújszállás Város Önkormányzata 2018)</w:t>
      </w:r>
      <w:r>
        <w:t>. Az ökológiai adottságban rejlő lehetőségek történeti távlatban a rideg állattartást, a kalászos gabonatermesztést, az apróvad-gazdálkodást, haltenyésztést, majd később a rizstermesztést állították a középpontba, ez utóbbit különösen a XIX. század közepén lezajlott</w:t>
      </w:r>
      <w:r w:rsidRPr="00CC6CCB">
        <w:t xml:space="preserve"> folyószabályozás</w:t>
      </w:r>
      <w:r>
        <w:t>ok kapcsán, hiszen a vízrendezés</w:t>
      </w:r>
      <w:r w:rsidRPr="00CC6CCB">
        <w:t xml:space="preserve"> következményeként létrejött szikes talajok alapesetben kevés agrárproduktivitást mutatnak, ám a víz, az öntözés ezeket a szikeseket is használhatóvá teheti, k</w:t>
      </w:r>
      <w:r w:rsidR="00CE46BA">
        <w:t>ülönös</w:t>
      </w:r>
      <w:r w:rsidRPr="00CC6CCB">
        <w:t>en a rizstermesztés számára.</w:t>
      </w:r>
    </w:p>
    <w:p w:rsidR="00187E7C" w:rsidRDefault="00187E7C" w:rsidP="00187E7C">
      <w:pPr>
        <w:spacing w:after="0" w:line="240" w:lineRule="auto"/>
        <w:jc w:val="both"/>
      </w:pPr>
    </w:p>
    <w:p w:rsidR="00187E7C" w:rsidRDefault="00187E7C" w:rsidP="00187E7C">
      <w:pPr>
        <w:spacing w:after="0" w:line="240" w:lineRule="auto"/>
        <w:jc w:val="both"/>
      </w:pPr>
      <w:r>
        <w:t xml:space="preserve">A természeti környezetet a világ egészén az ipari forradalom óta egyre inkább az emberi </w:t>
      </w:r>
      <w:r w:rsidR="00CE46BA">
        <w:t xml:space="preserve">(antropogén) </w:t>
      </w:r>
      <w:r>
        <w:t xml:space="preserve">tevékenység alakítja, befolyásolja; különösen igaz ez a XXI. század globalizált társadalmi-gazdasági viszonyai között. Kutatások és tapasztalati tények is bizonyítják, hogy az emberi tevékenység összességében inkább rombolja, semmint építi a természeti környezetet. </w:t>
      </w:r>
    </w:p>
    <w:p w:rsidR="00187E7C" w:rsidRDefault="00187E7C" w:rsidP="00187E7C">
      <w:pPr>
        <w:spacing w:after="0" w:line="240" w:lineRule="auto"/>
        <w:jc w:val="both"/>
      </w:pPr>
    </w:p>
    <w:p w:rsidR="00187E7C" w:rsidRDefault="00187E7C" w:rsidP="00187E7C">
      <w:pPr>
        <w:spacing w:after="0" w:line="240" w:lineRule="auto"/>
        <w:jc w:val="both"/>
      </w:pPr>
      <w:r>
        <w:t>Kisújszállás ezzel ellentétben igyekszik minőségi városi természetes környezetet kialakítani, mely a helyiek, és természetesen a turisták szempontjából is igen fontos. Most a város legfontosabb „zöld értékeit” vesszük számba:</w:t>
      </w:r>
    </w:p>
    <w:p w:rsidR="00187E7C" w:rsidRDefault="00187E7C" w:rsidP="00187E7C">
      <w:pPr>
        <w:spacing w:after="0" w:line="240" w:lineRule="auto"/>
        <w:jc w:val="both"/>
      </w:pPr>
    </w:p>
    <w:p w:rsidR="00187E7C" w:rsidRDefault="00187E7C" w:rsidP="00187E7C">
      <w:pPr>
        <w:pStyle w:val="Listaszerbekezds"/>
        <w:numPr>
          <w:ilvl w:val="0"/>
          <w:numId w:val="2"/>
        </w:numPr>
        <w:spacing w:after="0" w:line="240" w:lineRule="auto"/>
        <w:jc w:val="both"/>
      </w:pPr>
      <w:r>
        <w:t xml:space="preserve">A vasúti felüljáró két oldalán évszázados tölgyes, az egykori lösztölgyesek emlékeként számontartott reliktum-erdő, az ún. </w:t>
      </w:r>
      <w:r w:rsidRPr="006F1552">
        <w:rPr>
          <w:b/>
          <w:bCs/>
        </w:rPr>
        <w:t>Nagyerdő</w:t>
      </w:r>
      <w:r>
        <w:t xml:space="preserve"> (Öregerdő) látható. Az erdő „ősi” jellegénél fogva azon növények menedékhelye, melyeket a környék egyéb területén már nem találhatunk meg – egy „kis nemzeti park”. Az Öregerdő ritkaságánál és vegetációtörténeti jelentőségénél fogva fontos természeti érték.</w:t>
      </w:r>
    </w:p>
    <w:p w:rsidR="00187E7C" w:rsidRDefault="00187E7C" w:rsidP="00187E7C">
      <w:pPr>
        <w:pStyle w:val="Listaszerbekezds"/>
        <w:spacing w:after="0" w:line="240" w:lineRule="auto"/>
        <w:jc w:val="both"/>
      </w:pPr>
    </w:p>
    <w:p w:rsidR="00187E7C" w:rsidRDefault="00187E7C" w:rsidP="00187E7C">
      <w:pPr>
        <w:pStyle w:val="Listaszerbekezds"/>
        <w:numPr>
          <w:ilvl w:val="0"/>
          <w:numId w:val="2"/>
        </w:numPr>
        <w:spacing w:after="0" w:line="240" w:lineRule="auto"/>
        <w:jc w:val="both"/>
      </w:pPr>
      <w:r>
        <w:t xml:space="preserve">A város egyik központi területén, a fürdő és a vasútállomás között egy több, mint 120 éves történeti múltú közkertet találunk: az </w:t>
      </w:r>
      <w:r w:rsidRPr="00782FD9">
        <w:rPr>
          <w:b/>
          <w:bCs/>
        </w:rPr>
        <w:t xml:space="preserve">Erzsébet </w:t>
      </w:r>
      <w:r>
        <w:rPr>
          <w:b/>
          <w:bCs/>
        </w:rPr>
        <w:t>liget</w:t>
      </w:r>
      <w:r>
        <w:t>et (mely 2010 óta helyi védettség alatt áll).</w:t>
      </w:r>
      <w:r w:rsidRPr="0066401F">
        <w:t xml:space="preserve"> </w:t>
      </w:r>
      <w:r>
        <w:t>Ez Kisújszállás város legnagyobb egybefüggő zöldterülete. Értékét növeli, hogy közvetlenül szomszédos a néhány éve komoly fejlesztésen átesett gyógyfürdővel, valamint a szintén jelentős felületű és szintén megújított sportterülettel.</w:t>
      </w:r>
    </w:p>
    <w:p w:rsidR="00187E7C" w:rsidRDefault="00187E7C" w:rsidP="00187E7C">
      <w:pPr>
        <w:spacing w:after="0" w:line="240" w:lineRule="auto"/>
        <w:jc w:val="both"/>
      </w:pPr>
    </w:p>
    <w:p w:rsidR="00187E7C" w:rsidRDefault="00187E7C" w:rsidP="00187E7C">
      <w:pPr>
        <w:pStyle w:val="Listaszerbekezds"/>
        <w:numPr>
          <w:ilvl w:val="0"/>
          <w:numId w:val="2"/>
        </w:numPr>
        <w:spacing w:after="0" w:line="240" w:lineRule="auto"/>
        <w:jc w:val="both"/>
      </w:pPr>
      <w:r w:rsidRPr="009212EA">
        <w:t xml:space="preserve">A </w:t>
      </w:r>
      <w:r w:rsidRPr="008570EB">
        <w:rPr>
          <w:b/>
          <w:bCs/>
        </w:rPr>
        <w:t>Városházá</w:t>
      </w:r>
      <w:r w:rsidRPr="009212EA">
        <w:t xml:space="preserve">t északi és nyugati irányból </w:t>
      </w:r>
      <w:r>
        <w:t>értékes és látványos dísz</w:t>
      </w:r>
      <w:r w:rsidRPr="008570EB">
        <w:rPr>
          <w:b/>
          <w:bCs/>
        </w:rPr>
        <w:t>park</w:t>
      </w:r>
      <w:r w:rsidRPr="009212EA">
        <w:t xml:space="preserve"> övezi. </w:t>
      </w:r>
      <w:r>
        <w:t>A városközpont felújítása során megszépült parkba 2015-ben új növényzet került, továbbá pihenőszigetek, rendezvénytér, Zenepavilon, és 2018-ban egy különleges játszótér is épült.</w:t>
      </w:r>
    </w:p>
    <w:p w:rsidR="00187E7C" w:rsidRDefault="00187E7C" w:rsidP="00187E7C">
      <w:pPr>
        <w:spacing w:after="0" w:line="240" w:lineRule="auto"/>
        <w:jc w:val="both"/>
      </w:pPr>
    </w:p>
    <w:p w:rsidR="00187E7C" w:rsidRDefault="00187E7C" w:rsidP="00187E7C">
      <w:pPr>
        <w:pStyle w:val="Listaszerbekezds"/>
        <w:numPr>
          <w:ilvl w:val="0"/>
          <w:numId w:val="2"/>
        </w:numPr>
        <w:spacing w:after="0" w:line="240" w:lineRule="auto"/>
        <w:jc w:val="both"/>
      </w:pPr>
      <w:r w:rsidRPr="0021436C">
        <w:t xml:space="preserve">A </w:t>
      </w:r>
      <w:r w:rsidRPr="00782FD9">
        <w:rPr>
          <w:b/>
          <w:bCs/>
        </w:rPr>
        <w:t>rizs</w:t>
      </w:r>
      <w:r>
        <w:rPr>
          <w:b/>
          <w:bCs/>
        </w:rPr>
        <w:t>föld</w:t>
      </w:r>
      <w:r w:rsidRPr="00782FD9">
        <w:rPr>
          <w:b/>
          <w:bCs/>
        </w:rPr>
        <w:t>ek</w:t>
      </w:r>
      <w:r w:rsidRPr="0021436C">
        <w:t xml:space="preserve"> </w:t>
      </w:r>
      <w:r>
        <w:t xml:space="preserve">(indián és hagyományos rizs) </w:t>
      </w:r>
      <w:r w:rsidRPr="0021436C">
        <w:t xml:space="preserve">– alapvető mezőgazdasági funkciójukon túl – Alföldünk, benne Kisújszállás különleges működésű, sajátos megjelenésű másodlagos vizes élőhelyei; bár többnyire intenzív művelés alatt állnak, az év jelentős részében mégis számos </w:t>
      </w:r>
      <w:r>
        <w:t xml:space="preserve">(kb. 170, ebből 158 védett, 43 kiemelten védett) </w:t>
      </w:r>
      <w:r w:rsidRPr="0021436C">
        <w:t>madárfaj számára kiemelt fontosságú élőhelyként funkcionálnak (M</w:t>
      </w:r>
      <w:r>
        <w:t>onoki</w:t>
      </w:r>
      <w:r w:rsidRPr="0021436C">
        <w:t xml:space="preserve"> 2011)</w:t>
      </w:r>
      <w:r>
        <w:t xml:space="preserve"> – összességében jelentős, európai szinten is egyedi, komplex turisztikai potenciált képviselve</w:t>
      </w:r>
      <w:r w:rsidRPr="0021436C">
        <w:t>.</w:t>
      </w:r>
    </w:p>
    <w:p w:rsidR="00141BF7" w:rsidRDefault="00141BF7" w:rsidP="00EE6ED9">
      <w:pPr>
        <w:pStyle w:val="Listaszerbekezds"/>
        <w:spacing w:after="0" w:line="240" w:lineRule="auto"/>
        <w:ind w:left="714"/>
        <w:jc w:val="both"/>
        <w:rPr>
          <w:b/>
        </w:rPr>
      </w:pPr>
    </w:p>
    <w:p w:rsidR="00187E7C" w:rsidRPr="00435422" w:rsidRDefault="00187E7C" w:rsidP="00EE6ED9">
      <w:pPr>
        <w:pStyle w:val="Listaszerbekezds"/>
        <w:spacing w:after="0" w:line="240" w:lineRule="auto"/>
        <w:ind w:left="714"/>
        <w:jc w:val="both"/>
        <w:rPr>
          <w:b/>
        </w:rPr>
      </w:pPr>
    </w:p>
    <w:p w:rsidR="00294E17" w:rsidRDefault="00BC69FD" w:rsidP="00EE6ED9">
      <w:pPr>
        <w:pStyle w:val="Listaszerbekezds"/>
        <w:numPr>
          <w:ilvl w:val="2"/>
          <w:numId w:val="1"/>
        </w:numPr>
        <w:spacing w:after="0" w:line="240" w:lineRule="auto"/>
        <w:ind w:hanging="371"/>
        <w:jc w:val="both"/>
        <w:rPr>
          <w:u w:val="single"/>
        </w:rPr>
      </w:pPr>
      <w:r w:rsidRPr="00A67924">
        <w:rPr>
          <w:u w:val="single"/>
        </w:rPr>
        <w:lastRenderedPageBreak/>
        <w:t xml:space="preserve">A település története </w:t>
      </w:r>
    </w:p>
    <w:p w:rsidR="00294E17" w:rsidRDefault="00294E17" w:rsidP="00294E17">
      <w:pPr>
        <w:spacing w:after="0" w:line="240" w:lineRule="auto"/>
        <w:jc w:val="both"/>
        <w:rPr>
          <w:u w:val="single"/>
        </w:rPr>
      </w:pPr>
    </w:p>
    <w:p w:rsidR="00CE2DD1" w:rsidRDefault="00294E17" w:rsidP="00294E17">
      <w:pPr>
        <w:spacing w:after="0" w:line="240" w:lineRule="auto"/>
        <w:jc w:val="both"/>
      </w:pPr>
      <w:r>
        <w:t xml:space="preserve">A térség kb. 4-5 ezer éve lakott hely; a Közép-Tisza vidéken a régészeti adatok szerint az újkőkor elején feltűnő Körös-kultúra népe létesítette itt az első állandó településeket. </w:t>
      </w:r>
    </w:p>
    <w:p w:rsidR="00CE2DD1" w:rsidRDefault="00CE2DD1" w:rsidP="00294E17">
      <w:pPr>
        <w:spacing w:after="0" w:line="240" w:lineRule="auto"/>
        <w:jc w:val="both"/>
      </w:pPr>
    </w:p>
    <w:p w:rsidR="006F1EEE" w:rsidRDefault="0017048E" w:rsidP="00294E17">
      <w:pPr>
        <w:spacing w:after="0" w:line="240" w:lineRule="auto"/>
        <w:jc w:val="both"/>
      </w:pPr>
      <w:r w:rsidRPr="0017048E">
        <w:t xml:space="preserve">Kisújszállás </w:t>
      </w:r>
      <w:r>
        <w:t>t</w:t>
      </w:r>
      <w:r w:rsidR="00294E17">
        <w:t xml:space="preserve">erületén </w:t>
      </w:r>
      <w:r w:rsidR="00C07720">
        <w:t xml:space="preserve">és környékén </w:t>
      </w:r>
      <w:r w:rsidR="00294E17">
        <w:t xml:space="preserve">hat Árpád-kori települést tártak fel az elmúlt évtizedekben; a tatárjárás során, </w:t>
      </w:r>
      <w:r w:rsidR="00294E17" w:rsidRPr="00954588">
        <w:t xml:space="preserve">1241–1242-ben </w:t>
      </w:r>
      <w:r w:rsidR="00294E17">
        <w:t xml:space="preserve">azonban </w:t>
      </w:r>
      <w:r w:rsidR="00294E17" w:rsidRPr="00954588">
        <w:t xml:space="preserve">a Közép-Tisza-vidék falvainak jelentős része </w:t>
      </w:r>
      <w:r w:rsidR="0054352A">
        <w:t>megsemmisült</w:t>
      </w:r>
      <w:r w:rsidR="00294E17" w:rsidRPr="00954588">
        <w:t>.</w:t>
      </w:r>
      <w:r w:rsidR="00294E17" w:rsidRPr="00EF0E4E">
        <w:t xml:space="preserve"> IV. Béla király az Alföld legnagyobb mértékben elpusztult vidékein jelölte ki a tatárjárás után másodszor is beköltöző kunok szállásterületét. </w:t>
      </w:r>
    </w:p>
    <w:p w:rsidR="006F1EEE" w:rsidRDefault="006F1EEE" w:rsidP="00294E17">
      <w:pPr>
        <w:spacing w:after="0" w:line="240" w:lineRule="auto"/>
        <w:jc w:val="both"/>
      </w:pPr>
    </w:p>
    <w:p w:rsidR="00294E17" w:rsidRDefault="00294E17" w:rsidP="00294E17">
      <w:pPr>
        <w:spacing w:after="0" w:line="240" w:lineRule="auto"/>
        <w:jc w:val="both"/>
      </w:pPr>
      <w:r w:rsidRPr="009E7DA2">
        <w:t>A kereszténységre való tömeges áttérés és a kunok elmagyarosodása a XIV. század végére gyorsul</w:t>
      </w:r>
      <w:r>
        <w:t>t</w:t>
      </w:r>
      <w:r w:rsidRPr="009E7DA2">
        <w:t xml:space="preserve"> fel.</w:t>
      </w:r>
      <w:r>
        <w:t xml:space="preserve"> </w:t>
      </w:r>
      <w:r w:rsidRPr="00EF0E4E">
        <w:t>A Nagykunságon a kunok Olás nemzetsége szállt meg, ennek területén szervezték meg a 15. században Kolbáz-széket, a mai Kunhegyes határába eső Kolbázszállás központtal.</w:t>
      </w:r>
      <w:r>
        <w:t xml:space="preserve"> A 15–16. századi adatok szerint a mai Kisújszállás területén fennálló négy kun szállás is Kolbáz-székhez tartozott. </w:t>
      </w:r>
    </w:p>
    <w:p w:rsidR="00294E17" w:rsidRDefault="00294E17" w:rsidP="00294E17">
      <w:pPr>
        <w:spacing w:after="0" w:line="240" w:lineRule="auto"/>
        <w:jc w:val="both"/>
      </w:pPr>
    </w:p>
    <w:p w:rsidR="00294E17" w:rsidRDefault="00294E17" w:rsidP="00294E17">
      <w:pPr>
        <w:spacing w:after="0" w:line="240" w:lineRule="auto"/>
        <w:jc w:val="both"/>
      </w:pPr>
      <w:r>
        <w:t>Valószínűleg Kisújszállással azonosítható az 1395-ben Kisszállás néven említett falu, amely ekkor egy előkelő kun család birtokában volt.</w:t>
      </w:r>
      <w:r w:rsidRPr="00BF6F36">
        <w:t xml:space="preserve"> </w:t>
      </w:r>
      <w:r>
        <w:t xml:space="preserve">Kisújszállás ezen a néven 1470-től szerepel a forrásokban, Mátyás király adománylevele szerint a kun Lőrinczi családnak voltak itt birtokai, amelyek beházasodás révén a Marjalaki családra szálltak. </w:t>
      </w:r>
      <w:r w:rsidRPr="00BF6F36">
        <w:t xml:space="preserve">A 16. századi adóösszeírásokban több ízben is szerepel Kisújszállás. </w:t>
      </w:r>
    </w:p>
    <w:p w:rsidR="00294E17" w:rsidRDefault="00294E17" w:rsidP="00294E17">
      <w:pPr>
        <w:spacing w:after="0" w:line="240" w:lineRule="auto"/>
        <w:jc w:val="both"/>
      </w:pPr>
    </w:p>
    <w:p w:rsidR="00294E17" w:rsidRDefault="00294E17" w:rsidP="00294E17">
      <w:pPr>
        <w:spacing w:after="0" w:line="240" w:lineRule="auto"/>
        <w:jc w:val="both"/>
      </w:pPr>
      <w:r w:rsidRPr="00BF6F36">
        <w:t>A török közigazgatás Kisújszállást a szolnoki szandzsák szolnoki náhijéjéhez sorolta. A török adóösszeírók 1571-ben 13 családfőt, 13 házat és a templomot vették jegyzékbe Újszállás faluban.</w:t>
      </w:r>
      <w:r>
        <w:t xml:space="preserve"> </w:t>
      </w:r>
      <w:r w:rsidRPr="00472635">
        <w:t xml:space="preserve">A tizenötéves háború idején elpusztult falu a 17. század elején újratelepült, 1629-ben már </w:t>
      </w:r>
      <w:r>
        <w:t xml:space="preserve">újra </w:t>
      </w:r>
      <w:r w:rsidRPr="00472635">
        <w:t>lakott</w:t>
      </w:r>
      <w:r>
        <w:t xml:space="preserve"> volt</w:t>
      </w:r>
      <w:r w:rsidRPr="00472635">
        <w:t>. 1676-ban is a lakott nagykunsági falvak közé tartozik. A török elleni felszabadító háborúk idején, 1683-tól következett be a település teljes elnéptelenedése. 1699-ben a Pentz-féle kamarai összeírás Kisújszállást néptelen pusztának találta, ahol már a templom se</w:t>
      </w:r>
      <w:r w:rsidR="0042158F">
        <w:t>m</w:t>
      </w:r>
      <w:r w:rsidRPr="00472635">
        <w:t xml:space="preserve"> áll</w:t>
      </w:r>
      <w:r w:rsidR="0042158F">
        <w:t>ot</w:t>
      </w:r>
      <w:r w:rsidRPr="00472635">
        <w:t>t.</w:t>
      </w:r>
    </w:p>
    <w:p w:rsidR="00294E17" w:rsidRDefault="00294E17" w:rsidP="00294E17">
      <w:pPr>
        <w:spacing w:after="0" w:line="240" w:lineRule="auto"/>
        <w:jc w:val="both"/>
      </w:pPr>
    </w:p>
    <w:p w:rsidR="00A220C2" w:rsidRDefault="00294E17" w:rsidP="00A220C2">
      <w:pPr>
        <w:spacing w:after="0" w:line="240" w:lineRule="auto"/>
        <w:jc w:val="both"/>
      </w:pPr>
      <w:r w:rsidRPr="003E7AB1">
        <w:t>1717-ben újratelepült Kisújszállás</w:t>
      </w:r>
      <w:r w:rsidR="009248A9">
        <w:t>,</w:t>
      </w:r>
      <w:r w:rsidR="00EB5900">
        <w:t xml:space="preserve"> </w:t>
      </w:r>
      <w:r w:rsidR="00EB5900" w:rsidRPr="009A20FA">
        <w:t xml:space="preserve">természetföldrajzilag </w:t>
      </w:r>
      <w:r w:rsidR="00EB5900">
        <w:t xml:space="preserve">viszonylag </w:t>
      </w:r>
      <w:r w:rsidR="00EB5900" w:rsidRPr="009A20FA">
        <w:t>ideális helyen épült újjá. Északról, keletről, délről vizek, mocsaras területek ve</w:t>
      </w:r>
      <w:r w:rsidR="00EB5900">
        <w:t>tté</w:t>
      </w:r>
      <w:r w:rsidR="00EB5900" w:rsidRPr="009A20FA">
        <w:t>k körül, nyugatról tavak sora véd</w:t>
      </w:r>
      <w:r w:rsidR="00EB5900">
        <w:t>te</w:t>
      </w:r>
      <w:r w:rsidR="00EB5900" w:rsidRPr="009A20FA">
        <w:t xml:space="preserve"> a települést, itt is csak hidakon lehet</w:t>
      </w:r>
      <w:r w:rsidR="00EB5900">
        <w:t>ett</w:t>
      </w:r>
      <w:r w:rsidR="00EB5900" w:rsidRPr="009A20FA">
        <w:t xml:space="preserve"> kijárni a belső földekre</w:t>
      </w:r>
      <w:r w:rsidR="00EB5900">
        <w:t>.</w:t>
      </w:r>
      <w:r w:rsidR="00EB5900" w:rsidRPr="009A20FA">
        <w:t xml:space="preserve"> </w:t>
      </w:r>
      <w:r w:rsidR="00A220C2" w:rsidRPr="003E7AB1">
        <w:t>A Rakamazról</w:t>
      </w:r>
      <w:r w:rsidR="00A220C2">
        <w:t>, a Nagyságos Fejedelem birtokáról</w:t>
      </w:r>
      <w:r w:rsidR="00A220C2" w:rsidRPr="003E7AB1">
        <w:t xml:space="preserve"> visszatelepülő kunok nem hoztak magukkal iparosokat, kereskedőket és közöttük sem volt ilyen foglalkozású egyén. A tipikusan mezőgazdasági, túlnyomó részben állattartáson alapuló gazdálkodás és önellátás mellett </w:t>
      </w:r>
      <w:r w:rsidR="007B23F5">
        <w:t xml:space="preserve">igencsak </w:t>
      </w:r>
      <w:r w:rsidR="00A220C2" w:rsidRPr="003E7AB1">
        <w:t>lassan bontakozott ki az ipari és kereskedelmi tevékenység. Az ipari tevékenység kezdetben kézműipari jellegű volt</w:t>
      </w:r>
      <w:r w:rsidR="00E20135">
        <w:t>,</w:t>
      </w:r>
      <w:r w:rsidR="00A220C2" w:rsidRPr="003E7AB1">
        <w:t xml:space="preserve"> és </w:t>
      </w:r>
      <w:r w:rsidR="007B23F5">
        <w:t xml:space="preserve">csak </w:t>
      </w:r>
      <w:r w:rsidR="00A220C2" w:rsidRPr="003E7AB1">
        <w:t>a település lakóinak belső szükségletét elégítette ki (pl. szövés, fonás, famunka stb.).</w:t>
      </w:r>
      <w:r w:rsidR="00A220C2" w:rsidRPr="009C7F30">
        <w:t xml:space="preserve"> </w:t>
      </w:r>
    </w:p>
    <w:p w:rsidR="00EB5900" w:rsidRDefault="00EB5900" w:rsidP="00294E17">
      <w:pPr>
        <w:spacing w:after="0" w:line="240" w:lineRule="auto"/>
        <w:jc w:val="both"/>
      </w:pPr>
    </w:p>
    <w:p w:rsidR="00905169" w:rsidRDefault="00EB5900" w:rsidP="00294E17">
      <w:pPr>
        <w:spacing w:after="0" w:line="240" w:lineRule="auto"/>
        <w:jc w:val="both"/>
      </w:pPr>
      <w:r>
        <w:t xml:space="preserve">A településen </w:t>
      </w:r>
      <w:r w:rsidR="00294E17" w:rsidRPr="003E7AB1">
        <w:t>a redemptió (</w:t>
      </w:r>
      <w:r w:rsidR="00294E17">
        <w:t xml:space="preserve">önmegváltás, </w:t>
      </w:r>
      <w:r w:rsidR="00294E17" w:rsidRPr="003E7AB1">
        <w:t>1745. május 6.) után indult meg dinamikus</w:t>
      </w:r>
      <w:r w:rsidR="005235AF">
        <w:t>abb</w:t>
      </w:r>
      <w:r w:rsidR="00294E17" w:rsidRPr="003E7AB1">
        <w:t xml:space="preserve"> fejlődés. </w:t>
      </w:r>
      <w:r w:rsidR="00294E17">
        <w:t xml:space="preserve">A 18. században a késő középkori Kisújszállás, Nagyturgony, Kisturgony és Marjalaka községek határát egyesítette, majd a hajdani Csorbajánosszállása ¼ része – a csorbai földek – is a város birtokába került. </w:t>
      </w:r>
      <w:r w:rsidR="00294E17" w:rsidRPr="003E7AB1">
        <w:t>Ekkor</w:t>
      </w:r>
      <w:r w:rsidR="00294E17">
        <w:t>tájt</w:t>
      </w:r>
      <w:r w:rsidR="00294E17" w:rsidRPr="003E7AB1">
        <w:t xml:space="preserve"> szabadult meg a város lakossága a földesúri függéstől és megindulhatott a szabad, </w:t>
      </w:r>
      <w:r w:rsidR="00905169">
        <w:t>(paraszt)</w:t>
      </w:r>
      <w:r w:rsidR="00294E17" w:rsidRPr="003E7AB1">
        <w:t xml:space="preserve">polgári fejlődés a Jászkun autonómia keretein belül. </w:t>
      </w:r>
      <w:r w:rsidR="00905169">
        <w:t>A redemptiótól kezdve száz éven keresztül a Nagykun-kerület irányítása az Illéssy család révén Kisújszállásról történt</w:t>
      </w:r>
      <w:r w:rsidR="00A411D7">
        <w:t>; e</w:t>
      </w:r>
      <w:r w:rsidR="00905169">
        <w:t>z a család adta egy évszázadon át a nagykunkapitányokat.</w:t>
      </w:r>
    </w:p>
    <w:p w:rsidR="00294E17" w:rsidRDefault="00294E17" w:rsidP="00294E17">
      <w:pPr>
        <w:spacing w:after="0" w:line="240" w:lineRule="auto"/>
        <w:jc w:val="both"/>
      </w:pPr>
    </w:p>
    <w:p w:rsidR="00294E17" w:rsidRDefault="00294E17" w:rsidP="00294E17">
      <w:pPr>
        <w:spacing w:after="0" w:line="240" w:lineRule="auto"/>
        <w:jc w:val="both"/>
      </w:pPr>
      <w:r>
        <w:t>A redemptió a település közösségének fejlődése szempontjából meghatározó jelentőségű eseménnyé vált. A korábban jogilag egységes nagykun parasztság 1745-től végérvényesen és visszavonhatatlanul két részre szakadt. Kialakult a megváltakozásban közreműködő, rögzített nagyságú szabadparaszti birtokot szerző redemptus réteg, s egy abból kimaradt, lassan leszakadó irredemptus réteg. Ezt az állandósult társadalmi feszültséget az 1786-os emigráció sem oldotta fel, amikor több mint 1000 lélek, az akkori lakosság egyötöde kivándorolt a Bácskába és ott benépesítette Pacsért. Ez a „kirajzás” volt városunk második legnagyobb demográfiai eseménye (az 1739-es, 1200 életet követelő pestisjárvány után).</w:t>
      </w:r>
      <w:r w:rsidR="00842BDD" w:rsidRPr="00842BDD">
        <w:t xml:space="preserve"> </w:t>
      </w:r>
    </w:p>
    <w:p w:rsidR="00294E17" w:rsidRDefault="00294E17" w:rsidP="00294E17">
      <w:pPr>
        <w:spacing w:after="0" w:line="240" w:lineRule="auto"/>
        <w:jc w:val="both"/>
      </w:pPr>
    </w:p>
    <w:p w:rsidR="00294E17" w:rsidRDefault="00294E17" w:rsidP="00294E17">
      <w:pPr>
        <w:spacing w:after="0" w:line="240" w:lineRule="auto"/>
        <w:jc w:val="both"/>
      </w:pPr>
      <w:r w:rsidRPr="009C7F30">
        <w:t xml:space="preserve">A település 1806-ban mezővárosi rangot és vásártartási jogot nyert. </w:t>
      </w:r>
      <w:r>
        <w:t>1872-ben történik újra változás, amikor Kisújszállást rendezett tanácsú várossá nyilvánítják a modern polgári közigazgatás kiépítése során.</w:t>
      </w:r>
      <w:r w:rsidR="00842BDD">
        <w:t xml:space="preserve"> </w:t>
      </w:r>
      <w:r>
        <w:t xml:space="preserve">A </w:t>
      </w:r>
      <w:r w:rsidR="00842BDD">
        <w:t xml:space="preserve">fentebb már említett történelmi </w:t>
      </w:r>
      <w:r>
        <w:t>család utolsó sarja, a szabadsághős Illéssy Sándor lett 1872-ben Kisújszállás város első polgármestere. Az önkormányzatot a képviselő-testület gyakorolta, amelyben választott (51 fő) és virilis (51 fő) tagok voltak (az utóbbiak a legtöbb adót fizető lakosok közül kerültek ki).</w:t>
      </w:r>
    </w:p>
    <w:p w:rsidR="00294E17" w:rsidRDefault="00294E17" w:rsidP="00294E17">
      <w:pPr>
        <w:spacing w:after="0" w:line="240" w:lineRule="auto"/>
        <w:jc w:val="both"/>
      </w:pPr>
    </w:p>
    <w:p w:rsidR="00294E17" w:rsidRDefault="00294E17" w:rsidP="00294E17">
      <w:pPr>
        <w:spacing w:after="0" w:line="240" w:lineRule="auto"/>
        <w:jc w:val="both"/>
      </w:pPr>
      <w:r>
        <w:t>1876 szeptemberében nagy változás következett be a Jászkun kerületek történetében: a XXXIII. tc. értelmében a Jászság és Nagykunság Jász-Nagykun-Szolnok vármegye része lett, a Kiskunság Pest-Pilis-Solt-Kiskun vármegyébe tagozódott be. Ezzel megszűntek a kerületi kiváltságok is.</w:t>
      </w:r>
    </w:p>
    <w:p w:rsidR="00294E17" w:rsidRDefault="00294E17" w:rsidP="00294E17">
      <w:pPr>
        <w:spacing w:after="0" w:line="240" w:lineRule="auto"/>
        <w:jc w:val="both"/>
      </w:pPr>
    </w:p>
    <w:p w:rsidR="00294E17" w:rsidRDefault="00294E17" w:rsidP="00294E17">
      <w:pPr>
        <w:spacing w:after="0" w:line="240" w:lineRule="auto"/>
        <w:jc w:val="both"/>
      </w:pPr>
      <w:r w:rsidRPr="009C7F30">
        <w:t>Az intenzívebbé váló gazdálkodást segítette az 1850-ben lezajlott tagosítás, majd az 1883/84-ben megvalósult legelőfelosztás. A polgári demokratikus forradalom, majd a kiegyezés a redemptiós előjogokat eltörölte.</w:t>
      </w:r>
      <w:r w:rsidRPr="003C391F">
        <w:t xml:space="preserve"> </w:t>
      </w:r>
      <w:r>
        <w:t>A kereskedelem fejlődését segítette az árutermelés, a vasutak, utak kiépülése</w:t>
      </w:r>
      <w:r w:rsidR="00B728E0">
        <w:t xml:space="preserve"> (</w:t>
      </w:r>
      <w:r>
        <w:t>1857-ben került sor a Szolnok-Debrecen vasútvonal átadására</w:t>
      </w:r>
      <w:r w:rsidR="00B728E0">
        <w:t>)</w:t>
      </w:r>
      <w:r>
        <w:t xml:space="preserve">. A tagosítás, a földmagántulajdon stabilizálása ösztönözte a tanyák megjelenését a város kiterjedt határában. Az extenzív állattartást felváltja az istállózó állattartás: a jószágokat nem a legelőkön, hanem a tanyákon, állattartó szállásokon teleltetik át. Fejlődik a szolgáltatóipar és a kereskedelem, de a város lakosságának </w:t>
      </w:r>
      <w:r w:rsidR="00D95655">
        <w:t xml:space="preserve">alapvetően </w:t>
      </w:r>
      <w:r>
        <w:t xml:space="preserve">– még a föld nélkülieknek is – a földművelés és állattartás biztosít megélhetést. </w:t>
      </w:r>
      <w:r w:rsidR="004909CA" w:rsidRPr="004909CA">
        <w:t>Kisújszállás városias fejlődésére jellemző, hogy 1874-ben már összesen 432 iparigazolványt adtak ki</w:t>
      </w:r>
      <w:r w:rsidR="004909CA">
        <w:t>, ugyanakkor jelentős i</w:t>
      </w:r>
      <w:r>
        <w:t xml:space="preserve">pari termelőüzemek ekkoriban </w:t>
      </w:r>
      <w:r w:rsidR="004909CA">
        <w:t>a városban</w:t>
      </w:r>
      <w:r>
        <w:t xml:space="preserve"> nem létesülnek.</w:t>
      </w:r>
    </w:p>
    <w:p w:rsidR="00294E17" w:rsidRDefault="00294E17" w:rsidP="00294E17">
      <w:pPr>
        <w:spacing w:after="0" w:line="240" w:lineRule="auto"/>
        <w:jc w:val="both"/>
      </w:pPr>
    </w:p>
    <w:p w:rsidR="00294E17" w:rsidRDefault="00294E17" w:rsidP="00294E17">
      <w:pPr>
        <w:spacing w:after="0" w:line="240" w:lineRule="auto"/>
        <w:jc w:val="both"/>
      </w:pPr>
      <w:r w:rsidRPr="00C1049A">
        <w:t>A XX. század első két évtizedében jelentős a város embervesztesége. Az apasztó tényezők: a Kanadába történő kivándorlás, az első világháború embervesztesége és a spanyolnáthajárvány. Ennek ellenére 13.224-ről 1930-ra 14.532</w:t>
      </w:r>
      <w:r w:rsidR="0055239D">
        <w:t xml:space="preserve"> fő</w:t>
      </w:r>
      <w:r w:rsidRPr="00C1049A">
        <w:t>re nőtt Kisújszállás város népessége.</w:t>
      </w:r>
      <w:r w:rsidRPr="003463E4">
        <w:t xml:space="preserve"> Történelmi eseménye volt a városnak a román megszállás, mely a proletárdiktatúrát követte. A megszállás 1919. április 29-én kezdődött és 1920. február 28-ig tartott. A Tiszáig terjedő csonka vármegye (idáig terjedt volna „Nagy</w:t>
      </w:r>
      <w:r w:rsidR="00E264F2">
        <w:t>-R</w:t>
      </w:r>
      <w:r w:rsidRPr="003463E4">
        <w:t>ománia” határa) székhelye ezen idő alatt Kisújszállás volt, román nevén: Salasu Nou. A megszállók a tanácshatalom vezetőit elhurcolták (Romániába vitték)</w:t>
      </w:r>
      <w:r w:rsidR="004120FD">
        <w:t>,</w:t>
      </w:r>
      <w:r w:rsidRPr="003463E4">
        <w:t xml:space="preserve"> és igen jelentős kárt okoztak a város kifosztásával.</w:t>
      </w:r>
      <w:r w:rsidRPr="00FB3567">
        <w:t xml:space="preserve"> </w:t>
      </w:r>
    </w:p>
    <w:p w:rsidR="00294E17" w:rsidRDefault="00294E17" w:rsidP="00294E17">
      <w:pPr>
        <w:spacing w:after="0" w:line="240" w:lineRule="auto"/>
        <w:jc w:val="both"/>
      </w:pPr>
    </w:p>
    <w:p w:rsidR="00294E17" w:rsidRDefault="00294E17" w:rsidP="00294E17">
      <w:pPr>
        <w:spacing w:after="0" w:line="240" w:lineRule="auto"/>
        <w:jc w:val="both"/>
      </w:pPr>
      <w:r>
        <w:t xml:space="preserve">A II. világháború </w:t>
      </w:r>
      <w:r w:rsidRPr="006937DE">
        <w:t xml:space="preserve">első hulláma gyorsan vonult át a városon. </w:t>
      </w:r>
      <w:r w:rsidRPr="00FB3567">
        <w:t>1944. augusztus 8-án érte el a front a várost</w:t>
      </w:r>
      <w:r>
        <w:t xml:space="preserve">; </w:t>
      </w:r>
      <w:r w:rsidRPr="00FB3567">
        <w:t xml:space="preserve">a hullámzó harcok miatt az többször gazdát cserélt. </w:t>
      </w:r>
      <w:r w:rsidRPr="00D303C0">
        <w:t xml:space="preserve">1944. október elején </w:t>
      </w:r>
      <w:r w:rsidRPr="006937DE">
        <w:t>kapott találatot a gimnázium épülete; az ott pusztító tűz megrongálta az épület egy részét, elhamvasztotta a 28.000 kötetes könyvtárat és levéltárat, megrongálódott a tetőzet. Találat érte a református templomot is.</w:t>
      </w:r>
      <w:r>
        <w:t xml:space="preserve"> Az </w:t>
      </w:r>
      <w:r w:rsidRPr="00FB3567">
        <w:t>1944</w:t>
      </w:r>
      <w:r>
        <w:t>-es esztendő</w:t>
      </w:r>
      <w:r w:rsidRPr="00FB3567">
        <w:t xml:space="preserve"> mindenképpen tragikus időszaka lett Kisújszállásnak. A bombázások, tüzérségi lövedékek nem csak a köz- és magánépületekben tettek kárt, hanem a civil lakosok közül is sokan meghaltak. A város II. világháborús vesztesége az 500 főt közelíti.</w:t>
      </w:r>
      <w:r w:rsidRPr="00755413">
        <w:t xml:space="preserve"> </w:t>
      </w:r>
    </w:p>
    <w:p w:rsidR="00294E17" w:rsidRDefault="00294E17" w:rsidP="00294E17">
      <w:pPr>
        <w:spacing w:after="0" w:line="240" w:lineRule="auto"/>
        <w:jc w:val="both"/>
      </w:pPr>
    </w:p>
    <w:p w:rsidR="00991271" w:rsidRDefault="00294E17" w:rsidP="00294E17">
      <w:pPr>
        <w:spacing w:after="0" w:line="240" w:lineRule="auto"/>
        <w:jc w:val="both"/>
      </w:pPr>
      <w:r>
        <w:t>A tragikus kimenetelű</w:t>
      </w:r>
      <w:r w:rsidR="00231275">
        <w:t>, értelmetlen</w:t>
      </w:r>
      <w:r>
        <w:t xml:space="preserve"> világháború után Magyarország a szovjet érdekszférába került, s ennek következtében hazánkban is megkezdődött a társadalom és a gazdaság sztálini típusú átalakítása, amiből értelemszerűen városunk sem maradhatott ki. </w:t>
      </w:r>
      <w:r w:rsidRPr="00755884">
        <w:t>Kisújszállás a környező városokkal is versengett</w:t>
      </w:r>
      <w:r>
        <w:t xml:space="preserve"> a szövetkezetesítésben</w:t>
      </w:r>
      <w:r w:rsidRPr="00755884">
        <w:t>; az 1951. november 18-i pártértekezleten bejelentették, hogy 3.200 dolgozó lépett a nagyüzemi mezőgazdaság útjára: Kisújszállás hivatalosan is termelőszövetkezeti város lett.</w:t>
      </w:r>
      <w:r>
        <w:t xml:space="preserve"> </w:t>
      </w:r>
    </w:p>
    <w:p w:rsidR="00991271" w:rsidRDefault="00991271" w:rsidP="00294E17">
      <w:pPr>
        <w:spacing w:after="0" w:line="240" w:lineRule="auto"/>
        <w:jc w:val="both"/>
      </w:pPr>
    </w:p>
    <w:p w:rsidR="00294E17" w:rsidRDefault="00294E17" w:rsidP="00294E17">
      <w:pPr>
        <w:spacing w:after="0" w:line="240" w:lineRule="auto"/>
        <w:jc w:val="both"/>
      </w:pPr>
      <w:r>
        <w:t xml:space="preserve">A bukott 1956-os forradalom után a Kádár-rendszer Kisújszálláson tartotta első nagy erődemonstrációját: </w:t>
      </w:r>
      <w:r w:rsidRPr="002F554A">
        <w:t xml:space="preserve">1957. augusztus 11-20. között </w:t>
      </w:r>
      <w:r>
        <w:t xml:space="preserve">városunkban </w:t>
      </w:r>
      <w:r w:rsidRPr="002F554A">
        <w:t xml:space="preserve">került sor a munkás–paraszt találkozóra. Kádár János úgy vélte, ez jó alkalom lehet arra, hogy kormányának törekvéseit szélesebb alapokra helyezze, </w:t>
      </w:r>
      <w:r w:rsidR="00195EC8">
        <w:t xml:space="preserve">s </w:t>
      </w:r>
      <w:r w:rsidRPr="002F554A">
        <w:t xml:space="preserve">a sokat emlegetett nemzeti közmegegyezésbe bevonják a vidéki parasztságot. A rendezvény házigazdája a kisújszállási Hazafias Népfront volt. A Budapestről megérkező Kádár Jánost </w:t>
      </w:r>
      <w:r w:rsidRPr="002F554A">
        <w:lastRenderedPageBreak/>
        <w:t xml:space="preserve">a sportpályán kb. százezres tömeg várta; az ország különböző részeiből érkeztek, főleg parasztküldöttek. </w:t>
      </w:r>
      <w:r>
        <w:t xml:space="preserve"> </w:t>
      </w:r>
    </w:p>
    <w:p w:rsidR="00294E17" w:rsidRDefault="00294E17" w:rsidP="00294E17">
      <w:pPr>
        <w:spacing w:after="0" w:line="240" w:lineRule="auto"/>
        <w:jc w:val="both"/>
      </w:pPr>
    </w:p>
    <w:p w:rsidR="00294E17" w:rsidRDefault="00294E17" w:rsidP="00294E17">
      <w:pPr>
        <w:spacing w:after="0" w:line="240" w:lineRule="auto"/>
        <w:jc w:val="both"/>
      </w:pPr>
      <w:r w:rsidRPr="00C83241">
        <w:t>1958-tól 1959 végéig megvalósult a mezőgazdaság második nagy átszervezése. Drasztikus, erőszakos beléptetésről írásos dokumentumok vagy személyes tapasztalatok alapján nincs tudomásunk. Az irányítás a mezőgazdasági nagyüzemekben általában helybeli, jól képzett szakemberek kezébe került. A helybeli parasztság a kezdeti nehézségektől eltekintve kevés kivétellel megtalál</w:t>
      </w:r>
      <w:r w:rsidR="00DD780E">
        <w:t>hat</w:t>
      </w:r>
      <w:r w:rsidRPr="00C83241">
        <w:t xml:space="preserve">ta a számítását a téeszekben. Különösen komoly gazdasági érdek kapcsolta a tagokat a téeszekhez akkor, amikor az ún. háztájival egészült ki a termelési lehetőségük. A nagyszámú téesztagság zöme elégedett volt; a téesztagok életszínvonala, lakáskultúrája, műveltsége is emelkedett. </w:t>
      </w:r>
    </w:p>
    <w:p w:rsidR="00294E17" w:rsidRDefault="00294E17" w:rsidP="00294E17">
      <w:pPr>
        <w:spacing w:after="0" w:line="240" w:lineRule="auto"/>
        <w:jc w:val="both"/>
      </w:pPr>
    </w:p>
    <w:p w:rsidR="00294E17" w:rsidRDefault="00294E17" w:rsidP="00294E17">
      <w:pPr>
        <w:spacing w:after="0" w:line="240" w:lineRule="auto"/>
        <w:jc w:val="both"/>
      </w:pPr>
      <w:r>
        <w:t xml:space="preserve">Kisújszállás élén 1974-től az 1990-es rendszerváltásig Ponyokai Bálint tanácselnök állt. Városvezetésének ideje alatt lakótelep, lakóházak sora épült, sőt több középület is: bölcsőde, óvodák, iskolák, tornaterem. Közműfejlesztésekkel, ipari létesítményekkel bővült a város, s a kulturális-művészeti élet is pezsgő volt: Papi Lajos szobrászművész emlékére Alkotóházat alakítottak ki. </w:t>
      </w:r>
    </w:p>
    <w:p w:rsidR="00294E17" w:rsidRDefault="00294E17" w:rsidP="00294E17">
      <w:pPr>
        <w:spacing w:after="0" w:line="240" w:lineRule="auto"/>
        <w:jc w:val="both"/>
      </w:pPr>
    </w:p>
    <w:p w:rsidR="00294E17" w:rsidRDefault="00294E17" w:rsidP="00294E17">
      <w:pPr>
        <w:spacing w:after="0" w:line="240" w:lineRule="auto"/>
        <w:jc w:val="both"/>
      </w:pPr>
      <w:r>
        <w:t>A rendszerváltás egy fejlődő, nyugodt, s bizakodó várost talált a Nagykunságban</w:t>
      </w:r>
      <w:r w:rsidR="00A8609E">
        <w:t xml:space="preserve"> (Tóth A. 2013)</w:t>
      </w:r>
      <w:r>
        <w:t>.</w:t>
      </w:r>
    </w:p>
    <w:p w:rsidR="00B6062E" w:rsidRDefault="00B6062E" w:rsidP="00294E17">
      <w:pPr>
        <w:spacing w:after="0" w:line="240" w:lineRule="auto"/>
        <w:jc w:val="both"/>
      </w:pPr>
    </w:p>
    <w:p w:rsidR="00B6062E" w:rsidRPr="001A4C59" w:rsidRDefault="00B6062E" w:rsidP="00B6062E">
      <w:pPr>
        <w:spacing w:after="0" w:line="240" w:lineRule="auto"/>
        <w:jc w:val="both"/>
      </w:pPr>
      <w:r w:rsidRPr="001A4C59">
        <w:t xml:space="preserve">Három évtized távlatából visszatekintve és értékelve ugyanakkor el kell mondani, hogy a rendszerváltás </w:t>
      </w:r>
      <w:r w:rsidR="00B94752" w:rsidRPr="001A4C59">
        <w:t xml:space="preserve">összességében </w:t>
      </w:r>
      <w:r w:rsidRPr="001A4C59">
        <w:t>Kisújszállást</w:t>
      </w:r>
      <w:r w:rsidR="00B94752" w:rsidRPr="001A4C59">
        <w:t xml:space="preserve"> (a </w:t>
      </w:r>
      <w:r w:rsidR="00D5543F">
        <w:t>gyökeres politikai-</w:t>
      </w:r>
      <w:r w:rsidR="00B94752" w:rsidRPr="001A4C59">
        <w:t xml:space="preserve">társadalmi, gazdasági, környezeti változások és az arra adott válaszreakciók tekintetében és </w:t>
      </w:r>
      <w:r w:rsidRPr="001A4C59">
        <w:t>hasonlóan az ország nagyobbik részéhez</w:t>
      </w:r>
      <w:r w:rsidR="00B94752" w:rsidRPr="001A4C59">
        <w:t>)</w:t>
      </w:r>
      <w:r w:rsidRPr="001A4C59">
        <w:t xml:space="preserve"> </w:t>
      </w:r>
      <w:r w:rsidR="00B94752" w:rsidRPr="001A4C59">
        <w:t>megrázkódtatásként</w:t>
      </w:r>
      <w:r w:rsidRPr="001A4C59">
        <w:t xml:space="preserve"> érte: a helyi gazdaság </w:t>
      </w:r>
      <w:r w:rsidR="00D5543F">
        <w:t xml:space="preserve">nagyobb része </w:t>
      </w:r>
      <w:r w:rsidRPr="001A4C59">
        <w:t xml:space="preserve">mélyrepülésbe kezdett, a városi lakosság pedig jórészt nem, vagy </w:t>
      </w:r>
      <w:r w:rsidR="007D3A6C" w:rsidRPr="001A4C59">
        <w:t xml:space="preserve">csak </w:t>
      </w:r>
      <w:r w:rsidRPr="001A4C59">
        <w:t xml:space="preserve">nehezen tudott adekvát válaszokat adni az őt ért, az addigiakhoz képest </w:t>
      </w:r>
      <w:r w:rsidR="00D5543F">
        <w:t>lényegesen</w:t>
      </w:r>
      <w:r w:rsidRPr="001A4C59">
        <w:t xml:space="preserve"> új társadalmi-politikai, kulturális, gazdasági és környezeti kihívásokra. Az átalakulás nehézkes és felemás volt: az első szabadon választott önkormányzat a válságmenedzseléssel volt elfoglalva, míg a 2000-es évek eleje – városfejlesztési szempontból biztosan – leginkább az </w:t>
      </w:r>
      <w:proofErr w:type="gramStart"/>
      <w:r w:rsidRPr="001A4C59">
        <w:t>egy helyben</w:t>
      </w:r>
      <w:proofErr w:type="gramEnd"/>
      <w:r w:rsidRPr="001A4C59">
        <w:t xml:space="preserve"> járással, az elképzelések és előremutató fejlesztések hiányával volt jellemezhető. </w:t>
      </w:r>
    </w:p>
    <w:p w:rsidR="00B6062E" w:rsidRPr="00B6062E" w:rsidRDefault="00B6062E" w:rsidP="00B6062E">
      <w:pPr>
        <w:spacing w:after="0" w:line="240" w:lineRule="auto"/>
        <w:jc w:val="both"/>
        <w:rPr>
          <w:color w:val="FF0000"/>
        </w:rPr>
      </w:pPr>
    </w:p>
    <w:p w:rsidR="00B6062E" w:rsidRDefault="00B6062E" w:rsidP="00B6062E">
      <w:pPr>
        <w:spacing w:after="0" w:line="240" w:lineRule="auto"/>
        <w:jc w:val="both"/>
      </w:pPr>
      <w:r>
        <w:t xml:space="preserve">Igazi változást a 2006-os év hozott a városfejlesztésben: ekkor egy dinamikus, ambiciózus városvezetés vette kezébe a gyeplőt, határozott elképzelésekkel, választási ciklusokon átívelő víziókkal – s nem mellesleg ekkor nyíltak meg igen jelentős EU-s pályázati források is, melyekkel Kisújszállás európai összehasonlításban is jól és eredményesen tudott élni. Immáron </w:t>
      </w:r>
      <w:r w:rsidR="00C83EC0">
        <w:t xml:space="preserve">lassan másfél </w:t>
      </w:r>
      <w:r>
        <w:t>évtizede, hogy a település a koncepciózus, a települést szerves egészként kezelő fejlesztési elképzeléseket valósít meg.</w:t>
      </w:r>
    </w:p>
    <w:p w:rsidR="00F43D3D" w:rsidRDefault="00F43D3D" w:rsidP="00F43D3D">
      <w:pPr>
        <w:spacing w:after="0" w:line="240" w:lineRule="auto"/>
        <w:jc w:val="both"/>
      </w:pPr>
    </w:p>
    <w:p w:rsidR="008A4657" w:rsidRDefault="00F43D3D" w:rsidP="00F43D3D">
      <w:pPr>
        <w:spacing w:after="0" w:line="240" w:lineRule="auto"/>
        <w:jc w:val="both"/>
      </w:pPr>
      <w:r>
        <w:t xml:space="preserve">Kisújszállás hagyományosan mezőgazdasági település, de </w:t>
      </w:r>
      <w:r w:rsidR="00A944A5">
        <w:t xml:space="preserve">ma már </w:t>
      </w:r>
      <w:r w:rsidR="00704CC6">
        <w:t xml:space="preserve">itt is </w:t>
      </w:r>
      <w:r w:rsidR="00A944A5">
        <w:t xml:space="preserve">– egy európai modern, bár </w:t>
      </w:r>
      <w:r w:rsidR="00EE5765">
        <w:t xml:space="preserve">esetünkben </w:t>
      </w:r>
      <w:r w:rsidR="00A944A5">
        <w:t xml:space="preserve">csak közepesen fejlett gazdaság-struktúrának megfelelően – a szekunder és a tercier szektor a meghatározó: </w:t>
      </w:r>
      <w:r>
        <w:t>több ipari és szolgáltatói vállalkozás is működik</w:t>
      </w:r>
      <w:r w:rsidR="00A944A5">
        <w:t xml:space="preserve"> a városban</w:t>
      </w:r>
      <w:r>
        <w:t>. Az iparból a faipart, a mezőgazdasági gépgyártást és a ruhaipart emelhetjük ki, a szolgáltatások köréből a Kumánia Gyógy- és Strandfürdő</w:t>
      </w:r>
      <w:r w:rsidR="0096760F">
        <w:t xml:space="preserve"> </w:t>
      </w:r>
      <w:r>
        <w:t>révén az egészségügyi és wellness, emellett a szociális ellátásokat, a Vigadó</w:t>
      </w:r>
      <w:r w:rsidR="0096760F">
        <w:t xml:space="preserve"> </w:t>
      </w:r>
      <w:r>
        <w:t xml:space="preserve">művelődési központ </w:t>
      </w:r>
      <w:r w:rsidR="006E33EE">
        <w:t>kapcs</w:t>
      </w:r>
      <w:r>
        <w:t xml:space="preserve">án a </w:t>
      </w:r>
      <w:r w:rsidR="00B44CC8">
        <w:t xml:space="preserve">komplex </w:t>
      </w:r>
      <w:r>
        <w:t>kulturális szolgáltatásokat</w:t>
      </w:r>
      <w:r w:rsidR="008A4657">
        <w:t xml:space="preserve">, valamint tradicionálisan magas színvonalú az oktatás is városunkban, </w:t>
      </w:r>
      <w:r w:rsidR="007F64E8">
        <w:t>ennek köszönhetően már régóta veretes</w:t>
      </w:r>
      <w:r w:rsidR="008A4657">
        <w:t xml:space="preserve"> iskolavárosi hírnévvel is büszkélkedhetünk (a</w:t>
      </w:r>
      <w:r>
        <w:t xml:space="preserve"> városnak széles körű az</w:t>
      </w:r>
      <w:r w:rsidR="0096760F">
        <w:t xml:space="preserve"> </w:t>
      </w:r>
      <w:r>
        <w:t>oktatási kínálata, mely a középfokig többféle képzést kínál</w:t>
      </w:r>
      <w:r w:rsidR="008A4657">
        <w:t>)</w:t>
      </w:r>
      <w:r>
        <w:t xml:space="preserve">. </w:t>
      </w:r>
    </w:p>
    <w:p w:rsidR="008A4657" w:rsidRDefault="008A4657" w:rsidP="00F43D3D">
      <w:pPr>
        <w:spacing w:after="0" w:line="240" w:lineRule="auto"/>
        <w:jc w:val="both"/>
      </w:pPr>
    </w:p>
    <w:p w:rsidR="00294E17" w:rsidRDefault="00F43D3D" w:rsidP="00F43D3D">
      <w:pPr>
        <w:spacing w:after="0" w:line="240" w:lineRule="auto"/>
        <w:jc w:val="both"/>
      </w:pPr>
      <w:r>
        <w:t>Az önkormányzat az elmúlt</w:t>
      </w:r>
      <w:r w:rsidR="0096760F">
        <w:t xml:space="preserve"> </w:t>
      </w:r>
      <w:r>
        <w:t>évtizedben több fejlesztést is megvalósított, amelyeknek köszönhetően megszépült és</w:t>
      </w:r>
      <w:r w:rsidR="0096760F">
        <w:t xml:space="preserve"> </w:t>
      </w:r>
      <w:r>
        <w:t xml:space="preserve">„élhetőbb” lett a város (utak, szálloda, szálláshely, </w:t>
      </w:r>
      <w:r w:rsidR="006E33EE">
        <w:t xml:space="preserve">hotel, </w:t>
      </w:r>
      <w:r>
        <w:t>fürdő épült, kiépült a víz-, belvíz- és</w:t>
      </w:r>
      <w:r w:rsidR="006E33EE">
        <w:t xml:space="preserve"> </w:t>
      </w:r>
      <w:r>
        <w:t>szennyvízhálózat elvezetés</w:t>
      </w:r>
      <w:r w:rsidR="00B44CC8">
        <w:t>é</w:t>
      </w:r>
      <w:r>
        <w:t xml:space="preserve">nek </w:t>
      </w:r>
      <w:r w:rsidR="00B44CC8">
        <w:t xml:space="preserve">a </w:t>
      </w:r>
      <w:r>
        <w:t>rendszere, csaknem az egész városban burkoltak az utak,</w:t>
      </w:r>
      <w:r w:rsidR="0096760F">
        <w:t xml:space="preserve"> </w:t>
      </w:r>
      <w:r>
        <w:t>középületek szépültek meg stb.). Kisújszállás a turizmusban, a kulturális életben és</w:t>
      </w:r>
      <w:r w:rsidR="0096760F">
        <w:t xml:space="preserve"> </w:t>
      </w:r>
      <w:r>
        <w:t>munkalehetőségek bővítésében szeretne tovább erősödni, hogy jobb feltételeket teremthessen</w:t>
      </w:r>
      <w:r w:rsidR="0096760F">
        <w:t xml:space="preserve"> </w:t>
      </w:r>
      <w:r>
        <w:t>a városban való boldoguláshoz</w:t>
      </w:r>
      <w:r w:rsidR="0096760F">
        <w:t xml:space="preserve"> (</w:t>
      </w:r>
      <w:r w:rsidR="004E2A4B">
        <w:t>Karcag Városi Önkormányzat 2017</w:t>
      </w:r>
      <w:r w:rsidR="0096760F">
        <w:t>)</w:t>
      </w:r>
      <w:r>
        <w:t>.</w:t>
      </w:r>
    </w:p>
    <w:p w:rsidR="0096760F" w:rsidRDefault="0096760F" w:rsidP="00F43D3D">
      <w:pPr>
        <w:spacing w:after="0" w:line="240" w:lineRule="auto"/>
        <w:jc w:val="both"/>
      </w:pPr>
    </w:p>
    <w:p w:rsidR="00294E17" w:rsidRDefault="00294E17" w:rsidP="00294E17">
      <w:pPr>
        <w:spacing w:after="0" w:line="240" w:lineRule="auto"/>
        <w:jc w:val="both"/>
      </w:pPr>
      <w:r>
        <w:lastRenderedPageBreak/>
        <w:t>Kisújszállás ma a megye 8 városa közül területét tekintve a negyedik, lakóinak száma alapján pedig a hetedik. A hat nagykun település közül Karcag után következik.</w:t>
      </w:r>
    </w:p>
    <w:p w:rsidR="00CB14C3" w:rsidRDefault="00CB14C3" w:rsidP="00294E17">
      <w:pPr>
        <w:spacing w:after="0" w:line="240" w:lineRule="auto"/>
        <w:jc w:val="both"/>
      </w:pPr>
    </w:p>
    <w:p w:rsidR="00BC69FD" w:rsidRPr="00A67924" w:rsidRDefault="00294E17" w:rsidP="00EE6ED9">
      <w:pPr>
        <w:pStyle w:val="Listaszerbekezds"/>
        <w:numPr>
          <w:ilvl w:val="2"/>
          <w:numId w:val="1"/>
        </w:numPr>
        <w:spacing w:after="0" w:line="240" w:lineRule="auto"/>
        <w:ind w:hanging="371"/>
        <w:jc w:val="both"/>
        <w:rPr>
          <w:u w:val="single"/>
        </w:rPr>
      </w:pPr>
      <w:r>
        <w:rPr>
          <w:u w:val="single"/>
        </w:rPr>
        <w:t xml:space="preserve">Kisújszállás </w:t>
      </w:r>
      <w:r w:rsidR="00BC69FD" w:rsidRPr="00A67924">
        <w:rPr>
          <w:u w:val="single"/>
        </w:rPr>
        <w:t>híres</w:t>
      </w:r>
      <w:r w:rsidR="00CB2C7A" w:rsidRPr="00A67924">
        <w:rPr>
          <w:u w:val="single"/>
        </w:rPr>
        <w:t>ségei</w:t>
      </w:r>
    </w:p>
    <w:p w:rsidR="00EE6ED9" w:rsidRDefault="00EE6ED9" w:rsidP="00EE6ED9">
      <w:pPr>
        <w:spacing w:after="0" w:line="240" w:lineRule="auto"/>
        <w:jc w:val="both"/>
      </w:pPr>
    </w:p>
    <w:p w:rsidR="0028757E" w:rsidRDefault="004D08BA" w:rsidP="00EE6ED9">
      <w:pPr>
        <w:spacing w:after="0" w:line="240" w:lineRule="auto"/>
        <w:jc w:val="both"/>
      </w:pPr>
      <w:r>
        <w:t>Egy várost, települést – a természeti adottságok</w:t>
      </w:r>
      <w:r w:rsidR="00294E17">
        <w:t>, a gazdasági teljesítmény</w:t>
      </w:r>
      <w:r>
        <w:t xml:space="preserve"> mellett, illetve azokon túl – igazán az ott született, </w:t>
      </w:r>
      <w:r w:rsidR="0028757E">
        <w:t xml:space="preserve">oda telepedett </w:t>
      </w:r>
      <w:r>
        <w:t xml:space="preserve">felnőtt, </w:t>
      </w:r>
      <w:r w:rsidR="00E522C4">
        <w:t xml:space="preserve">ifjú és szenior </w:t>
      </w:r>
      <w:r>
        <w:t>aktív lakossága tesz igazán egyedivé</w:t>
      </w:r>
      <w:r w:rsidR="00CB0915">
        <w:t>, sikeressé, híressé</w:t>
      </w:r>
      <w:r>
        <w:t xml:space="preserve">. </w:t>
      </w:r>
    </w:p>
    <w:p w:rsidR="0028757E" w:rsidRDefault="0028757E" w:rsidP="00EE6ED9">
      <w:pPr>
        <w:spacing w:after="0" w:line="240" w:lineRule="auto"/>
        <w:jc w:val="both"/>
      </w:pPr>
    </w:p>
    <w:p w:rsidR="00C024FD" w:rsidRDefault="00CB0915" w:rsidP="00EE6ED9">
      <w:pPr>
        <w:spacing w:after="0" w:line="240" w:lineRule="auto"/>
        <w:jc w:val="both"/>
      </w:pPr>
      <w:r>
        <w:t>A város o</w:t>
      </w:r>
      <w:r w:rsidR="00875810">
        <w:t>lyan k</w:t>
      </w:r>
      <w:r w:rsidR="00C024FD">
        <w:t>isújszállási születésű, illetve kötődésű személyekkel is büszkélkedhet, akik közül többen is országos hírnévre tettek szert</w:t>
      </w:r>
      <w:r w:rsidR="00875810">
        <w:t xml:space="preserve">, s akiknek munkássága a </w:t>
      </w:r>
      <w:r w:rsidR="0019578F">
        <w:t>(</w:t>
      </w:r>
      <w:r w:rsidR="00875810">
        <w:t>kulturális</w:t>
      </w:r>
      <w:r w:rsidR="00731EA1">
        <w:t>, tudományos stb.</w:t>
      </w:r>
      <w:r w:rsidR="0019578F">
        <w:t>)</w:t>
      </w:r>
      <w:r w:rsidR="00875810">
        <w:t xml:space="preserve"> turizmus egyik biztató alapja lehet a városban</w:t>
      </w:r>
      <w:r w:rsidR="00C024FD">
        <w:t>. Őket soroljuk alább:</w:t>
      </w:r>
    </w:p>
    <w:p w:rsidR="0028757E" w:rsidRDefault="0028757E" w:rsidP="00EE6ED9">
      <w:pPr>
        <w:spacing w:after="0" w:line="240" w:lineRule="auto"/>
        <w:jc w:val="both"/>
      </w:pPr>
    </w:p>
    <w:p w:rsidR="00C024FD" w:rsidRDefault="00C024FD" w:rsidP="00EE6ED9">
      <w:pPr>
        <w:pStyle w:val="Listaszerbekezds"/>
        <w:numPr>
          <w:ilvl w:val="0"/>
          <w:numId w:val="2"/>
        </w:numPr>
        <w:spacing w:after="0" w:line="240" w:lineRule="auto"/>
        <w:jc w:val="both"/>
      </w:pPr>
      <w:r>
        <w:t xml:space="preserve">A város leghíresebb fia </w:t>
      </w:r>
      <w:r w:rsidRPr="00C024FD">
        <w:rPr>
          <w:b/>
          <w:bCs/>
        </w:rPr>
        <w:t>Csukás István</w:t>
      </w:r>
      <w:r>
        <w:t>, aki itt született 1936. április 2-án. A költő, író Kisújszálláson járt elemi iskolába, a Református Népiskolába. Családjáról, szülővárosáról és gyermekkori élményeiről is sok szép verse szól. Népszerű mesék, gyermekfilmek és televíziós sorozatok szerzője: Pom-Pom meséi, Süsü, a sárkány, Mirr-Murr, a kandúr</w:t>
      </w:r>
      <w:r w:rsidR="000E0B01">
        <w:t>, a Nagy Ho-ho-ho-horgász</w:t>
      </w:r>
      <w:r>
        <w:t xml:space="preserve">. </w:t>
      </w:r>
      <w:r w:rsidR="009B5D8C">
        <w:t>Munkássága előtt tisztelegve</w:t>
      </w:r>
      <w:r w:rsidR="006F13E8">
        <w:t xml:space="preserve"> a kisújszállásiak</w:t>
      </w:r>
      <w:r w:rsidR="009B5D8C">
        <w:t xml:space="preserve"> szobrot avattak Bagamérinek, a fagylaltosnak a Vigadó előtt, valamint Pom</w:t>
      </w:r>
      <w:r w:rsidR="000E0B01">
        <w:t>-P</w:t>
      </w:r>
      <w:r w:rsidR="009B5D8C">
        <w:t>omnak a Kossuth utca elején, az iskolával szemben</w:t>
      </w:r>
      <w:r>
        <w:t>.</w:t>
      </w:r>
      <w:r w:rsidR="009B5D8C">
        <w:t xml:space="preserve"> </w:t>
      </w:r>
      <w:r w:rsidR="002754E5">
        <w:t xml:space="preserve">2018 júniusában átadtuk az országosan is egyedülálló Süsü-játszóteret, </w:t>
      </w:r>
      <w:r w:rsidR="009B5D8C">
        <w:t xml:space="preserve">2019-ben </w:t>
      </w:r>
      <w:r w:rsidR="002754E5">
        <w:t>pedig ki</w:t>
      </w:r>
      <w:r w:rsidR="009B5D8C">
        <w:t>ad</w:t>
      </w:r>
      <w:r w:rsidR="002754E5">
        <w:t>u</w:t>
      </w:r>
      <w:r w:rsidR="009B5D8C">
        <w:t>nk egy tisztelgő kötetet, melyet írásaib</w:t>
      </w:r>
      <w:r w:rsidR="006F13E8">
        <w:t>ó</w:t>
      </w:r>
      <w:r w:rsidR="009B5D8C">
        <w:t>l maga Csukás István válogatott ki és állított össze, Kisújszállásnak ajánlva</w:t>
      </w:r>
      <w:r w:rsidR="000E0B01">
        <w:t xml:space="preserve"> a művet</w:t>
      </w:r>
      <w:r w:rsidR="00782FD9">
        <w:t>.</w:t>
      </w:r>
    </w:p>
    <w:p w:rsidR="00782FD9" w:rsidRDefault="00782FD9" w:rsidP="00782FD9">
      <w:pPr>
        <w:pStyle w:val="Listaszerbekezds"/>
        <w:spacing w:after="0" w:line="240" w:lineRule="auto"/>
        <w:jc w:val="both"/>
      </w:pPr>
    </w:p>
    <w:p w:rsidR="00C024FD" w:rsidRDefault="00C024FD" w:rsidP="00EE6ED9">
      <w:pPr>
        <w:pStyle w:val="Listaszerbekezds"/>
        <w:numPr>
          <w:ilvl w:val="0"/>
          <w:numId w:val="2"/>
        </w:numPr>
        <w:spacing w:after="0" w:line="240" w:lineRule="auto"/>
        <w:jc w:val="both"/>
      </w:pPr>
      <w:r w:rsidRPr="00C024FD">
        <w:rPr>
          <w:b/>
          <w:bCs/>
        </w:rPr>
        <w:t>Arany János</w:t>
      </w:r>
      <w:r>
        <w:t xml:space="preserve"> 1834-ben Kisújszálláson vállalt ideiglenes tanítói állást. 1834. március 18-án saját kezével írt a szeniori könyvbe: „Arany János 17 éves, helvét hitvallású, magyar, szalontai, bihari származású el vagyok bocsátva a kisújszállási iskola praeceptorának</w:t>
      </w:r>
      <w:r w:rsidR="00D24412">
        <w:t>”</w:t>
      </w:r>
      <w:r>
        <w:t>. A Református Fiú Oskola alsó nemzeti osztályait tanította. Önéletrajzi levelében a kisújszállási időkről ezt írta „...ha keveset tanultam, annál többet olvastam...". Művei, amelyekről feltételezhető, hogy Kisújszállásról származnak: A bajusz, A dévaványai juhbehajtás. Arany János emlékét ma Kisújszálláson általános iskola, városi könyvtár, utca és szobor őrzi, amelyet Ispánki József készített, s Arany János születésének 150. évfordulóján állították fel.</w:t>
      </w:r>
    </w:p>
    <w:p w:rsidR="00782FD9" w:rsidRDefault="00782FD9" w:rsidP="00782FD9">
      <w:pPr>
        <w:spacing w:after="0" w:line="240" w:lineRule="auto"/>
        <w:jc w:val="both"/>
      </w:pPr>
    </w:p>
    <w:p w:rsidR="00C024FD" w:rsidRDefault="00C024FD" w:rsidP="00EE6ED9">
      <w:pPr>
        <w:pStyle w:val="Listaszerbekezds"/>
        <w:numPr>
          <w:ilvl w:val="0"/>
          <w:numId w:val="2"/>
        </w:numPr>
        <w:spacing w:after="0" w:line="240" w:lineRule="auto"/>
        <w:jc w:val="both"/>
      </w:pPr>
      <w:r w:rsidRPr="00C024FD">
        <w:rPr>
          <w:b/>
          <w:bCs/>
        </w:rPr>
        <w:t>Móricz Zsigmond</w:t>
      </w:r>
      <w:r>
        <w:t xml:space="preserve"> Tiszacsécsén született. A gimnáziumot Debrecenben, Sárospatakon végezte, majd 1896 végén kisújszállási diák lett. Itt végezte el a gimnázium VI., VII. és VIII. osztályát</w:t>
      </w:r>
      <w:r w:rsidR="00D24412">
        <w:t>,</w:t>
      </w:r>
      <w:r>
        <w:t xml:space="preserve"> s tett sikeres érettségi vizsgát 1899-ben. A kisújszállási évek </w:t>
      </w:r>
      <w:r w:rsidR="00D24412">
        <w:t xml:space="preserve">élményei, tapasztalatai </w:t>
      </w:r>
      <w:r>
        <w:t>számtalan regényének, novellájának szolgáltak alapul, például Bál, Forr a bor, Kerek Ferkó, Térzene, Esőleső társaság. 1902-ben a kisújszállási gimnáziumban néhány hétig óraadó tanárként</w:t>
      </w:r>
      <w:r w:rsidR="00D24412">
        <w:t xml:space="preserve"> </w:t>
      </w:r>
      <w:r>
        <w:t>dolgozott. Kisújszállási kapcsolatait nagybátyja korai halála után is ápolta, még élete utolsó nyarán is ellátogatott a városba. Virágos parkban, gondozott környezetben</w:t>
      </w:r>
      <w:r w:rsidR="008C3D43">
        <w:t>,</w:t>
      </w:r>
      <w:r>
        <w:t xml:space="preserve"> Arany János szobrának szomszédságában találjuk az életnagyságnál magasabb bronzalkotást</w:t>
      </w:r>
      <w:r w:rsidR="003757D6">
        <w:t>, mely</w:t>
      </w:r>
      <w:r>
        <w:t xml:space="preserve"> szobrot az 1957-es Nagykun napok alkalmából a </w:t>
      </w:r>
      <w:r w:rsidR="008C3D43">
        <w:t>M</w:t>
      </w:r>
      <w:r>
        <w:t>űvelődésügyi Minisztérium ajándékozta a városnak.</w:t>
      </w:r>
      <w:r w:rsidR="00F3549D" w:rsidRPr="00F3549D">
        <w:t xml:space="preserve"> </w:t>
      </w:r>
      <w:r w:rsidR="00F3210B">
        <w:t>A nagy író n</w:t>
      </w:r>
      <w:r w:rsidR="00F3549D">
        <w:t xml:space="preserve">evét </w:t>
      </w:r>
      <w:r w:rsidR="00E530DF">
        <w:t xml:space="preserve">fentieken túl </w:t>
      </w:r>
      <w:r w:rsidR="00F3549D">
        <w:t>ma városunkban gimnázium és utca is őrzi</w:t>
      </w:r>
      <w:r w:rsidR="00E530DF">
        <w:t xml:space="preserve"> – valamint a hálás utókor kollektív emlékezete</w:t>
      </w:r>
      <w:r w:rsidR="00F3549D">
        <w:t>.</w:t>
      </w:r>
    </w:p>
    <w:p w:rsidR="00782FD9" w:rsidRDefault="00782FD9" w:rsidP="00782FD9">
      <w:pPr>
        <w:spacing w:after="0" w:line="240" w:lineRule="auto"/>
        <w:jc w:val="both"/>
      </w:pPr>
    </w:p>
    <w:p w:rsidR="005C4917" w:rsidRDefault="00C024FD" w:rsidP="00EE6ED9">
      <w:pPr>
        <w:pStyle w:val="Listaszerbekezds"/>
        <w:numPr>
          <w:ilvl w:val="0"/>
          <w:numId w:val="2"/>
        </w:numPr>
        <w:spacing w:after="0" w:line="240" w:lineRule="auto"/>
        <w:jc w:val="both"/>
      </w:pPr>
      <w:r w:rsidRPr="00C024FD">
        <w:rPr>
          <w:b/>
          <w:bCs/>
        </w:rPr>
        <w:t>Kiss Tamás</w:t>
      </w:r>
      <w:r>
        <w:t xml:space="preserve"> 1912. szeptember 5-én született tősgyökeres kisújszállási gazdacsaládban. Szigorú erkölcsi normákat, emberséget, munkaszeretetet, a föld, a szülőhely és a haza szeretetét kapta örökségül, édesanyjától a versek és a zsoltáréneklés örömét és az ambíciót is, hogy ne a földdel birkózó gazdálkodó, hanem </w:t>
      </w:r>
      <w:r w:rsidR="00792A64">
        <w:t xml:space="preserve">a </w:t>
      </w:r>
      <w:r>
        <w:t>hivatalt viselt elődök nyomdokaiba lépő tanult emberré váljék. Útja az elemi iskola után a gimnáziumba vezet</w:t>
      </w:r>
      <w:r w:rsidR="00694D44">
        <w:t>ett</w:t>
      </w:r>
      <w:r>
        <w:t>, majd az 1932-ben megszerzett érettségi bizonyítvánnyal a Debreceni Református Teológiára. A Nyugat úgynevezett harmadik nemzedékéhez sorolják. Tanulmányokat, esszéket (pl. Nagy Imréről, Arany és Móricz kisújszállási kapcsolódásáról, Korda Béla festőművészről</w:t>
      </w:r>
      <w:r w:rsidR="005C4917">
        <w:t>)</w:t>
      </w:r>
      <w:r>
        <w:t xml:space="preserve"> publikál</w:t>
      </w:r>
      <w:r w:rsidR="00694D44">
        <w:t>t</w:t>
      </w:r>
      <w:r>
        <w:t xml:space="preserve">, esszéköteteket, </w:t>
      </w:r>
      <w:r>
        <w:lastRenderedPageBreak/>
        <w:t>regényeket, műelemzéseket is kiad</w:t>
      </w:r>
      <w:r w:rsidR="00694D44">
        <w:t>ott</w:t>
      </w:r>
      <w:r>
        <w:t>. Szülővárosához is mindvégig hű maradt, ezt legmeggyőzőbben költemények sora bizonyítja</w:t>
      </w:r>
      <w:r w:rsidR="005C4917">
        <w:t>,</w:t>
      </w:r>
      <w:r>
        <w:t xml:space="preserve"> például Kunsági elégia, Réti fűz, Péterszállás, Egy tujafához. 2006 szeptemberében az Ady Endre utcai szülőház falán emléktáblát helyezett el a Városvédő és </w:t>
      </w:r>
      <w:r w:rsidR="006014B4">
        <w:t>–</w:t>
      </w:r>
      <w:r>
        <w:t>Szépítő Egyesület és az Öregdiákok Baráti Köre.</w:t>
      </w:r>
    </w:p>
    <w:p w:rsidR="00782FD9" w:rsidRDefault="00782FD9" w:rsidP="00782FD9">
      <w:pPr>
        <w:spacing w:after="0" w:line="240" w:lineRule="auto"/>
        <w:jc w:val="both"/>
      </w:pPr>
    </w:p>
    <w:p w:rsidR="005C4917" w:rsidRDefault="00C024FD" w:rsidP="00EE6ED9">
      <w:pPr>
        <w:pStyle w:val="Listaszerbekezds"/>
        <w:numPr>
          <w:ilvl w:val="0"/>
          <w:numId w:val="2"/>
        </w:numPr>
        <w:spacing w:after="0" w:line="240" w:lineRule="auto"/>
        <w:jc w:val="both"/>
      </w:pPr>
      <w:r w:rsidRPr="005C4917">
        <w:rPr>
          <w:b/>
          <w:bCs/>
        </w:rPr>
        <w:t>Nagy Imre</w:t>
      </w:r>
      <w:r>
        <w:t xml:space="preserve"> </w:t>
      </w:r>
      <w:r w:rsidR="00EF58F4">
        <w:t xml:space="preserve">költő </w:t>
      </w:r>
      <w:r>
        <w:t xml:space="preserve">1817. március 1-jén született földműves családban. Nagykun kapitány őse után vette fel a G. Nagy, majd Nagy családnevet. Már a népiskolában és a helyi gimnáziumban is kitűnt kiváló tanulmányi és versíró tehetségével, így egyházi és városi támogatással Debrecenben folytathatta tanulmányait. Nagy Imrét 1840. február 2-án, </w:t>
      </w:r>
      <w:r w:rsidR="00EF58F4">
        <w:t xml:space="preserve">tragikusan fiatalon, </w:t>
      </w:r>
      <w:r>
        <w:t xml:space="preserve">22 évesen temették </w:t>
      </w:r>
      <w:r w:rsidR="00EF58F4">
        <w:t xml:space="preserve">el </w:t>
      </w:r>
      <w:r>
        <w:t>a Debreceni Köztemetőben, Csokonai sírja közelében. Nagy Imre nevét Kisújszállás leghosszabb utcája viseli, a Móricz Zsigmond Gimnáziumban emléktábla is őrzi.</w:t>
      </w:r>
    </w:p>
    <w:p w:rsidR="00782FD9" w:rsidRDefault="00782FD9" w:rsidP="00782FD9">
      <w:pPr>
        <w:spacing w:after="0" w:line="240" w:lineRule="auto"/>
        <w:jc w:val="both"/>
      </w:pPr>
    </w:p>
    <w:p w:rsidR="00C024FD" w:rsidRDefault="00C024FD" w:rsidP="00EE6ED9">
      <w:pPr>
        <w:pStyle w:val="Listaszerbekezds"/>
        <w:numPr>
          <w:ilvl w:val="0"/>
          <w:numId w:val="2"/>
        </w:numPr>
        <w:spacing w:after="0" w:line="240" w:lineRule="auto"/>
        <w:jc w:val="both"/>
      </w:pPr>
      <w:r w:rsidRPr="005C4917">
        <w:rPr>
          <w:b/>
          <w:bCs/>
        </w:rPr>
        <w:t>Papi Lajos</w:t>
      </w:r>
      <w:r>
        <w:t xml:space="preserve"> 1927. szeptember 7-én született Kisújszálláson, ács, népművelő, szobrászművész. 1945. március 28-tól 1948. november 14-ig hadifogságban volt, 1945. május 10-től Szaratovban, majd Sztalinóban (Donyeck) fa- és kőfaragó szobrászként dolgozott. 1952-ben végezte el a Móricz Zsigmond Népművelési Iskolát, majd a Szolnok Megyei Népművelési Osztály művészeti vezetője 1956-ig. Ezt követően Kisújszálláson </w:t>
      </w:r>
      <w:proofErr w:type="gramStart"/>
      <w:r>
        <w:t>élt</w:t>
      </w:r>
      <w:proofErr w:type="gramEnd"/>
      <w:r>
        <w:t xml:space="preserve"> mint független szobrászművész, szabadúszó. Nyaranta művésztelepeken dolgozott. Kisújszállástól 1974 márciusában műteremlakást kapott, ezt avatták 1987. augusztus 19-én Papi Lajos Alkotóházzá.</w:t>
      </w:r>
    </w:p>
    <w:p w:rsidR="009D44D7" w:rsidRDefault="009D44D7" w:rsidP="009D44D7">
      <w:pPr>
        <w:pStyle w:val="Listaszerbekezds"/>
      </w:pPr>
    </w:p>
    <w:p w:rsidR="009D44D7" w:rsidRDefault="009D44D7" w:rsidP="0047736D">
      <w:pPr>
        <w:pStyle w:val="Listaszerbekezds"/>
        <w:numPr>
          <w:ilvl w:val="0"/>
          <w:numId w:val="2"/>
        </w:numPr>
        <w:spacing w:after="0" w:line="240" w:lineRule="auto"/>
        <w:jc w:val="both"/>
      </w:pPr>
      <w:r w:rsidRPr="00F0132E">
        <w:rPr>
          <w:b/>
          <w:bCs/>
        </w:rPr>
        <w:t>Karikó Katalin</w:t>
      </w:r>
      <w:r>
        <w:t xml:space="preserve">: </w:t>
      </w:r>
      <w:r w:rsidR="00D84350">
        <w:t xml:space="preserve">tudós, kutató, </w:t>
      </w:r>
      <w:r>
        <w:t xml:space="preserve">professzor, a mainzi BioNTech RNA Pharmaceuticals alelnöke. Alap- és középfokú tanulmányait Kisújszálláson végezte. </w:t>
      </w:r>
      <w:r w:rsidR="00D84350">
        <w:t>A szegedi egyetem elvégzése után n</w:t>
      </w:r>
      <w:r>
        <w:t>éhány év laboratóriumi kutatómunk</w:t>
      </w:r>
      <w:r w:rsidR="00257C23">
        <w:t>át követően</w:t>
      </w:r>
      <w:r>
        <w:t xml:space="preserve"> a Temple Egyetemen, Philadelphiában szerzett állást</w:t>
      </w:r>
      <w:r w:rsidR="00F0132E">
        <w:t xml:space="preserve">. Rövid kitérő után 1989-ben újra Philadelphiába, a Pennsylvaniai Egyetemre (UPenn) került, huszonnégy évig kutatott ott. </w:t>
      </w:r>
      <w:r w:rsidR="00CF5389">
        <w:t>L</w:t>
      </w:r>
      <w:r w:rsidR="00CF5389" w:rsidRPr="00CF5389">
        <w:t>ány</w:t>
      </w:r>
      <w:r w:rsidR="00CF5389">
        <w:t>a</w:t>
      </w:r>
      <w:r w:rsidR="00CF5389" w:rsidRPr="00CF5389">
        <w:t xml:space="preserve"> (aki még Szegeden született)</w:t>
      </w:r>
      <w:r w:rsidR="00CF5389">
        <w:t xml:space="preserve"> a világhírű </w:t>
      </w:r>
      <w:r w:rsidR="00015E34">
        <w:t>evezős</w:t>
      </w:r>
      <w:r w:rsidR="00CF5389">
        <w:t xml:space="preserve"> </w:t>
      </w:r>
      <w:r w:rsidR="00CF5389" w:rsidRPr="002134E9">
        <w:rPr>
          <w:b/>
          <w:bCs/>
        </w:rPr>
        <w:t>Francia Zsuzsa</w:t>
      </w:r>
      <w:r w:rsidR="00CF5389">
        <w:t xml:space="preserve">, aki amerikai színekben szerzett olimpiai </w:t>
      </w:r>
      <w:r w:rsidR="00015E34">
        <w:t>és világ</w:t>
      </w:r>
      <w:r w:rsidR="00CF5389">
        <w:t>bajnoki címe</w:t>
      </w:r>
      <w:r w:rsidR="00015E34">
        <w:t>ke</w:t>
      </w:r>
      <w:r w:rsidR="00CF5389">
        <w:t xml:space="preserve">t. </w:t>
      </w:r>
      <w:r w:rsidR="005E5D61">
        <w:t xml:space="preserve">2009 óta </w:t>
      </w:r>
      <w:r w:rsidR="00C401F2">
        <w:t xml:space="preserve">Karikó Katalin és </w:t>
      </w:r>
      <w:r w:rsidR="005E5D61">
        <w:t>l</w:t>
      </w:r>
      <w:r w:rsidR="00C646D2">
        <w:t xml:space="preserve">ánya – világhírű és </w:t>
      </w:r>
      <w:r w:rsidR="00C401F2">
        <w:t>-</w:t>
      </w:r>
      <w:r w:rsidR="00C646D2">
        <w:t>színvonal</w:t>
      </w:r>
      <w:r w:rsidR="00C401F2">
        <w:t>ú</w:t>
      </w:r>
      <w:r w:rsidR="00C646D2">
        <w:t xml:space="preserve"> teljesítményeik elismeréséül – Kisújszállás városának tiszteletbeli polgárai.</w:t>
      </w:r>
      <w:r w:rsidR="00CF5389" w:rsidRPr="00CF5389">
        <w:t xml:space="preserve"> </w:t>
      </w:r>
      <w:r w:rsidR="00F0132E">
        <w:t xml:space="preserve"> </w:t>
      </w:r>
      <w:r>
        <w:t xml:space="preserve">  </w:t>
      </w:r>
    </w:p>
    <w:p w:rsidR="00141BF7" w:rsidRDefault="00141BF7" w:rsidP="00EE6ED9">
      <w:pPr>
        <w:pStyle w:val="Listaszerbekezds"/>
        <w:spacing w:after="0" w:line="240" w:lineRule="auto"/>
        <w:jc w:val="both"/>
      </w:pPr>
    </w:p>
    <w:p w:rsidR="00EB41D9" w:rsidRPr="00A67924" w:rsidRDefault="00EB41D9" w:rsidP="00EE6ED9">
      <w:pPr>
        <w:pStyle w:val="Listaszerbekezds"/>
        <w:numPr>
          <w:ilvl w:val="2"/>
          <w:numId w:val="1"/>
        </w:numPr>
        <w:spacing w:after="0" w:line="240" w:lineRule="auto"/>
        <w:ind w:hanging="371"/>
        <w:jc w:val="both"/>
        <w:rPr>
          <w:u w:val="single"/>
        </w:rPr>
      </w:pPr>
      <w:r w:rsidRPr="00A67924">
        <w:rPr>
          <w:u w:val="single"/>
        </w:rPr>
        <w:t>Művi, épített környezet</w:t>
      </w:r>
    </w:p>
    <w:p w:rsidR="00EE6ED9" w:rsidRDefault="00EE6ED9" w:rsidP="00EE6ED9">
      <w:pPr>
        <w:spacing w:after="0" w:line="240" w:lineRule="auto"/>
        <w:jc w:val="both"/>
      </w:pPr>
    </w:p>
    <w:p w:rsidR="00070010" w:rsidRDefault="00E776FD" w:rsidP="00E776FD">
      <w:pPr>
        <w:spacing w:after="0" w:line="240" w:lineRule="auto"/>
        <w:jc w:val="both"/>
      </w:pPr>
      <w:r>
        <w:t xml:space="preserve">A Budapest-Debrecen között közlekedő utazó előtt egy </w:t>
      </w:r>
      <w:r w:rsidR="00F62562">
        <w:t xml:space="preserve">jellegzetes </w:t>
      </w:r>
      <w:r>
        <w:t>alföldi település képe jelenik meg a táj</w:t>
      </w:r>
      <w:r w:rsidR="00865732">
        <w:t xml:space="preserve"> adottságaihoz</w:t>
      </w:r>
      <w:r>
        <w:t xml:space="preserve"> </w:t>
      </w:r>
      <w:r w:rsidR="00F62562">
        <w:t>illeszkedő</w:t>
      </w:r>
      <w:r>
        <w:t xml:space="preserve"> kültéri, kerti gazdálkodással. </w:t>
      </w:r>
      <w:r w:rsidRPr="00E776FD">
        <w:rPr>
          <w:b/>
          <w:bCs/>
        </w:rPr>
        <w:t>Szerkezete egyedülálló</w:t>
      </w:r>
      <w:r>
        <w:t xml:space="preserve"> e térségben, </w:t>
      </w:r>
      <w:r w:rsidRPr="00E776FD">
        <w:rPr>
          <w:b/>
          <w:bCs/>
        </w:rPr>
        <w:t>excentrikus központú</w:t>
      </w:r>
      <w:r>
        <w:t xml:space="preserve">, hangulatos mellékutcákkal, zugokkal. </w:t>
      </w:r>
      <w:r w:rsidR="00070010">
        <w:t xml:space="preserve">A város viszonylag szabályos utcahálózatú, </w:t>
      </w:r>
      <w:r w:rsidR="00070010" w:rsidRPr="00B655CC">
        <w:rPr>
          <w:b/>
          <w:bCs/>
        </w:rPr>
        <w:t>halmaz</w:t>
      </w:r>
      <w:r w:rsidR="009D3AB9" w:rsidRPr="00B655CC">
        <w:rPr>
          <w:b/>
          <w:bCs/>
        </w:rPr>
        <w:t>-</w:t>
      </w:r>
      <w:r w:rsidR="00070010" w:rsidRPr="00B655CC">
        <w:rPr>
          <w:b/>
          <w:bCs/>
        </w:rPr>
        <w:t>szerkezetű</w:t>
      </w:r>
      <w:r w:rsidR="00070010">
        <w:t>. A táji adottságok olyanok</w:t>
      </w:r>
      <w:r w:rsidR="00F62562">
        <w:t xml:space="preserve"> (voltak)</w:t>
      </w:r>
      <w:r w:rsidR="00070010">
        <w:t>, hogy azok – kevés kivételtől</w:t>
      </w:r>
      <w:r w:rsidR="00887FBC">
        <w:t>, leginkább a víztől</w:t>
      </w:r>
      <w:r w:rsidR="00070010">
        <w:t xml:space="preserve"> eltekintve – komolyan nem befolyásolták a település szerkezetét. A legjelentősebb befolyásoló elem a város szélén húzódó vizenyős terület volt (ennek szélén </w:t>
      </w:r>
      <w:r w:rsidR="00F62562">
        <w:t>található</w:t>
      </w:r>
      <w:r w:rsidR="00070010">
        <w:t xml:space="preserve"> a mai 4-es számú főút). Kisújszállás </w:t>
      </w:r>
      <w:r w:rsidR="00F62562">
        <w:t xml:space="preserve">– ahogy korábban olvashattuk – </w:t>
      </w:r>
      <w:r w:rsidR="00070010">
        <w:t>a történelem folyamán többször elpusztult</w:t>
      </w:r>
      <w:r w:rsidR="00F62562">
        <w:t>; a</w:t>
      </w:r>
      <w:r w:rsidR="00070010">
        <w:t xml:space="preserve"> város </w:t>
      </w:r>
      <w:r w:rsidR="00F62562">
        <w:t xml:space="preserve">jelenlegi </w:t>
      </w:r>
      <w:r w:rsidR="00070010">
        <w:t>viszonylag szabályos szerkezetének kialakulásában az egy időpontban történő visszatelepülés/visszatelepítés is fontos szerepet játszhatott. Kisújszállás szerkezetének értékét is ez a viszonylagos szabályosság adja</w:t>
      </w:r>
      <w:r w:rsidR="00800226">
        <w:t xml:space="preserve"> </w:t>
      </w:r>
      <w:r w:rsidR="00800226" w:rsidRPr="00800226">
        <w:t>(Kisújszállás Város Önkormányzata 2018)</w:t>
      </w:r>
      <w:r w:rsidR="00070010">
        <w:t xml:space="preserve">. </w:t>
      </w:r>
    </w:p>
    <w:p w:rsidR="00782FD9" w:rsidRDefault="00782FD9" w:rsidP="00EE6ED9">
      <w:pPr>
        <w:spacing w:after="0" w:line="240" w:lineRule="auto"/>
        <w:jc w:val="both"/>
      </w:pPr>
    </w:p>
    <w:p w:rsidR="0014355C" w:rsidRDefault="008366BA" w:rsidP="00EE6ED9">
      <w:pPr>
        <w:spacing w:after="0" w:line="240" w:lineRule="auto"/>
        <w:jc w:val="both"/>
      </w:pPr>
      <w:r>
        <w:t xml:space="preserve">A szabályosság ellenére </w:t>
      </w:r>
      <w:r w:rsidR="00F62562">
        <w:t xml:space="preserve">ugyanakkor </w:t>
      </w:r>
      <w:r>
        <w:t xml:space="preserve">van néhány nagyon jellemző városszerkezeti elem és jellegzetesség. Az első leginkább szembeötlő a 4-es út gimnáziumnál történő elágazása. Ezt a pontot a teresedés sarkán álló üzlet műemlékileg is értékes épülete fogja meg, bizonyos fokig lezárva a városközpontot. Jól megfigyelhető az első katonai felmérésen, hogy akkor még a mai Vásár utca volt a fontosabb útvonal, valószínűleg a környező mocsárvilág miatt. </w:t>
      </w:r>
    </w:p>
    <w:p w:rsidR="0014355C" w:rsidRDefault="0014355C" w:rsidP="00EE6ED9">
      <w:pPr>
        <w:spacing w:after="0" w:line="240" w:lineRule="auto"/>
        <w:jc w:val="both"/>
      </w:pPr>
    </w:p>
    <w:p w:rsidR="00C72993" w:rsidRDefault="008366BA" w:rsidP="00EE6ED9">
      <w:pPr>
        <w:spacing w:after="0" w:line="240" w:lineRule="auto"/>
        <w:jc w:val="both"/>
      </w:pPr>
      <w:r>
        <w:t xml:space="preserve">Jellegzetes a tömbbelsőket feltáró zsákutcák rendszere. Tulajdonképpen egyik ilyen zsákutca sem túl hosszú, és nem is sikátor jellegűek. Említésre méltó jellegzetessége Kisújszállásnak a második katonai </w:t>
      </w:r>
      <w:r>
        <w:lastRenderedPageBreak/>
        <w:t>felmérésen már jól látható Móricz körút (a valamikori Mária Terézia körút)</w:t>
      </w:r>
      <w:r w:rsidR="00800226" w:rsidRPr="00800226">
        <w:t xml:space="preserve"> (Kisújszállás Város Önkormányzata 2018)</w:t>
      </w:r>
      <w:r>
        <w:t>.</w:t>
      </w:r>
      <w:r w:rsidR="00456DD3" w:rsidRPr="00456DD3">
        <w:t xml:space="preserve"> </w:t>
      </w:r>
    </w:p>
    <w:p w:rsidR="00C72993" w:rsidRDefault="00C72993" w:rsidP="00EE6ED9">
      <w:pPr>
        <w:spacing w:after="0" w:line="240" w:lineRule="auto"/>
        <w:jc w:val="both"/>
      </w:pPr>
    </w:p>
    <w:p w:rsidR="008366BA" w:rsidRDefault="00456DD3" w:rsidP="00EE6ED9">
      <w:pPr>
        <w:spacing w:after="0" w:line="240" w:lineRule="auto"/>
        <w:jc w:val="both"/>
      </w:pPr>
      <w:r w:rsidRPr="00456DD3">
        <w:t>Az 1970-es évek elejétől jelentősen megváltozott a városkép</w:t>
      </w:r>
      <w:r>
        <w:t>:</w:t>
      </w:r>
      <w:r w:rsidRPr="00456DD3">
        <w:t xml:space="preserve"> </w:t>
      </w:r>
      <w:r>
        <w:t xml:space="preserve">a </w:t>
      </w:r>
      <w:r w:rsidRPr="00456DD3">
        <w:t xml:space="preserve">központban emeletes házak alkotta lakótömb alakult ki, a csaknem eltűnt, erősen átalakított, szép számban még nádas házak helyét is </w:t>
      </w:r>
      <w:r w:rsidR="00AC0D45">
        <w:t xml:space="preserve">sokszor </w:t>
      </w:r>
      <w:r w:rsidRPr="00456DD3">
        <w:t xml:space="preserve">palával fedett, </w:t>
      </w:r>
      <w:r w:rsidR="00793B8E">
        <w:t xml:space="preserve">esztétikailag és műszakilag is </w:t>
      </w:r>
      <w:r w:rsidR="00AC0D45">
        <w:t xml:space="preserve">többnyire </w:t>
      </w:r>
      <w:r w:rsidR="00793B8E">
        <w:t xml:space="preserve">igen gyönge minőségű </w:t>
      </w:r>
      <w:r w:rsidRPr="00456DD3">
        <w:t>sátortetős háza</w:t>
      </w:r>
      <w:r>
        <w:t>k</w:t>
      </w:r>
      <w:r w:rsidRPr="00456DD3">
        <w:t xml:space="preserve"> </w:t>
      </w:r>
      <w:r>
        <w:t xml:space="preserve">(„Kádár-kockák”) </w:t>
      </w:r>
      <w:r w:rsidRPr="00456DD3">
        <w:t>foglalták el.</w:t>
      </w:r>
      <w:r w:rsidR="00AC0D45">
        <w:t xml:space="preserve"> Az utóbbi évek pozitív folyamata, hogy több helyi lakos is felújította lakóházát, rendbetette azok környezetét, így javítva saját életminőségét, illetve településünk esztétikai képét.</w:t>
      </w:r>
    </w:p>
    <w:p w:rsidR="00EE6ED9" w:rsidRDefault="00EE6ED9" w:rsidP="00EE6ED9">
      <w:pPr>
        <w:spacing w:after="0" w:line="240" w:lineRule="auto"/>
        <w:jc w:val="both"/>
      </w:pPr>
    </w:p>
    <w:p w:rsidR="003B791C" w:rsidRDefault="003B791C" w:rsidP="00EE6ED9">
      <w:pPr>
        <w:spacing w:after="0" w:line="240" w:lineRule="auto"/>
        <w:jc w:val="both"/>
      </w:pPr>
      <w:r>
        <w:t xml:space="preserve">A 2006 óta tartó városfejlesztési folyamat során </w:t>
      </w:r>
      <w:r w:rsidR="00AC0D45">
        <w:t xml:space="preserve">mára szerencsére </w:t>
      </w:r>
      <w:r>
        <w:t>sok régi középület is megújult, újjászületett, ezzel is javítva a helyiek életminőségét, illetve turisztikailag is vonzóbbá téve a várost.</w:t>
      </w:r>
    </w:p>
    <w:p w:rsidR="003B791C" w:rsidRDefault="003B791C" w:rsidP="00EE6ED9">
      <w:pPr>
        <w:spacing w:after="0" w:line="240" w:lineRule="auto"/>
        <w:jc w:val="both"/>
      </w:pPr>
    </w:p>
    <w:p w:rsidR="002063AC" w:rsidRDefault="002063AC" w:rsidP="00EE6ED9">
      <w:pPr>
        <w:spacing w:after="0" w:line="240" w:lineRule="auto"/>
        <w:jc w:val="both"/>
      </w:pPr>
      <w:r>
        <w:t>Legjelentősebb</w:t>
      </w:r>
      <w:r w:rsidR="00C72993">
        <w:t>, a turizmusban is jól hasznosítható</w:t>
      </w:r>
      <w:r>
        <w:t xml:space="preserve"> épületeink</w:t>
      </w:r>
      <w:r w:rsidR="00C72993">
        <w:t xml:space="preserve"> a következők</w:t>
      </w:r>
      <w:r w:rsidR="001F59C9">
        <w:t xml:space="preserve"> </w:t>
      </w:r>
      <w:r w:rsidR="001F59C9" w:rsidRPr="001F59C9">
        <w:t>(Kisújszállás Város Önkormányzata 2018)</w:t>
      </w:r>
      <w:r>
        <w:t>:</w:t>
      </w:r>
    </w:p>
    <w:p w:rsidR="00C72993" w:rsidRDefault="00C72993" w:rsidP="00EE6ED9">
      <w:pPr>
        <w:spacing w:after="0" w:line="240" w:lineRule="auto"/>
        <w:jc w:val="both"/>
      </w:pPr>
    </w:p>
    <w:p w:rsidR="002063AC" w:rsidRDefault="00DF31D5" w:rsidP="00EE6ED9">
      <w:pPr>
        <w:pStyle w:val="Listaszerbekezds"/>
        <w:numPr>
          <w:ilvl w:val="0"/>
          <w:numId w:val="2"/>
        </w:numPr>
        <w:spacing w:after="0" w:line="240" w:lineRule="auto"/>
        <w:jc w:val="both"/>
      </w:pPr>
      <w:r>
        <w:t>A hajdani nevén „</w:t>
      </w:r>
      <w:r w:rsidRPr="00294FEB">
        <w:rPr>
          <w:b/>
          <w:bCs/>
        </w:rPr>
        <w:t>Városház</w:t>
      </w:r>
      <w:r w:rsidR="00AE7BEF">
        <w:rPr>
          <w:b/>
          <w:bCs/>
        </w:rPr>
        <w:t xml:space="preserve"> P</w:t>
      </w:r>
      <w:r w:rsidRPr="00294FEB">
        <w:rPr>
          <w:b/>
          <w:bCs/>
        </w:rPr>
        <w:t>alota</w:t>
      </w:r>
      <w:r>
        <w:t xml:space="preserve">” </w:t>
      </w:r>
      <w:r w:rsidR="00AE7BEF">
        <w:t xml:space="preserve">(ma: Városháza) </w:t>
      </w:r>
      <w:r>
        <w:t>impozáns épületének é</w:t>
      </w:r>
      <w:r w:rsidR="0079032A">
        <w:t>p</w:t>
      </w:r>
      <w:r>
        <w:t xml:space="preserve">íttetéséről 1896-ban döntöttek a városatyák. Az épület alig egy év alatt, 1899. június 25-től 1900. augusztus 15-ig épült fel Módl Lajos budapesti építészmérnök „Művészettel és takarékossággal” című pályamunkája alapján. Felújítására, a II. világháborúban lerombolt tornyainak visszaállítására és műemlékké nyilvánítására 2015-ben került sor a városközpont revitalizációs pályázati projektjének keretében. Az épületben több szobor és emléktábla látható. </w:t>
      </w:r>
      <w:r w:rsidR="00294FEB">
        <w:t>Figyelemre méltó az emeleti Gaál Kálmán Teremben elhelyezett (</w:t>
      </w:r>
      <w:r w:rsidR="00294FEB" w:rsidRPr="002E6A14">
        <w:rPr>
          <w:i/>
          <w:iCs/>
        </w:rPr>
        <w:t>a maga nemében országosan is egyedülálló</w:t>
      </w:r>
      <w:r w:rsidR="00294FEB">
        <w:t xml:space="preserve">) gyűjtemény, mely az összes kun település szalmából művészien elkészített címerét mutatja be. </w:t>
      </w:r>
      <w:r>
        <w:t>Az épület előtti parkba városmakett és napóra került.</w:t>
      </w:r>
      <w:r w:rsidR="00D915F7" w:rsidRPr="00D915F7">
        <w:t xml:space="preserve"> </w:t>
      </w:r>
      <w:r w:rsidR="00D915F7">
        <w:t xml:space="preserve">A Városházát északi és nyugati irányból </w:t>
      </w:r>
      <w:r w:rsidR="00D52443">
        <w:t xml:space="preserve">értékes zöldfelület, </w:t>
      </w:r>
      <w:r w:rsidR="00650934">
        <w:t>dísz</w:t>
      </w:r>
      <w:r w:rsidR="00D915F7">
        <w:t>park övezi. A Kunkapitányok fasora és emlékkövei a kun önrendelkezésnek állítanak emléket 2007 óta.</w:t>
      </w:r>
    </w:p>
    <w:p w:rsidR="0041757E" w:rsidRDefault="0041757E" w:rsidP="0041757E">
      <w:pPr>
        <w:pStyle w:val="Listaszerbekezds"/>
        <w:spacing w:after="0" w:line="240" w:lineRule="auto"/>
        <w:jc w:val="both"/>
      </w:pPr>
    </w:p>
    <w:p w:rsidR="003723B4" w:rsidRDefault="003723B4" w:rsidP="00EE6ED9">
      <w:pPr>
        <w:pStyle w:val="Listaszerbekezds"/>
        <w:numPr>
          <w:ilvl w:val="0"/>
          <w:numId w:val="2"/>
        </w:numPr>
        <w:spacing w:after="0" w:line="240" w:lineRule="auto"/>
        <w:jc w:val="both"/>
      </w:pPr>
      <w:r>
        <w:t xml:space="preserve">1899-ben készült el a </w:t>
      </w:r>
      <w:r>
        <w:rPr>
          <w:b/>
          <w:bCs/>
        </w:rPr>
        <w:t>k</w:t>
      </w:r>
      <w:r w:rsidRPr="003723B4">
        <w:rPr>
          <w:b/>
          <w:bCs/>
        </w:rPr>
        <w:t>atolikus templom</w:t>
      </w:r>
      <w:r>
        <w:t>, vele szemben látható az 1902 óta álló egykori katolikus plébánia, épületén – mely ma diákotthon – láthatók az eredeti homlokzati díszek a szabad nagykunok oroszlános címerével.</w:t>
      </w:r>
    </w:p>
    <w:p w:rsidR="0041757E" w:rsidRDefault="0041757E" w:rsidP="0041757E">
      <w:pPr>
        <w:spacing w:after="0" w:line="240" w:lineRule="auto"/>
        <w:jc w:val="both"/>
      </w:pPr>
    </w:p>
    <w:p w:rsidR="00DF31D5" w:rsidRDefault="003723B4" w:rsidP="00EE6ED9">
      <w:pPr>
        <w:pStyle w:val="Listaszerbekezds"/>
        <w:numPr>
          <w:ilvl w:val="0"/>
          <w:numId w:val="2"/>
        </w:numPr>
        <w:spacing w:after="0" w:line="240" w:lineRule="auto"/>
        <w:jc w:val="both"/>
      </w:pPr>
      <w:r>
        <w:t xml:space="preserve">A Petőfi utcán </w:t>
      </w:r>
      <w:r w:rsidR="00294FEB">
        <w:t>található</w:t>
      </w:r>
      <w:r>
        <w:t xml:space="preserve"> az 1782-ben épült </w:t>
      </w:r>
      <w:r w:rsidRPr="003723B4">
        <w:rPr>
          <w:b/>
          <w:bCs/>
        </w:rPr>
        <w:t>Morgó csárd</w:t>
      </w:r>
      <w:r w:rsidR="00294FEB">
        <w:rPr>
          <w:b/>
          <w:bCs/>
        </w:rPr>
        <w:t>a</w:t>
      </w:r>
      <w:r>
        <w:t xml:space="preserve"> – a város egyik műemlék épület</w:t>
      </w:r>
      <w:r w:rsidR="00294FEB">
        <w:t xml:space="preserve">e –, </w:t>
      </w:r>
      <w:r>
        <w:t xml:space="preserve">amely </w:t>
      </w:r>
      <w:r w:rsidR="00294FEB">
        <w:t xml:space="preserve">jelenleg </w:t>
      </w:r>
      <w:r>
        <w:t xml:space="preserve">a Néprajzi Kiállítóteremnek ad otthont. A csárdától indult útnak mintegy ezer kisújszállási 1786-ban a Bácskába, hogy </w:t>
      </w:r>
      <w:r w:rsidR="008A165C">
        <w:t xml:space="preserve">ott </w:t>
      </w:r>
      <w:r>
        <w:t>új életet kezdjenek. A kitelepülés emlékét a falon emléktábla, valamint az udvaron állított „Beszélő fa” őrzi. Párja Pacséron</w:t>
      </w:r>
      <w:r w:rsidR="00793148">
        <w:t xml:space="preserve"> (Szerbia)</w:t>
      </w:r>
      <w:r>
        <w:t xml:space="preserve">, a </w:t>
      </w:r>
      <w:r w:rsidR="006D4E49">
        <w:t>r</w:t>
      </w:r>
      <w:r>
        <w:t>eformátus templom kertjében található.</w:t>
      </w:r>
    </w:p>
    <w:p w:rsidR="00D52443" w:rsidRDefault="00D52443" w:rsidP="00D52443">
      <w:pPr>
        <w:spacing w:after="0" w:line="240" w:lineRule="auto"/>
        <w:jc w:val="both"/>
      </w:pPr>
    </w:p>
    <w:p w:rsidR="003723B4" w:rsidRDefault="000A569F" w:rsidP="00EE6ED9">
      <w:pPr>
        <w:pStyle w:val="Listaszerbekezds"/>
        <w:numPr>
          <w:ilvl w:val="0"/>
          <w:numId w:val="2"/>
        </w:numPr>
        <w:spacing w:after="0" w:line="240" w:lineRule="auto"/>
        <w:jc w:val="both"/>
      </w:pPr>
      <w:r>
        <w:t xml:space="preserve">A Városháza mellett áll </w:t>
      </w:r>
      <w:r w:rsidR="009C126C">
        <w:t xml:space="preserve">délkeleti irányban </w:t>
      </w:r>
      <w:r>
        <w:t xml:space="preserve">az 1878-ban elkészült </w:t>
      </w:r>
      <w:r w:rsidRPr="000A569F">
        <w:rPr>
          <w:b/>
          <w:bCs/>
        </w:rPr>
        <w:t>Járásbíróság</w:t>
      </w:r>
      <w:r>
        <w:t xml:space="preserve"> eredetileg földszintes épülete, melyre 1901-ben húztak emeletet, hogy a Telekkönyvi Hivatalnak is helyet adhasson. Az épület helyileg védett, jelenleg iskola</w:t>
      </w:r>
      <w:r w:rsidR="0041757E">
        <w:t>.</w:t>
      </w:r>
    </w:p>
    <w:p w:rsidR="0041757E" w:rsidRDefault="0041757E" w:rsidP="0041757E">
      <w:pPr>
        <w:pStyle w:val="Listaszerbekezds"/>
        <w:spacing w:after="0" w:line="240" w:lineRule="auto"/>
        <w:jc w:val="both"/>
      </w:pPr>
    </w:p>
    <w:p w:rsidR="0041757E" w:rsidRDefault="007C1A88" w:rsidP="0041757E">
      <w:pPr>
        <w:pStyle w:val="Listaszerbekezds"/>
        <w:numPr>
          <w:ilvl w:val="0"/>
          <w:numId w:val="2"/>
        </w:numPr>
        <w:spacing w:after="0" w:line="240" w:lineRule="auto"/>
        <w:jc w:val="both"/>
      </w:pPr>
      <w:r>
        <w:t xml:space="preserve">Az iskola mögött található az </w:t>
      </w:r>
      <w:r w:rsidRPr="00882C91">
        <w:rPr>
          <w:b/>
          <w:bCs/>
        </w:rPr>
        <w:t>Arany János Városi Könyvtár</w:t>
      </w:r>
      <w:r>
        <w:t>, melynek épülete régen városi börtönként szolgált. A mai könyvtár funkciójára cégér is felhívja a figyelmet.</w:t>
      </w:r>
    </w:p>
    <w:p w:rsidR="0041757E" w:rsidRDefault="0041757E" w:rsidP="0041757E">
      <w:pPr>
        <w:spacing w:after="0" w:line="240" w:lineRule="auto"/>
        <w:jc w:val="both"/>
      </w:pPr>
    </w:p>
    <w:p w:rsidR="00574B27" w:rsidRDefault="00574B27" w:rsidP="00574B27">
      <w:pPr>
        <w:pStyle w:val="Listaszerbekezds"/>
        <w:numPr>
          <w:ilvl w:val="0"/>
          <w:numId w:val="2"/>
        </w:numPr>
        <w:spacing w:after="0" w:line="240" w:lineRule="auto"/>
        <w:jc w:val="both"/>
      </w:pPr>
      <w:r>
        <w:t xml:space="preserve">A Rákóczi és Illéssy utcákon található Kumánia Gyógy- és Strandfürdő, mellette pedig az impozáns, 30 szobás szálloda, a </w:t>
      </w:r>
      <w:r w:rsidR="00DE4FA1">
        <w:t xml:space="preserve">kun építészeti hagyományok jegyeit őrző </w:t>
      </w:r>
      <w:r>
        <w:t>Hotel Kumánia</w:t>
      </w:r>
      <w:r w:rsidR="00DE4FA1">
        <w:rPr>
          <w:rFonts w:cstheme="minorHAnsi"/>
        </w:rPr>
        <w:t>***</w:t>
      </w:r>
      <w:r w:rsidR="00DE4FA1">
        <w:t xml:space="preserve"> </w:t>
      </w:r>
      <w:r w:rsidR="00C31147">
        <w:t>Superior</w:t>
      </w:r>
      <w:r>
        <w:t xml:space="preserve"> található.</w:t>
      </w:r>
    </w:p>
    <w:p w:rsidR="00DE4FA1" w:rsidRDefault="00DE4FA1" w:rsidP="00DE4FA1">
      <w:pPr>
        <w:spacing w:after="0" w:line="240" w:lineRule="auto"/>
        <w:jc w:val="both"/>
      </w:pPr>
    </w:p>
    <w:p w:rsidR="00882C91" w:rsidRDefault="00574B27" w:rsidP="00574B27">
      <w:pPr>
        <w:pStyle w:val="Listaszerbekezds"/>
        <w:numPr>
          <w:ilvl w:val="0"/>
          <w:numId w:val="2"/>
        </w:numPr>
        <w:spacing w:after="0" w:line="240" w:lineRule="auto"/>
        <w:jc w:val="both"/>
      </w:pPr>
      <w:r>
        <w:t xml:space="preserve">Mellettük </w:t>
      </w:r>
      <w:r w:rsidR="00DE4FA1">
        <w:t>áll</w:t>
      </w:r>
      <w:r>
        <w:t xml:space="preserve"> a</w:t>
      </w:r>
      <w:r w:rsidR="0019578F" w:rsidRPr="0019578F">
        <w:t xml:space="preserve"> hajdani </w:t>
      </w:r>
      <w:r w:rsidR="0019578F" w:rsidRPr="00574B27">
        <w:rPr>
          <w:b/>
          <w:bCs/>
        </w:rPr>
        <w:t>Bárány Szanatórium</w:t>
      </w:r>
      <w:r w:rsidRPr="00574B27">
        <w:t>,</w:t>
      </w:r>
      <w:r w:rsidR="0019578F">
        <w:t xml:space="preserve"> </w:t>
      </w:r>
      <w:r w:rsidR="0019578F" w:rsidRPr="0019578F">
        <w:t>ma</w:t>
      </w:r>
      <w:r w:rsidR="0019578F">
        <w:t xml:space="preserve"> </w:t>
      </w:r>
      <w:r w:rsidR="0019578F" w:rsidRPr="0019578F">
        <w:t>orvosi rendelő,</w:t>
      </w:r>
      <w:r w:rsidR="0019578F">
        <w:t xml:space="preserve"> </w:t>
      </w:r>
      <w:r w:rsidR="0019578F" w:rsidRPr="0019578F">
        <w:t>falán</w:t>
      </w:r>
      <w:r w:rsidR="0019578F">
        <w:t xml:space="preserve"> </w:t>
      </w:r>
      <w:r w:rsidR="0019578F" w:rsidRPr="0019578F">
        <w:t>helyi</w:t>
      </w:r>
      <w:r w:rsidR="0019578F">
        <w:t xml:space="preserve"> </w:t>
      </w:r>
      <w:r w:rsidR="0019578F" w:rsidRPr="0019578F">
        <w:t>védettséget</w:t>
      </w:r>
      <w:r w:rsidR="0019578F">
        <w:t xml:space="preserve"> </w:t>
      </w:r>
      <w:r w:rsidR="0019578F" w:rsidRPr="0019578F">
        <w:t>jelölő</w:t>
      </w:r>
      <w:r w:rsidR="0019578F">
        <w:t xml:space="preserve"> </w:t>
      </w:r>
      <w:r w:rsidR="0019578F" w:rsidRPr="0019578F">
        <w:t>tábla</w:t>
      </w:r>
      <w:r w:rsidR="0019578F">
        <w:t xml:space="preserve"> </w:t>
      </w:r>
      <w:r w:rsidR="0019578F" w:rsidRPr="0019578F">
        <w:t>található</w:t>
      </w:r>
      <w:r w:rsidR="0041757E">
        <w:t>.</w:t>
      </w:r>
    </w:p>
    <w:p w:rsidR="0041757E" w:rsidRDefault="0041757E" w:rsidP="0041757E">
      <w:pPr>
        <w:spacing w:after="0" w:line="240" w:lineRule="auto"/>
        <w:jc w:val="both"/>
      </w:pPr>
    </w:p>
    <w:p w:rsidR="00004CA6" w:rsidRDefault="00004CA6" w:rsidP="00EE6ED9">
      <w:pPr>
        <w:pStyle w:val="Listaszerbekezds"/>
        <w:numPr>
          <w:ilvl w:val="0"/>
          <w:numId w:val="2"/>
        </w:numPr>
        <w:spacing w:after="0" w:line="240" w:lineRule="auto"/>
        <w:jc w:val="both"/>
      </w:pPr>
      <w:r>
        <w:lastRenderedPageBreak/>
        <w:t xml:space="preserve">A főutcán áll az 1926-27-ben épült Református Elemi Fiúiskola, a mostani </w:t>
      </w:r>
      <w:r w:rsidRPr="00004CA6">
        <w:rPr>
          <w:b/>
          <w:bCs/>
        </w:rPr>
        <w:t>Arany János</w:t>
      </w:r>
      <w:r>
        <w:t xml:space="preserve"> nevét viselő </w:t>
      </w:r>
      <w:r w:rsidRPr="00004CA6">
        <w:rPr>
          <w:b/>
          <w:bCs/>
        </w:rPr>
        <w:t>általános iskola egyik épülete</w:t>
      </w:r>
      <w:r>
        <w:t xml:space="preserve">. </w:t>
      </w:r>
      <w:r w:rsidR="00732718">
        <w:t>(</w:t>
      </w:r>
      <w:r>
        <w:t xml:space="preserve">Az épülettel azonos stílusú, a szemközti sarkon álló leányiskola 1944-ben </w:t>
      </w:r>
      <w:r w:rsidR="00732718">
        <w:t xml:space="preserve">sajnos </w:t>
      </w:r>
      <w:r>
        <w:t>kiégett, lebontották.</w:t>
      </w:r>
      <w:r w:rsidR="00732718">
        <w:t>)</w:t>
      </w:r>
    </w:p>
    <w:p w:rsidR="0041757E" w:rsidRDefault="0041757E" w:rsidP="0041757E">
      <w:pPr>
        <w:spacing w:after="0" w:line="240" w:lineRule="auto"/>
        <w:jc w:val="both"/>
      </w:pPr>
    </w:p>
    <w:p w:rsidR="00004CA6" w:rsidRDefault="00004CA6" w:rsidP="00EE6ED9">
      <w:pPr>
        <w:pStyle w:val="Listaszerbekezds"/>
        <w:numPr>
          <w:ilvl w:val="0"/>
          <w:numId w:val="2"/>
        </w:numPr>
        <w:spacing w:after="0" w:line="240" w:lineRule="auto"/>
        <w:jc w:val="both"/>
      </w:pPr>
      <w:r>
        <w:t xml:space="preserve">Az iskolával átellenben láthatjuk a város másik műemlék épületét, az 1785-88 között épült </w:t>
      </w:r>
      <w:r w:rsidRPr="00004CA6">
        <w:rPr>
          <w:b/>
          <w:bCs/>
        </w:rPr>
        <w:t>református templom</w:t>
      </w:r>
      <w:r>
        <w:t>ot. Falán több emléktáblát is találunk, közülük az első a nyugati portikus homlokzatán található, a templom építéséről emlékezik meg.</w:t>
      </w:r>
    </w:p>
    <w:p w:rsidR="00D4767E" w:rsidRDefault="00D4767E" w:rsidP="00D4767E">
      <w:pPr>
        <w:spacing w:after="0" w:line="240" w:lineRule="auto"/>
        <w:jc w:val="both"/>
      </w:pPr>
    </w:p>
    <w:p w:rsidR="00DE6514" w:rsidRDefault="00B529B9" w:rsidP="00EE6ED9">
      <w:pPr>
        <w:pStyle w:val="Listaszerbekezds"/>
        <w:numPr>
          <w:ilvl w:val="0"/>
          <w:numId w:val="2"/>
        </w:numPr>
        <w:spacing w:after="0" w:line="240" w:lineRule="auto"/>
        <w:jc w:val="both"/>
      </w:pPr>
      <w:r>
        <w:t xml:space="preserve">A tér </w:t>
      </w:r>
      <w:r w:rsidR="005A7844">
        <w:t>r</w:t>
      </w:r>
      <w:r>
        <w:t>eformátus templommal átellenes oldalán szép századfordulós épületegyüttest találunk</w:t>
      </w:r>
      <w:r w:rsidR="005A7844">
        <w:t>:</w:t>
      </w:r>
      <w:r>
        <w:t xml:space="preserve"> </w:t>
      </w:r>
    </w:p>
    <w:p w:rsidR="00B529B9" w:rsidRDefault="00B529B9" w:rsidP="00DE6514">
      <w:pPr>
        <w:pStyle w:val="Listaszerbekezds"/>
        <w:numPr>
          <w:ilvl w:val="0"/>
          <w:numId w:val="9"/>
        </w:numPr>
        <w:spacing w:after="0" w:line="240" w:lineRule="auto"/>
        <w:jc w:val="both"/>
      </w:pPr>
      <w:r>
        <w:t xml:space="preserve">1897-ben épült a </w:t>
      </w:r>
      <w:r w:rsidRPr="00B529B9">
        <w:rPr>
          <w:b/>
          <w:bCs/>
        </w:rPr>
        <w:t>Városi Takarékpénztár (ma is bank)</w:t>
      </w:r>
      <w:r>
        <w:t xml:space="preserve">, </w:t>
      </w:r>
    </w:p>
    <w:p w:rsidR="00DE6514" w:rsidRDefault="00B529B9" w:rsidP="00DE6514">
      <w:pPr>
        <w:pStyle w:val="Listaszerbekezds"/>
        <w:numPr>
          <w:ilvl w:val="0"/>
          <w:numId w:val="9"/>
        </w:numPr>
        <w:spacing w:after="0" w:line="240" w:lineRule="auto"/>
        <w:jc w:val="both"/>
      </w:pPr>
      <w:r>
        <w:t xml:space="preserve">mellette található egy szép cégérrel a </w:t>
      </w:r>
      <w:r w:rsidRPr="00B529B9">
        <w:rPr>
          <w:b/>
          <w:bCs/>
        </w:rPr>
        <w:t>postahivatal</w:t>
      </w:r>
      <w:r>
        <w:t>, majd</w:t>
      </w:r>
    </w:p>
    <w:p w:rsidR="00D05312" w:rsidRDefault="00B529B9" w:rsidP="00DE6514">
      <w:pPr>
        <w:pStyle w:val="Listaszerbekezds"/>
        <w:numPr>
          <w:ilvl w:val="0"/>
          <w:numId w:val="9"/>
        </w:numPr>
        <w:spacing w:after="0" w:line="240" w:lineRule="auto"/>
        <w:jc w:val="both"/>
      </w:pPr>
      <w:r>
        <w:t xml:space="preserve">az 1911-ben épült, műemléki védettség alá került hajdani Színház és </w:t>
      </w:r>
      <w:r w:rsidRPr="00DE6514">
        <w:rPr>
          <w:b/>
          <w:bCs/>
        </w:rPr>
        <w:t>Vigadó</w:t>
      </w:r>
      <w:r>
        <w:t>, mely teljes külső és belső felújítása után impozáns, modern kulturális központtá vált 2015-ben, mozival, bowling pályával, cukrászda-kávézóval.</w:t>
      </w:r>
      <w:r w:rsidR="00F21B2E" w:rsidRPr="00F21B2E">
        <w:t xml:space="preserve"> </w:t>
      </w:r>
      <w:r w:rsidR="00F21B2E">
        <w:t xml:space="preserve">Az épület </w:t>
      </w:r>
      <w:r w:rsidR="00F21B2E" w:rsidRPr="00F21B2E">
        <w:t>számtalan szépséget rejt, de legmegkapóbb</w:t>
      </w:r>
      <w:r w:rsidR="00690CB6">
        <w:t>, egyedi</w:t>
      </w:r>
      <w:r w:rsidR="00F21B2E" w:rsidRPr="00F21B2E">
        <w:t xml:space="preserve"> díszei a</w:t>
      </w:r>
      <w:r w:rsidR="00A9449C">
        <w:t xml:space="preserve"> Róth Miksa műhelyéből kikerült</w:t>
      </w:r>
      <w:r w:rsidR="00F21B2E" w:rsidRPr="00F21B2E">
        <w:t xml:space="preserve"> hatalmas ólomüveg ablakok.</w:t>
      </w:r>
    </w:p>
    <w:p w:rsidR="00D4767E" w:rsidRDefault="00D4767E" w:rsidP="00DE6514">
      <w:pPr>
        <w:spacing w:after="0" w:line="240" w:lineRule="auto"/>
        <w:ind w:left="348"/>
        <w:jc w:val="both"/>
      </w:pPr>
    </w:p>
    <w:p w:rsidR="00E930E5" w:rsidRDefault="00E930E5" w:rsidP="00DE6514">
      <w:pPr>
        <w:pStyle w:val="Listaszerbekezds"/>
        <w:numPr>
          <w:ilvl w:val="0"/>
          <w:numId w:val="2"/>
        </w:numPr>
        <w:spacing w:after="0" w:line="240" w:lineRule="auto"/>
        <w:jc w:val="both"/>
      </w:pPr>
      <w:r>
        <w:t xml:space="preserve">A Vigadó mellett az 1873-ban elkészült </w:t>
      </w:r>
      <w:r w:rsidRPr="00E930E5">
        <w:rPr>
          <w:b/>
          <w:bCs/>
        </w:rPr>
        <w:t>Korona Szálló és vendéglő</w:t>
      </w:r>
      <w:r>
        <w:t xml:space="preserve"> épülete látható. Ez utóbbi ma a Kossuth Lajos Baptista Általános Iskola épülete, udvar felőli falán Kossuth-reliefet találunk. Előtte áll a kunok betelepülésének 750. évfordulójára készült kopjafa.</w:t>
      </w:r>
    </w:p>
    <w:p w:rsidR="00D4767E" w:rsidRDefault="00D4767E" w:rsidP="00D4767E">
      <w:pPr>
        <w:spacing w:after="0" w:line="240" w:lineRule="auto"/>
        <w:jc w:val="both"/>
      </w:pPr>
    </w:p>
    <w:p w:rsidR="00065EB4" w:rsidRDefault="00E901D5" w:rsidP="00EE6ED9">
      <w:pPr>
        <w:pStyle w:val="Listaszerbekezds"/>
        <w:numPr>
          <w:ilvl w:val="0"/>
          <w:numId w:val="2"/>
        </w:numPr>
        <w:spacing w:after="0" w:line="240" w:lineRule="auto"/>
        <w:jc w:val="both"/>
      </w:pPr>
      <w:r>
        <w:t xml:space="preserve">A református templom mellett a főutcán található az 1893-94-ben Alpár Ignác tervei alapján készült </w:t>
      </w:r>
      <w:r w:rsidRPr="00065EB4">
        <w:rPr>
          <w:b/>
          <w:bCs/>
        </w:rPr>
        <w:t>Református Főgimnázium</w:t>
      </w:r>
      <w:r>
        <w:t xml:space="preserve"> épülete, mely ma helyileg védett</w:t>
      </w:r>
      <w:r w:rsidR="00782821">
        <w:t>, és Móricz Zsigmond nevét viseli</w:t>
      </w:r>
      <w:r>
        <w:t xml:space="preserve">. Homlokzatán városcímer, a református egyházkerület és a gimnázium címere látható. Az épület több emléktáblát is őriz. Első emeletén </w:t>
      </w:r>
      <w:r w:rsidRPr="00C8631C">
        <w:rPr>
          <w:i/>
          <w:iCs/>
        </w:rPr>
        <w:t>kivételes</w:t>
      </w:r>
      <w:r w:rsidR="00927DD5" w:rsidRPr="00C8631C">
        <w:rPr>
          <w:i/>
          <w:iCs/>
        </w:rPr>
        <w:t>e</w:t>
      </w:r>
      <w:r w:rsidR="00C8631C" w:rsidRPr="00C8631C">
        <w:rPr>
          <w:i/>
          <w:iCs/>
        </w:rPr>
        <w:t>n</w:t>
      </w:r>
      <w:r w:rsidR="00927DD5" w:rsidRPr="00C8631C">
        <w:rPr>
          <w:i/>
          <w:iCs/>
        </w:rPr>
        <w:t xml:space="preserve"> gazdag</w:t>
      </w:r>
      <w:r w:rsidRPr="00C8631C">
        <w:rPr>
          <w:i/>
          <w:iCs/>
        </w:rPr>
        <w:t xml:space="preserve"> </w:t>
      </w:r>
      <w:r w:rsidR="003C13DF">
        <w:rPr>
          <w:i/>
          <w:iCs/>
        </w:rPr>
        <w:t xml:space="preserve">– ám még messze nem megfelelően kihasznált és reklámozott – </w:t>
      </w:r>
      <w:r w:rsidRPr="00C8631C">
        <w:rPr>
          <w:i/>
          <w:iCs/>
        </w:rPr>
        <w:t>természetrajzi gyűjtemény</w:t>
      </w:r>
      <w:r>
        <w:t>t találunk, mely Jermy Gusztáv nevét viseli.</w:t>
      </w:r>
    </w:p>
    <w:p w:rsidR="00D4767E" w:rsidRDefault="00D4767E" w:rsidP="00D4767E">
      <w:pPr>
        <w:spacing w:after="0" w:line="240" w:lineRule="auto"/>
        <w:jc w:val="both"/>
      </w:pPr>
    </w:p>
    <w:p w:rsidR="00E901D5" w:rsidRDefault="00E901D5" w:rsidP="00EE6ED9">
      <w:pPr>
        <w:pStyle w:val="Listaszerbekezds"/>
        <w:numPr>
          <w:ilvl w:val="0"/>
          <w:numId w:val="2"/>
        </w:numPr>
        <w:spacing w:after="0" w:line="240" w:lineRule="auto"/>
        <w:jc w:val="both"/>
      </w:pPr>
      <w:r>
        <w:t xml:space="preserve">A gimnázium épülete mellett nyílik a Pallagi Gyula tér. Ezen a téren állt egykor a helyi </w:t>
      </w:r>
      <w:r w:rsidRPr="00065EB4">
        <w:rPr>
          <w:b/>
          <w:bCs/>
        </w:rPr>
        <w:t>zsinagóga</w:t>
      </w:r>
      <w:r>
        <w:t xml:space="preserve">. Az épület ma is áll, de eredeti </w:t>
      </w:r>
      <w:r w:rsidR="008A63DC">
        <w:t xml:space="preserve">képe, </w:t>
      </w:r>
      <w:r>
        <w:t>funkciója sajnos már nem ismerhető fel. Előtte 1989 óta emlékfal áll a II. világháború kisújszállási zsidó áldozatainak névsorával.</w:t>
      </w:r>
    </w:p>
    <w:p w:rsidR="00D4767E" w:rsidRDefault="00D4767E" w:rsidP="00D4767E">
      <w:pPr>
        <w:spacing w:after="0" w:line="240" w:lineRule="auto"/>
        <w:jc w:val="both"/>
      </w:pPr>
    </w:p>
    <w:p w:rsidR="002E3039" w:rsidRDefault="002E3039" w:rsidP="00EE6ED9">
      <w:pPr>
        <w:pStyle w:val="Listaszerbekezds"/>
        <w:numPr>
          <w:ilvl w:val="0"/>
          <w:numId w:val="2"/>
        </w:numPr>
        <w:spacing w:after="0" w:line="240" w:lineRule="auto"/>
        <w:jc w:val="both"/>
      </w:pPr>
      <w:r>
        <w:t xml:space="preserve">A főutcán továbbhaladva Karcag felé elérünk a </w:t>
      </w:r>
      <w:r w:rsidRPr="002E3039">
        <w:rPr>
          <w:b/>
          <w:bCs/>
        </w:rPr>
        <w:t>Tájház</w:t>
      </w:r>
      <w:r>
        <w:t>ig. A családi visszaemlékezések szerint 1676-ban épült, eredeti állapotában megmaradt nádfedeles Ábri-ház, jellegzetes kun parasztház</w:t>
      </w:r>
      <w:r w:rsidR="00025507">
        <w:t>, a város legrégebbi épülete (ez annak fényében különösen érdekes, hogy az épület a térség jellegzetes építőanyagából, vályogból épült)</w:t>
      </w:r>
      <w:r>
        <w:t>.</w:t>
      </w:r>
    </w:p>
    <w:p w:rsidR="00D4767E" w:rsidRDefault="00D4767E" w:rsidP="00D4767E">
      <w:pPr>
        <w:spacing w:after="0" w:line="240" w:lineRule="auto"/>
        <w:jc w:val="both"/>
      </w:pPr>
    </w:p>
    <w:p w:rsidR="001C2597" w:rsidRDefault="001C2597" w:rsidP="00EE6ED9">
      <w:pPr>
        <w:pStyle w:val="Listaszerbekezds"/>
        <w:numPr>
          <w:ilvl w:val="0"/>
          <w:numId w:val="2"/>
        </w:numPr>
        <w:spacing w:after="0" w:line="240" w:lineRule="auto"/>
        <w:jc w:val="both"/>
      </w:pPr>
      <w:r>
        <w:t xml:space="preserve">A </w:t>
      </w:r>
      <w:r w:rsidRPr="00904571">
        <w:rPr>
          <w:b/>
          <w:bCs/>
        </w:rPr>
        <w:t>vasútállomás</w:t>
      </w:r>
      <w:r w:rsidRPr="001C2597">
        <w:t xml:space="preserve"> 1905-ben épült, melynek falára emléktábla került a Szolnok-Debrecen</w:t>
      </w:r>
      <w:r>
        <w:t xml:space="preserve"> </w:t>
      </w:r>
      <w:r w:rsidRPr="001C2597">
        <w:t>vasútvonal 150</w:t>
      </w:r>
      <w:r w:rsidR="00025507">
        <w:t>.</w:t>
      </w:r>
      <w:r w:rsidRPr="001C2597">
        <w:t xml:space="preserve"> és a Kál-Kápolna-Kisújszállás vasútvonal 120. évfordulója alkalmából.</w:t>
      </w:r>
    </w:p>
    <w:p w:rsidR="00D4767E" w:rsidRPr="001C2597" w:rsidRDefault="00D4767E" w:rsidP="00D4767E">
      <w:pPr>
        <w:spacing w:after="0" w:line="240" w:lineRule="auto"/>
        <w:jc w:val="both"/>
      </w:pPr>
    </w:p>
    <w:p w:rsidR="0005283B" w:rsidRDefault="00904571" w:rsidP="0005283B">
      <w:pPr>
        <w:pStyle w:val="Listaszerbekezds"/>
        <w:numPr>
          <w:ilvl w:val="0"/>
          <w:numId w:val="2"/>
        </w:numPr>
        <w:spacing w:after="0" w:line="240" w:lineRule="auto"/>
        <w:jc w:val="both"/>
      </w:pPr>
      <w:r w:rsidRPr="00904571">
        <w:rPr>
          <w:b/>
          <w:bCs/>
        </w:rPr>
        <w:t>Piculás</w:t>
      </w:r>
      <w:r w:rsidRPr="00904571">
        <w:t xml:space="preserve"> Civilház</w:t>
      </w:r>
      <w:r>
        <w:t>: a</w:t>
      </w:r>
      <w:r w:rsidRPr="00904571">
        <w:t xml:space="preserve"> város kispénzűek számára nyitott takarékpénztára volt. Jelenleg civilházként üzemel.</w:t>
      </w:r>
    </w:p>
    <w:p w:rsidR="0005283B" w:rsidRDefault="0005283B" w:rsidP="0005283B">
      <w:pPr>
        <w:spacing w:after="0" w:line="240" w:lineRule="auto"/>
        <w:ind w:left="360"/>
        <w:jc w:val="both"/>
      </w:pPr>
    </w:p>
    <w:p w:rsidR="0005283B" w:rsidRDefault="0005283B" w:rsidP="0005283B">
      <w:pPr>
        <w:spacing w:after="0" w:line="240" w:lineRule="auto"/>
        <w:ind w:left="360"/>
        <w:jc w:val="both"/>
      </w:pPr>
      <w:r>
        <w:t xml:space="preserve">Egy település vonzerejét, esztétikai minőségét, turisztikai vonzerejét </w:t>
      </w:r>
      <w:r w:rsidR="001743D7">
        <w:t xml:space="preserve">az épített és természeti örökségen túl </w:t>
      </w:r>
      <w:r>
        <w:t xml:space="preserve">jelzi </w:t>
      </w:r>
      <w:r w:rsidRPr="00C47CF2">
        <w:rPr>
          <w:b/>
          <w:bCs/>
        </w:rPr>
        <w:t>köztéri</w:t>
      </w:r>
      <w:r w:rsidR="00C47CF2" w:rsidRPr="00C47CF2">
        <w:rPr>
          <w:b/>
          <w:bCs/>
        </w:rPr>
        <w:t xml:space="preserve"> alkotásai</w:t>
      </w:r>
      <w:r w:rsidR="00C47CF2">
        <w:t>nak,</w:t>
      </w:r>
      <w:r>
        <w:t xml:space="preserve"> </w:t>
      </w:r>
      <w:r w:rsidRPr="00B96F3D">
        <w:rPr>
          <w:b/>
          <w:bCs/>
        </w:rPr>
        <w:t>szobrai</w:t>
      </w:r>
      <w:r>
        <w:t>nak mennyisége és minősége</w:t>
      </w:r>
      <w:r w:rsidR="001743D7" w:rsidRPr="001743D7">
        <w:t xml:space="preserve"> </w:t>
      </w:r>
      <w:r w:rsidR="001743D7">
        <w:t>is</w:t>
      </w:r>
      <w:r>
        <w:t>, valamint egyediségük, különlegességük</w:t>
      </w:r>
      <w:r w:rsidR="00C26E7A">
        <w:t>, a bennük rejlő tematikus turisztikai potenciál</w:t>
      </w:r>
      <w:r>
        <w:t>. Kisújszállás ebből a szempontból is „jól áll”, hiszen az utóbbi években örvendetes ezen vagyontárgyaink gyarapodása; alább soroljuk őket:</w:t>
      </w:r>
    </w:p>
    <w:p w:rsidR="000E694B" w:rsidRDefault="000E694B" w:rsidP="0005283B">
      <w:pPr>
        <w:spacing w:after="0" w:line="240" w:lineRule="auto"/>
        <w:ind w:left="360"/>
        <w:jc w:val="both"/>
      </w:pPr>
    </w:p>
    <w:p w:rsidR="00246756" w:rsidRDefault="00B36E3C" w:rsidP="00B36E3C">
      <w:pPr>
        <w:pStyle w:val="Listaszerbekezds"/>
        <w:numPr>
          <w:ilvl w:val="0"/>
          <w:numId w:val="2"/>
        </w:numPr>
        <w:spacing w:after="0" w:line="240" w:lineRule="auto"/>
        <w:jc w:val="both"/>
      </w:pPr>
      <w:r>
        <w:t xml:space="preserve">a Városháza parkjában látható </w:t>
      </w:r>
    </w:p>
    <w:p w:rsidR="00B36E3C" w:rsidRDefault="00B36E3C" w:rsidP="000E694B">
      <w:pPr>
        <w:pStyle w:val="Listaszerbekezds"/>
        <w:numPr>
          <w:ilvl w:val="1"/>
          <w:numId w:val="2"/>
        </w:numPr>
        <w:spacing w:after="0" w:line="240" w:lineRule="auto"/>
        <w:ind w:left="1134" w:hanging="425"/>
        <w:jc w:val="both"/>
      </w:pPr>
      <w:r>
        <w:t>a II. világháború áldozatainak emléket állító, igen kifejező emlékmű 1992 óta</w:t>
      </w:r>
      <w:r w:rsidR="00246756">
        <w:t>;</w:t>
      </w:r>
      <w:r>
        <w:t xml:space="preserve"> </w:t>
      </w:r>
    </w:p>
    <w:p w:rsidR="001C2597" w:rsidRDefault="00246756" w:rsidP="000E694B">
      <w:pPr>
        <w:pStyle w:val="Listaszerbekezds"/>
        <w:numPr>
          <w:ilvl w:val="1"/>
          <w:numId w:val="2"/>
        </w:numPr>
        <w:spacing w:after="0" w:line="240" w:lineRule="auto"/>
        <w:ind w:left="1134" w:hanging="425"/>
        <w:jc w:val="both"/>
      </w:pPr>
      <w:r>
        <w:lastRenderedPageBreak/>
        <w:t>a</w:t>
      </w:r>
      <w:r w:rsidR="00B36E3C">
        <w:t>z úttesttől kissé beljebb magasod</w:t>
      </w:r>
      <w:r>
        <w:t>ó,</w:t>
      </w:r>
      <w:r w:rsidR="00B36E3C">
        <w:t xml:space="preserve"> országosan is egyedi, különleges megoldású, ugró lovat ábrázoló szobor, mely Tápai Antal alkotása. A véres kardot hordozó kun lovas az I. világháború áldozatainak állít emléket</w:t>
      </w:r>
      <w:r>
        <w:t>;</w:t>
      </w:r>
    </w:p>
    <w:p w:rsidR="00246756" w:rsidRDefault="00246756" w:rsidP="000E694B">
      <w:pPr>
        <w:pStyle w:val="Listaszerbekezds"/>
        <w:numPr>
          <w:ilvl w:val="1"/>
          <w:numId w:val="2"/>
        </w:numPr>
        <w:spacing w:after="0" w:line="240" w:lineRule="auto"/>
        <w:ind w:left="1134" w:hanging="425"/>
        <w:jc w:val="both"/>
      </w:pPr>
      <w:r>
        <w:t>a Szent István királyunk emlékét őrző kőszobor, melyet 2000. augusztus 20-án avattunk fel.</w:t>
      </w:r>
    </w:p>
    <w:p w:rsidR="00782FD9" w:rsidRDefault="00782FD9" w:rsidP="00782FD9">
      <w:pPr>
        <w:spacing w:after="0" w:line="240" w:lineRule="auto"/>
        <w:ind w:left="1080"/>
        <w:jc w:val="both"/>
      </w:pPr>
    </w:p>
    <w:p w:rsidR="00C260E0" w:rsidRDefault="00C260E0" w:rsidP="00C260E0">
      <w:pPr>
        <w:pStyle w:val="Listaszerbekezds"/>
        <w:numPr>
          <w:ilvl w:val="0"/>
          <w:numId w:val="2"/>
        </w:numPr>
        <w:spacing w:after="0" w:line="240" w:lineRule="auto"/>
        <w:jc w:val="both"/>
      </w:pPr>
      <w:r>
        <w:t xml:space="preserve">A Városháza előtt két jeles </w:t>
      </w:r>
      <w:r w:rsidR="008776E2">
        <w:t xml:space="preserve">irodalmi </w:t>
      </w:r>
      <w:r>
        <w:t>személy</w:t>
      </w:r>
      <w:r w:rsidR="008776E2">
        <w:t>iség</w:t>
      </w:r>
      <w:r>
        <w:t xml:space="preserve"> egész alakos szobra köszönt ránk:</w:t>
      </w:r>
    </w:p>
    <w:p w:rsidR="00C260E0" w:rsidRDefault="00C260E0" w:rsidP="006B6BC3">
      <w:pPr>
        <w:pStyle w:val="Listaszerbekezds"/>
        <w:numPr>
          <w:ilvl w:val="1"/>
          <w:numId w:val="2"/>
        </w:numPr>
        <w:spacing w:after="0" w:line="240" w:lineRule="auto"/>
        <w:ind w:left="1134" w:hanging="425"/>
        <w:jc w:val="both"/>
      </w:pPr>
      <w:r>
        <w:t xml:space="preserve">A még ifjú Arany János az 1834-35-ös tanévben városunkban segédtanítóskodott. Születésének 150. évfordulóján, 1967-ben avatták fel Ispánki József alkotását. </w:t>
      </w:r>
    </w:p>
    <w:p w:rsidR="00B36E3C" w:rsidRDefault="00C260E0" w:rsidP="006B6BC3">
      <w:pPr>
        <w:pStyle w:val="Listaszerbekezds"/>
        <w:numPr>
          <w:ilvl w:val="1"/>
          <w:numId w:val="2"/>
        </w:numPr>
        <w:spacing w:after="0" w:line="240" w:lineRule="auto"/>
        <w:ind w:left="1134" w:hanging="425"/>
        <w:jc w:val="both"/>
      </w:pPr>
      <w:r>
        <w:t>A Móricz Zsigmond szobrot az 1957-es Nagykun Napok alkalmából a Művelődésügyi Minisztérium ajándékozta a városnak.</w:t>
      </w:r>
    </w:p>
    <w:p w:rsidR="00782FD9" w:rsidRDefault="00782FD9" w:rsidP="00782FD9">
      <w:pPr>
        <w:pStyle w:val="Listaszerbekezds"/>
        <w:spacing w:after="0" w:line="240" w:lineRule="auto"/>
        <w:ind w:left="1440"/>
        <w:jc w:val="both"/>
      </w:pPr>
    </w:p>
    <w:p w:rsidR="00C260E0" w:rsidRDefault="00582E27" w:rsidP="00C260E0">
      <w:pPr>
        <w:pStyle w:val="Listaszerbekezds"/>
        <w:numPr>
          <w:ilvl w:val="0"/>
          <w:numId w:val="2"/>
        </w:numPr>
        <w:spacing w:after="0" w:line="240" w:lineRule="auto"/>
        <w:jc w:val="both"/>
      </w:pPr>
      <w:r>
        <w:t>Városmakett és humán napóra látható a Városháza előtti parkban.</w:t>
      </w:r>
    </w:p>
    <w:p w:rsidR="00782FD9" w:rsidRDefault="00782FD9" w:rsidP="00782FD9">
      <w:pPr>
        <w:pStyle w:val="Listaszerbekezds"/>
        <w:spacing w:after="0" w:line="240" w:lineRule="auto"/>
        <w:jc w:val="both"/>
      </w:pPr>
    </w:p>
    <w:p w:rsidR="004F213B" w:rsidRDefault="000A1C7E" w:rsidP="00C47CF2">
      <w:pPr>
        <w:pStyle w:val="Listaszerbekezds"/>
        <w:numPr>
          <w:ilvl w:val="0"/>
          <w:numId w:val="2"/>
        </w:numPr>
        <w:spacing w:after="0" w:line="240" w:lineRule="auto"/>
        <w:jc w:val="both"/>
      </w:pPr>
      <w:r>
        <w:t>A volt Járásbíróság épületének udvarán láthatók Papi Lajos „Kajla kecske” és „Süni” című alkotásai.</w:t>
      </w:r>
    </w:p>
    <w:p w:rsidR="00782FD9" w:rsidRDefault="00782FD9" w:rsidP="00782FD9">
      <w:pPr>
        <w:spacing w:after="0" w:line="240" w:lineRule="auto"/>
        <w:jc w:val="both"/>
      </w:pPr>
    </w:p>
    <w:p w:rsidR="000A1C7E" w:rsidRDefault="00065EB4" w:rsidP="000A1C7E">
      <w:pPr>
        <w:pStyle w:val="Listaszerbekezds"/>
        <w:numPr>
          <w:ilvl w:val="0"/>
          <w:numId w:val="2"/>
        </w:numPr>
        <w:spacing w:after="0" w:line="240" w:lineRule="auto"/>
        <w:jc w:val="both"/>
      </w:pPr>
      <w:r>
        <w:t xml:space="preserve">A gimnázium mellett </w:t>
      </w:r>
      <w:r w:rsidRPr="00065EB4">
        <w:t>az egykori igazgatói lakás előtt Móricz Zsigmond bronzba öntött mellszobrát láthatjuk.</w:t>
      </w:r>
    </w:p>
    <w:p w:rsidR="00782FD9" w:rsidRDefault="00782FD9" w:rsidP="00782FD9">
      <w:pPr>
        <w:spacing w:after="0" w:line="240" w:lineRule="auto"/>
        <w:jc w:val="both"/>
      </w:pPr>
    </w:p>
    <w:p w:rsidR="00782FD9" w:rsidRDefault="00775266" w:rsidP="00782FD9">
      <w:pPr>
        <w:pStyle w:val="Listaszerbekezds"/>
        <w:numPr>
          <w:ilvl w:val="0"/>
          <w:numId w:val="2"/>
        </w:numPr>
        <w:spacing w:after="0" w:line="240" w:lineRule="auto"/>
        <w:jc w:val="both"/>
      </w:pPr>
      <w:r>
        <w:t xml:space="preserve">Az Illéssy utcán az Illéssy–Kossuth-emlékkapu látható, </w:t>
      </w:r>
      <w:r w:rsidRPr="00775266">
        <w:t>emléket állítva Kossuth Lajos kisújszállási látogatásainak</w:t>
      </w:r>
      <w:r>
        <w:t>.</w:t>
      </w:r>
    </w:p>
    <w:p w:rsidR="00782FD9" w:rsidRDefault="00782FD9" w:rsidP="00782FD9">
      <w:pPr>
        <w:spacing w:after="0" w:line="240" w:lineRule="auto"/>
        <w:jc w:val="both"/>
      </w:pPr>
    </w:p>
    <w:p w:rsidR="00E25355" w:rsidRDefault="004F72EC" w:rsidP="00E25355">
      <w:pPr>
        <w:pStyle w:val="Listaszerbekezds"/>
        <w:numPr>
          <w:ilvl w:val="0"/>
          <w:numId w:val="2"/>
        </w:numPr>
        <w:spacing w:after="0" w:line="240" w:lineRule="auto"/>
        <w:jc w:val="both"/>
      </w:pPr>
      <w:r>
        <w:t>A</w:t>
      </w:r>
      <w:r w:rsidR="00E25355">
        <w:t xml:space="preserve"> Nyár utcán látható az egykori parancsnokáról elnevezett Porteleki László Tűzoltólaktanya </w:t>
      </w:r>
      <w:r w:rsidR="00AA2358">
        <w:t>udvarán</w:t>
      </w:r>
      <w:r w:rsidR="00E25355">
        <w:t xml:space="preserve"> Szent Flórián szobra.</w:t>
      </w:r>
    </w:p>
    <w:p w:rsidR="00782FD9" w:rsidRDefault="00782FD9" w:rsidP="00782FD9">
      <w:pPr>
        <w:spacing w:after="0" w:line="240" w:lineRule="auto"/>
        <w:jc w:val="both"/>
      </w:pPr>
    </w:p>
    <w:p w:rsidR="004B1878" w:rsidRDefault="00F536D9" w:rsidP="00F536D9">
      <w:pPr>
        <w:pStyle w:val="Listaszerbekezds"/>
        <w:numPr>
          <w:ilvl w:val="0"/>
          <w:numId w:val="2"/>
        </w:numPr>
        <w:spacing w:after="0" w:line="240" w:lineRule="auto"/>
        <w:jc w:val="both"/>
      </w:pPr>
      <w:r>
        <w:t>A református templom mellett a 2014-ben felújított Kálvin park található</w:t>
      </w:r>
      <w:r w:rsidR="0015175D">
        <w:t>:</w:t>
      </w:r>
      <w:r>
        <w:t xml:space="preserve"> </w:t>
      </w:r>
    </w:p>
    <w:p w:rsidR="00F536D9" w:rsidRDefault="00F536D9" w:rsidP="006B6BC3">
      <w:pPr>
        <w:pStyle w:val="Listaszerbekezds"/>
        <w:numPr>
          <w:ilvl w:val="1"/>
          <w:numId w:val="2"/>
        </w:numPr>
        <w:spacing w:after="0" w:line="240" w:lineRule="auto"/>
        <w:ind w:left="1134" w:hanging="425"/>
        <w:jc w:val="both"/>
      </w:pPr>
      <w:r>
        <w:t>Valaha itt állt a város első emeletes épülete, az 1796-ban épült református fiúiskola, ahol Arany János is segédtanítóskodott. A magyar iskoláztatásnak és a „Nagy Iskolának” emléket állító alkotás</w:t>
      </w:r>
      <w:r w:rsidR="00DE263E">
        <w:t xml:space="preserve"> </w:t>
      </w:r>
      <w:r>
        <w:t>1996-ban</w:t>
      </w:r>
      <w:r w:rsidR="00DE263E">
        <w:t xml:space="preserve"> készült</w:t>
      </w:r>
      <w:r>
        <w:t>.</w:t>
      </w:r>
    </w:p>
    <w:p w:rsidR="004B1878" w:rsidRDefault="004B1878" w:rsidP="006B6BC3">
      <w:pPr>
        <w:pStyle w:val="Listaszerbekezds"/>
        <w:numPr>
          <w:ilvl w:val="1"/>
          <w:numId w:val="2"/>
        </w:numPr>
        <w:spacing w:after="0" w:line="240" w:lineRule="auto"/>
        <w:ind w:left="1134" w:hanging="425"/>
        <w:jc w:val="both"/>
      </w:pPr>
      <w:r>
        <w:t>Közvetlenül a templom mellet</w:t>
      </w:r>
      <w:r w:rsidR="006B6BC3">
        <w:t>t</w:t>
      </w:r>
      <w:r>
        <w:t xml:space="preserve"> található Kis</w:t>
      </w:r>
      <w:r w:rsidR="00A22DCE">
        <w:t>s</w:t>
      </w:r>
      <w:r>
        <w:t xml:space="preserve"> Tamás költő padon ülő szobra.</w:t>
      </w:r>
    </w:p>
    <w:p w:rsidR="004B1878" w:rsidRDefault="004B1878" w:rsidP="004B1878">
      <w:pPr>
        <w:pStyle w:val="Listaszerbekezds"/>
      </w:pPr>
    </w:p>
    <w:p w:rsidR="004B1878" w:rsidRDefault="004B1878" w:rsidP="00F536D9">
      <w:pPr>
        <w:pStyle w:val="Listaszerbekezds"/>
        <w:numPr>
          <w:ilvl w:val="0"/>
          <w:numId w:val="2"/>
        </w:numPr>
        <w:spacing w:after="0" w:line="240" w:lineRule="auto"/>
        <w:jc w:val="both"/>
      </w:pPr>
      <w:r>
        <w:t xml:space="preserve">A régi piac </w:t>
      </w:r>
      <w:r w:rsidR="00CF2D43">
        <w:t xml:space="preserve">felújított és </w:t>
      </w:r>
      <w:r>
        <w:t>védett épületsora előtt látható a „Piacos fiú” szobra</w:t>
      </w:r>
      <w:r w:rsidR="0015175D">
        <w:t>.</w:t>
      </w:r>
    </w:p>
    <w:p w:rsidR="00782FD9" w:rsidRDefault="00782FD9" w:rsidP="00782FD9">
      <w:pPr>
        <w:spacing w:after="0" w:line="240" w:lineRule="auto"/>
        <w:jc w:val="both"/>
      </w:pPr>
    </w:p>
    <w:p w:rsidR="00F536D9" w:rsidRDefault="00F536D9" w:rsidP="00F536D9">
      <w:pPr>
        <w:pStyle w:val="Listaszerbekezds"/>
        <w:numPr>
          <w:ilvl w:val="0"/>
          <w:numId w:val="2"/>
        </w:numPr>
        <w:spacing w:after="0" w:line="240" w:lineRule="auto"/>
        <w:jc w:val="both"/>
      </w:pPr>
      <w:r>
        <w:t xml:space="preserve">Az egykori piactéren </w:t>
      </w:r>
      <w:r w:rsidR="00E1342E">
        <w:t xml:space="preserve">(ma: Kálvin park) </w:t>
      </w:r>
      <w:r>
        <w:t>kis szoborpark alakult ki az elmúlt években:</w:t>
      </w:r>
    </w:p>
    <w:p w:rsidR="00F536D9" w:rsidRDefault="00F536D9" w:rsidP="006B6BC3">
      <w:pPr>
        <w:pStyle w:val="Listaszerbekezds"/>
        <w:numPr>
          <w:ilvl w:val="1"/>
          <w:numId w:val="2"/>
        </w:numPr>
        <w:spacing w:after="0" w:line="240" w:lineRule="auto"/>
        <w:ind w:left="1134" w:hanging="425"/>
        <w:jc w:val="both"/>
      </w:pPr>
      <w:r>
        <w:t>1985-ben Kötöny király unokája címen készült Papi Lajos szobrászművész nőalakja, mely megrongálódott. 2008</w:t>
      </w:r>
      <w:r w:rsidR="0015175D">
        <w:t xml:space="preserve"> óta</w:t>
      </w:r>
      <w:r w:rsidR="004B1878">
        <w:t xml:space="preserve"> </w:t>
      </w:r>
      <w:r>
        <w:t xml:space="preserve">ismét látható az eredeti </w:t>
      </w:r>
      <w:r w:rsidR="0015175D">
        <w:t xml:space="preserve">szobor </w:t>
      </w:r>
      <w:r>
        <w:t xml:space="preserve">másolata, a ma Kun Madonna néven ismert </w:t>
      </w:r>
      <w:r w:rsidR="00D47C9F">
        <w:t xml:space="preserve">kecses </w:t>
      </w:r>
      <w:r>
        <w:t xml:space="preserve">alkotás. </w:t>
      </w:r>
    </w:p>
    <w:p w:rsidR="00F536D9" w:rsidRDefault="00F536D9" w:rsidP="006B6BC3">
      <w:pPr>
        <w:pStyle w:val="Listaszerbekezds"/>
        <w:numPr>
          <w:ilvl w:val="1"/>
          <w:numId w:val="2"/>
        </w:numPr>
        <w:spacing w:after="0" w:line="240" w:lineRule="auto"/>
        <w:ind w:left="1134" w:hanging="425"/>
        <w:jc w:val="both"/>
      </w:pPr>
      <w:r>
        <w:t xml:space="preserve">Illéssy János nagykunkapitány Kossuth kormánybiztosa és jó barátja volt. Bronz mellszobra 2003-ban készült. </w:t>
      </w:r>
    </w:p>
    <w:p w:rsidR="00E25355" w:rsidRDefault="00F536D9" w:rsidP="006B6BC3">
      <w:pPr>
        <w:pStyle w:val="Listaszerbekezds"/>
        <w:numPr>
          <w:ilvl w:val="1"/>
          <w:numId w:val="2"/>
        </w:numPr>
        <w:spacing w:after="0" w:line="240" w:lineRule="auto"/>
        <w:ind w:left="1134" w:hanging="425"/>
        <w:jc w:val="both"/>
      </w:pPr>
      <w:r>
        <w:t xml:space="preserve">Átellenben, </w:t>
      </w:r>
      <w:r w:rsidR="00A7396D">
        <w:t>egymásra néző</w:t>
      </w:r>
      <w:r>
        <w:t xml:space="preserve"> tekintettel állnak Kossuthtal 2008 óta. Ritka, vagy talán egyedi hazánkban, hogy Kossuth Lajost, aki a város díszpolgára is, kalappal a fején ábrázolják.</w:t>
      </w:r>
    </w:p>
    <w:p w:rsidR="00F536D9" w:rsidRDefault="009E5035" w:rsidP="006B6BC3">
      <w:pPr>
        <w:pStyle w:val="Listaszerbekezds"/>
        <w:numPr>
          <w:ilvl w:val="1"/>
          <w:numId w:val="2"/>
        </w:numPr>
        <w:spacing w:after="0" w:line="240" w:lineRule="auto"/>
        <w:ind w:left="1134" w:hanging="425"/>
        <w:jc w:val="both"/>
      </w:pPr>
      <w:r>
        <w:t xml:space="preserve">A XIX-XX. század fordulóján 32 éven át </w:t>
      </w:r>
      <w:r w:rsidR="004B1878">
        <w:t xml:space="preserve">(1880-1884; 1890-1918) </w:t>
      </w:r>
      <w:r>
        <w:t xml:space="preserve">szolgálta a várost Gaál Kálmán polgármester. </w:t>
      </w:r>
      <w:r w:rsidR="00571FB5" w:rsidRPr="00571FB5">
        <w:t xml:space="preserve">Puritán egyéniségű, liberális gondolkodású, tevékeny ember volt. Életműve rendkívül gazdag, a mai városkép, a városközpont épületei harmonikus stílusjegyeikkel őrzik emlékét. Az ő idejében épült a Járásbíróság és a Korona Szálló épülete (1878), a Gimnázium (1894), a Városi Takarékpénztár (1897), a Városháza (1900), a vasútállomás (1900), a katolikus (1900) és a zsidó templom (1902), a Színház-Vigadó épülete (1911), négy tanyasi iskola és egy városi óvoda (1911). </w:t>
      </w:r>
      <w:r w:rsidR="009C141E">
        <w:t>Polgármestersége alatt</w:t>
      </w:r>
      <w:r w:rsidR="00571FB5" w:rsidRPr="00571FB5">
        <w:t xml:space="preserve"> fúrták az első ártézi kutat a város főterén (1892), alakították ki a piacteret, ekkor vette kezdetét a város villamosítása (1912), ekkor létesült a várost átszelő, 4</w:t>
      </w:r>
      <w:r w:rsidR="00DE3219">
        <w:t>,</w:t>
      </w:r>
      <w:r w:rsidR="00571FB5" w:rsidRPr="00571FB5">
        <w:t>5 km hosszú</w:t>
      </w:r>
      <w:r w:rsidR="00DE3219">
        <w:t>,</w:t>
      </w:r>
      <w:r w:rsidR="00571FB5" w:rsidRPr="00571FB5">
        <w:t xml:space="preserve"> </w:t>
      </w:r>
      <w:r w:rsidR="00571FB5" w:rsidRPr="00571FB5">
        <w:lastRenderedPageBreak/>
        <w:t xml:space="preserve">kockakő burkolattal borított főút, a mellette futó betonjárda és a kiserdő szép tölgyese. A kecskési közlegelő újabb területeinek megszerzésével az állattenyésztés további fejlődésének lehetőségét is biztosította. </w:t>
      </w:r>
      <w:r>
        <w:t>A legendás városvezetőnek 2017-ben, a város újratelepülésének 300. évfordulóján emelt szobrot a hálás utókor.</w:t>
      </w:r>
    </w:p>
    <w:p w:rsidR="000173CA" w:rsidRDefault="000173CA" w:rsidP="000173CA">
      <w:pPr>
        <w:pStyle w:val="Listaszerbekezds"/>
        <w:spacing w:after="0" w:line="240" w:lineRule="auto"/>
        <w:ind w:left="1134"/>
        <w:jc w:val="both"/>
      </w:pPr>
    </w:p>
    <w:p w:rsidR="00782FD9" w:rsidRDefault="000173CA" w:rsidP="000173CA">
      <w:pPr>
        <w:pStyle w:val="Listaszerbekezds"/>
        <w:numPr>
          <w:ilvl w:val="0"/>
          <w:numId w:val="2"/>
        </w:numPr>
        <w:spacing w:after="0" w:line="240" w:lineRule="auto"/>
        <w:jc w:val="both"/>
      </w:pPr>
      <w:r>
        <w:t>A Pásztorkodás emlékhelyén, a József Attila és Gyep utca kereszteződésében található egy gémeskút itatóval, a kút mellett áll egy faragott pásztor és kutyája, emléket állítva a város egykor legfontosabb megélhetési forrásának, az állattartásnak, legeltetésnek.</w:t>
      </w:r>
    </w:p>
    <w:p w:rsidR="000173CA" w:rsidRDefault="000173CA" w:rsidP="000173CA">
      <w:pPr>
        <w:pStyle w:val="Listaszerbekezds"/>
        <w:spacing w:after="0" w:line="240" w:lineRule="auto"/>
        <w:jc w:val="both"/>
      </w:pPr>
    </w:p>
    <w:p w:rsidR="0046782F" w:rsidRDefault="00C47CF2" w:rsidP="0046782F">
      <w:pPr>
        <w:pStyle w:val="Listaszerbekezds"/>
        <w:numPr>
          <w:ilvl w:val="0"/>
          <w:numId w:val="2"/>
        </w:numPr>
        <w:spacing w:after="0" w:line="240" w:lineRule="auto"/>
        <w:jc w:val="both"/>
      </w:pPr>
      <w:r>
        <w:t xml:space="preserve">Mindenképpen egyedi, akár országosan is különlegesnek </w:t>
      </w:r>
      <w:r w:rsidR="004A7406">
        <w:t xml:space="preserve">– így turisztikailag is vonzónak – </w:t>
      </w:r>
      <w:r>
        <w:t>számíthatnak a Csukás István munkásságához köthető köztéri alkotások, szobrok:</w:t>
      </w:r>
    </w:p>
    <w:p w:rsidR="00C47CF2" w:rsidRDefault="00C47CF2" w:rsidP="006E6334">
      <w:pPr>
        <w:pStyle w:val="Listaszerbekezds"/>
        <w:numPr>
          <w:ilvl w:val="1"/>
          <w:numId w:val="2"/>
        </w:numPr>
        <w:spacing w:after="0" w:line="240" w:lineRule="auto"/>
        <w:ind w:left="1134" w:hanging="425"/>
        <w:jc w:val="both"/>
      </w:pPr>
      <w:r>
        <w:t>A Vigadó előtt Bagaméri, a fagylaltos bronzba öntött figurája „kínálja” a fagylaltot minden arra járónak;</w:t>
      </w:r>
    </w:p>
    <w:p w:rsidR="00C47CF2" w:rsidRDefault="00C47CF2" w:rsidP="006E6334">
      <w:pPr>
        <w:pStyle w:val="Listaszerbekezds"/>
        <w:numPr>
          <w:ilvl w:val="1"/>
          <w:numId w:val="2"/>
        </w:numPr>
        <w:spacing w:after="0" w:line="240" w:lineRule="auto"/>
        <w:ind w:left="1134" w:hanging="425"/>
        <w:jc w:val="both"/>
      </w:pPr>
      <w:r>
        <w:t>A Kossuth iskolával átellenben 2016 szeptembere óta Pom-Pom különleges fém-installációja várja (nem csak) Picurt kitartó állhatatossággal;</w:t>
      </w:r>
    </w:p>
    <w:p w:rsidR="00C47CF2" w:rsidRDefault="00C47CF2" w:rsidP="006E6334">
      <w:pPr>
        <w:pStyle w:val="Listaszerbekezds"/>
        <w:numPr>
          <w:ilvl w:val="1"/>
          <w:numId w:val="2"/>
        </w:numPr>
        <w:spacing w:after="0" w:line="240" w:lineRule="auto"/>
        <w:ind w:left="1134" w:hanging="425"/>
        <w:jc w:val="both"/>
      </w:pPr>
      <w:r>
        <w:t>Bár nem szobor, de szintén országosan is egyedülálló alkotás a Városháza parkjában 2018 júniusában átadott Süsü-játszótér;</w:t>
      </w:r>
    </w:p>
    <w:p w:rsidR="00C47CF2" w:rsidRDefault="00C47CF2" w:rsidP="006E6334">
      <w:pPr>
        <w:pStyle w:val="Listaszerbekezds"/>
        <w:numPr>
          <w:ilvl w:val="1"/>
          <w:numId w:val="2"/>
        </w:numPr>
        <w:spacing w:after="0" w:line="240" w:lineRule="auto"/>
        <w:ind w:left="1134" w:hanging="425"/>
        <w:jc w:val="both"/>
      </w:pPr>
      <w:r>
        <w:t>2019 tavasza óta Csukás István egykori szülői házát ma egy érdekes, szép köztéri alkotás</w:t>
      </w:r>
      <w:r w:rsidR="00227F25">
        <w:t xml:space="preserve"> (emlékhely)</w:t>
      </w:r>
      <w:r>
        <w:t xml:space="preserve"> örökíti meg a Kossuth utca közepe táján.  </w:t>
      </w:r>
    </w:p>
    <w:p w:rsidR="003723B4" w:rsidRDefault="003723B4" w:rsidP="00EE6ED9">
      <w:pPr>
        <w:pStyle w:val="Listaszerbekezds"/>
        <w:spacing w:after="0" w:line="240" w:lineRule="auto"/>
        <w:jc w:val="both"/>
      </w:pPr>
    </w:p>
    <w:p w:rsidR="00EB41D9" w:rsidRDefault="00EB41D9" w:rsidP="00EE6ED9">
      <w:pPr>
        <w:pStyle w:val="Listaszerbekezds"/>
        <w:numPr>
          <w:ilvl w:val="2"/>
          <w:numId w:val="1"/>
        </w:numPr>
        <w:spacing w:after="0" w:line="240" w:lineRule="auto"/>
        <w:ind w:hanging="371"/>
        <w:jc w:val="both"/>
      </w:pPr>
      <w:r w:rsidRPr="00A67924">
        <w:rPr>
          <w:u w:val="single"/>
        </w:rPr>
        <w:t>Társadalmi feltételrendszer</w:t>
      </w:r>
      <w:r w:rsidR="000D0F74" w:rsidRPr="00A67924">
        <w:t xml:space="preserve"> </w:t>
      </w:r>
    </w:p>
    <w:p w:rsidR="005E2729" w:rsidRDefault="005E2729" w:rsidP="002C4781">
      <w:pPr>
        <w:spacing w:after="0" w:line="240" w:lineRule="auto"/>
        <w:jc w:val="both"/>
      </w:pPr>
    </w:p>
    <w:p w:rsidR="002C4781" w:rsidRDefault="002C4781" w:rsidP="002C4781">
      <w:pPr>
        <w:spacing w:after="0" w:line="240" w:lineRule="auto"/>
        <w:jc w:val="both"/>
      </w:pPr>
      <w:r>
        <w:t>A magyar vidék, elsősorban a mezővárosok és a falusi térségek, a periférikus övezetek gazdasági leértékelődése a hazai ipari forradalom – térségenként igencsak eltérő intenzitású – kibontakozásának következtében indult meg a XIX. század utolsó harmadában. A népesség lélekszáma viszont – talán kissé paradoxnak tűnő módon – lassan növekedett</w:t>
      </w:r>
      <w:r w:rsidR="0059074B">
        <w:t>,</w:t>
      </w:r>
      <w:r>
        <w:t xml:space="preserve"> legalább részben az egészségügyi rendszerben bekövetkező pozitív változásoknak köszönhetően</w:t>
      </w:r>
      <w:r w:rsidR="0011710B">
        <w:t xml:space="preserve"> (a paraszti társadalomban a sok gyermekből kevesebb halálozott el)</w:t>
      </w:r>
      <w:r>
        <w:t xml:space="preserve">. </w:t>
      </w:r>
    </w:p>
    <w:p w:rsidR="00A46357" w:rsidRDefault="00A46357" w:rsidP="002C4781">
      <w:pPr>
        <w:spacing w:after="0" w:line="240" w:lineRule="auto"/>
        <w:jc w:val="both"/>
      </w:pPr>
    </w:p>
    <w:p w:rsidR="002C4781" w:rsidRDefault="002C4781" w:rsidP="002C4781">
      <w:pPr>
        <w:spacing w:after="0" w:line="240" w:lineRule="auto"/>
        <w:jc w:val="both"/>
      </w:pPr>
      <w:r>
        <w:t xml:space="preserve">Az igazi visszaesést a trianoni békeszerződés és annak következményei jelentették, melyek hatására a primer szektor külpiaci lehetőségei jelentősen beszűkültek. A vizsgált települések korábbi funkcióik (pl.: oktatási, közigazgatási, gazdasági) egy részét elveszítették, és a centrumtérségektől egyre inkább leszakadtak (Süli-Zakar 2016, 23). A XX. század első évtizedeiben a jelentős népességveszteségek (az első világháború, az amerikai emigráció, a spanyolnátha-járvány) ellenére ugyanakkor a települések lakosságszáma még mindig emelkedett. </w:t>
      </w:r>
    </w:p>
    <w:p w:rsidR="00A46357" w:rsidRDefault="00A46357" w:rsidP="002C4781">
      <w:pPr>
        <w:spacing w:after="0" w:line="240" w:lineRule="auto"/>
        <w:jc w:val="both"/>
      </w:pPr>
    </w:p>
    <w:p w:rsidR="002C4781" w:rsidRDefault="002C4781" w:rsidP="002C4781">
      <w:pPr>
        <w:spacing w:after="0" w:line="240" w:lineRule="auto"/>
        <w:jc w:val="both"/>
      </w:pPr>
      <w:r>
        <w:t xml:space="preserve">A </w:t>
      </w:r>
      <w:r w:rsidR="002A6B06">
        <w:t>II.</w:t>
      </w:r>
      <w:r>
        <w:t xml:space="preserve"> világháború borzalmai és a környéken élő zsidó lakosok elhurcolása után a Rákosi- és a Kádár-korszak iparosítása felszívta ugyan a felesleges vidéki munkaerőt, de a területi hátrányokon semmit nem enyhített, sőt</w:t>
      </w:r>
      <w:r w:rsidR="00440029">
        <w:t>:</w:t>
      </w:r>
      <w:r>
        <w:t xml:space="preserve"> az agrárkörzetekből tömegek indultak meg a nagyobb ipari körzetek felé, elindítva a népességszám máig tartó csökkenő tendenciáját, a helyi társadalmak további torzulás</w:t>
      </w:r>
      <w:r w:rsidR="00746081">
        <w:t>á</w:t>
      </w:r>
      <w:r>
        <w:t xml:space="preserve">t okozva ezzel. A politikai döntések (kuláküldözés, kollektivizálás) és az állami fejlesztési dokumentumok célkitűzései (pl.: az 1971-es Országos Településhálózat-fejlesztési Koncepció) az agrártérségek lemaradását csak tovább fokozták. </w:t>
      </w:r>
    </w:p>
    <w:p w:rsidR="00A46357" w:rsidRDefault="00A46357" w:rsidP="002C4781">
      <w:pPr>
        <w:spacing w:after="0" w:line="240" w:lineRule="auto"/>
        <w:jc w:val="both"/>
      </w:pPr>
    </w:p>
    <w:p w:rsidR="002C4781" w:rsidRDefault="002C4781" w:rsidP="002C4781">
      <w:pPr>
        <w:spacing w:after="0" w:line="240" w:lineRule="auto"/>
        <w:jc w:val="both"/>
      </w:pPr>
      <w:r>
        <w:t>A rendszerváltás jelentős változásokat hozott (tsz-ek felszámolása, a KGST piac megszűnése, munkanélküliség, privatizáció, külföldi működőtőke</w:t>
      </w:r>
      <w:r w:rsidR="00746081">
        <w:t xml:space="preserve"> egyenlőtlen térségi eloszlása</w:t>
      </w:r>
      <w:r>
        <w:t>), megindulhatott a – térségben igencsak felemásra sikeredett – gazdasági szerkezetváltás, az európai uniós csatlakozással pedig új lehetőségek körvonalazódtak, ennek ellenére a nagykun települések népességmegtartó képessége máig sem javult.</w:t>
      </w:r>
    </w:p>
    <w:p w:rsidR="009567B6" w:rsidRDefault="009567B6" w:rsidP="00651AA5">
      <w:pPr>
        <w:spacing w:after="0" w:line="240" w:lineRule="auto"/>
        <w:jc w:val="both"/>
      </w:pPr>
    </w:p>
    <w:p w:rsidR="00651AA5" w:rsidRDefault="009567B6" w:rsidP="00651AA5">
      <w:pPr>
        <w:spacing w:after="0" w:line="240" w:lineRule="auto"/>
        <w:jc w:val="both"/>
      </w:pPr>
      <w:r w:rsidRPr="009567B6">
        <w:t xml:space="preserve">A térségre vonatkozó elemzések eredményeiből összességében negatív demográfiai kép rajzolódik ki a vizsgált településekről. A nagykun települések összesített népességszáma 1941 óta folyamatosan </w:t>
      </w:r>
      <w:r w:rsidRPr="009567B6">
        <w:lastRenderedPageBreak/>
        <w:t>csökken, a 2015-ös adatok már az 1870-es évek lakosságszámával mutatnak egyezőséget. A csökkenés intenzitása az 1960-as népszámlálás után vált nagyobb mértékűvé, azóta közel 22%-kal élnek kevesebben a vizsgált településeken. Ha a népességmegtartó képesség nem javul, akkor a települések lélekszáma még tovább is csökkenhet.</w:t>
      </w:r>
    </w:p>
    <w:p w:rsidR="009567B6" w:rsidRDefault="009567B6" w:rsidP="00651AA5">
      <w:pPr>
        <w:spacing w:after="0" w:line="240" w:lineRule="auto"/>
        <w:jc w:val="both"/>
      </w:pPr>
    </w:p>
    <w:p w:rsidR="00651AA5" w:rsidRDefault="00F229F0" w:rsidP="00651AA5">
      <w:pPr>
        <w:spacing w:after="0" w:line="240" w:lineRule="auto"/>
        <w:jc w:val="both"/>
      </w:pPr>
      <w:r>
        <w:t>Jelenleg úgy tűnik, a</w:t>
      </w:r>
      <w:r w:rsidR="00651AA5">
        <w:t xml:space="preserve">z alföldi társadalom fejlődési lehetőségei igen korlátozottak, mert az elmúlt évtizedekben a humánerőforrások tekintetében nem hoztuk azokat az eredményeket, amelyeket hoznunk kellett volna: </w:t>
      </w:r>
      <w:r w:rsidR="00B561A1">
        <w:t>n</w:t>
      </w:r>
      <w:r w:rsidR="00651AA5">
        <w:t xml:space="preserve">em </w:t>
      </w:r>
      <w:r w:rsidR="00B561A1">
        <w:t xml:space="preserve">igazán </w:t>
      </w:r>
      <w:r w:rsidR="00651AA5">
        <w:t xml:space="preserve">az elvárt polgári </w:t>
      </w:r>
      <w:r w:rsidR="00B561A1">
        <w:t>(</w:t>
      </w:r>
      <w:r w:rsidR="00651AA5">
        <w:t xml:space="preserve">értelmiségi?) színvonal az, amely az Alföld átlagnépességét jellemzi, hanem dominánsan kialakult az agrárproletariátus. Vagyis a rendszerváltás utáni évek változásai az Alföldön megnövelték a tradicionális hátrányok következményeit, ahol az országos átlagnál alacsonyabb a közép- és felsőfokú végzettségűek aránya, és nem megfelelő a szakképzettek munkaerő-piaci kihívásokra adott válasza sem. Egyetlen pozitívum a kedvezőbb korstruktúra lenne – ha ezek a korcsoportok </w:t>
      </w:r>
      <w:r w:rsidR="00D83DF0">
        <w:t>többnyire</w:t>
      </w:r>
      <w:r w:rsidR="00651AA5">
        <w:t xml:space="preserve"> nem a munkanélküliek, s</w:t>
      </w:r>
      <w:r w:rsidR="00D83DF0">
        <w:t>zociális transzferekből</w:t>
      </w:r>
      <w:r w:rsidR="00651AA5">
        <w:t xml:space="preserve"> élők arányát növelnék.</w:t>
      </w:r>
    </w:p>
    <w:p w:rsidR="00651AA5" w:rsidRDefault="00651AA5" w:rsidP="00651AA5">
      <w:pPr>
        <w:spacing w:after="0" w:line="240" w:lineRule="auto"/>
        <w:jc w:val="both"/>
      </w:pPr>
    </w:p>
    <w:p w:rsidR="00651AA5" w:rsidRDefault="00651AA5" w:rsidP="00651AA5">
      <w:pPr>
        <w:spacing w:after="0" w:line="240" w:lineRule="auto"/>
        <w:jc w:val="both"/>
      </w:pPr>
      <w:r>
        <w:t>A társadalmi szerkezet-változás tendenciái elgondolkodtatóak: a rendszerváltás után gyors polarizálódás következett be, megfigyelhető volt a régi és új elit összefonódása, a polgárosodás és proletarizálódás egyidejűsége, továbbá a regionális különbségek elmélyülése. A munkásság dezorganizálódott, a hagyományos parasztság megszűnt, az értelmiség helyzete bizonytalanná lett, s mára leginkább már csak szemlélődik.</w:t>
      </w:r>
    </w:p>
    <w:p w:rsidR="00651AA5" w:rsidRDefault="00651AA5" w:rsidP="00651AA5">
      <w:pPr>
        <w:spacing w:after="0" w:line="240" w:lineRule="auto"/>
        <w:jc w:val="both"/>
      </w:pPr>
    </w:p>
    <w:p w:rsidR="00651AA5" w:rsidRDefault="00651AA5" w:rsidP="00651AA5">
      <w:pPr>
        <w:spacing w:after="0" w:line="240" w:lineRule="auto"/>
        <w:jc w:val="both"/>
      </w:pPr>
      <w:r>
        <w:t xml:space="preserve">A valódi polgárosodás messze van még, különösen, ami a polgári identitástudatot, egy új polgári morál kialakulását illeti. Elvileg ugyan biztató, hogy a társadalmi-gazdasági modernizációs folyamatok és a polgári átalakulás előtt nyitva van az út, ám a lehetősséggel nem </w:t>
      </w:r>
      <w:r w:rsidR="00935983">
        <w:t xml:space="preserve">igazán </w:t>
      </w:r>
      <w:r>
        <w:t>látszik élni a társadalom.</w:t>
      </w:r>
    </w:p>
    <w:p w:rsidR="00651AA5" w:rsidRDefault="00651AA5" w:rsidP="00651AA5">
      <w:pPr>
        <w:spacing w:after="0" w:line="240" w:lineRule="auto"/>
        <w:jc w:val="both"/>
      </w:pPr>
    </w:p>
    <w:p w:rsidR="002C4781" w:rsidRDefault="00651AA5" w:rsidP="00651AA5">
      <w:pPr>
        <w:spacing w:after="0" w:line="240" w:lineRule="auto"/>
        <w:jc w:val="both"/>
      </w:pPr>
      <w:r>
        <w:t>A korábbi évtizedekben a mezőgazdaságból tömegesen elvándorlók az iparba és az építőiparba mentek, az 1990-es évek végén pedig az anyagi és nem anyagi szolgáltató-ágakba. A tercier szektorra jellemző komoly probléma ugyanakkor, hogy az alkalmazott munkaerő iskolázottsága elmarad a hazai átlagtól is</w:t>
      </w:r>
      <w:r w:rsidR="00BB5221">
        <w:t xml:space="preserve"> (Baranyi B. 1999)</w:t>
      </w:r>
      <w:r>
        <w:t>.</w:t>
      </w:r>
    </w:p>
    <w:p w:rsidR="00651AA5" w:rsidRDefault="00651AA5" w:rsidP="00651AA5">
      <w:pPr>
        <w:spacing w:after="0" w:line="240" w:lineRule="auto"/>
        <w:jc w:val="both"/>
      </w:pPr>
    </w:p>
    <w:p w:rsidR="00ED15DB" w:rsidRPr="00385946" w:rsidRDefault="00FE0CA8" w:rsidP="00B25D7E">
      <w:pPr>
        <w:spacing w:after="0" w:line="240" w:lineRule="auto"/>
        <w:jc w:val="both"/>
      </w:pPr>
      <w:r w:rsidRPr="00385946">
        <w:t xml:space="preserve">A </w:t>
      </w:r>
      <w:r w:rsidRPr="00385946">
        <w:rPr>
          <w:b/>
          <w:bCs/>
        </w:rPr>
        <w:t>Karcagi járás</w:t>
      </w:r>
      <w:r w:rsidRPr="00385946">
        <w:t xml:space="preserve"> lakónépességének eloszlása egyenlőtlen, a lakosság megközelítőleg</w:t>
      </w:r>
      <w:r w:rsidRPr="00385946">
        <w:br/>
        <w:t>háromnegyede a két városban, Karcagon és Kisújszálláson él. A járásra az elöregedés</w:t>
      </w:r>
      <w:r w:rsidRPr="00385946">
        <w:br/>
        <w:t>folyamata jellemző, és minden egyes év elteltével ez a folyamat csak növekedni fog,</w:t>
      </w:r>
      <w:r w:rsidRPr="00385946">
        <w:br/>
        <w:t xml:space="preserve">tekintettel a jelenlegi egyenlőtlen korfára is. </w:t>
      </w:r>
      <w:r w:rsidR="00D92419" w:rsidRPr="00385946">
        <w:t>A lakónépesség csökkenése 2001 óta jelentős, a népességfogyás okai között mind a természetes fogyás, mind pedig az elvándorlás szerepet játszott. A népesség öregszik: az adatok azt mutatják, hogy Karcag járás népességének korösszetétele a két népszámlálás (2001, 2011) időszaka alatt az idősebb korosztályok irányába mozdult el.</w:t>
      </w:r>
      <w:r w:rsidR="00C73E27" w:rsidRPr="00385946">
        <w:t xml:space="preserve"> </w:t>
      </w:r>
    </w:p>
    <w:p w:rsidR="00ED15DB" w:rsidRPr="00385946" w:rsidRDefault="00ED15DB" w:rsidP="00B25D7E">
      <w:pPr>
        <w:spacing w:after="0" w:line="240" w:lineRule="auto"/>
        <w:jc w:val="both"/>
      </w:pPr>
    </w:p>
    <w:p w:rsidR="00B25D7E" w:rsidRPr="00385946" w:rsidRDefault="00C73E27" w:rsidP="00B25D7E">
      <w:pPr>
        <w:spacing w:after="0" w:line="240" w:lineRule="auto"/>
        <w:jc w:val="both"/>
      </w:pPr>
      <w:r w:rsidRPr="00385946">
        <w:t>A másik és talán a legnagyobb problémát az adja, hogy általánosságban elmondható a járásban élőkről, hogy a több éven keresztül nem dolgozó személyek számára nehézségekbe ütközik a munkaerő-piacra történő visszatérés, motivációik az évek múlásával csökkennek.</w:t>
      </w:r>
      <w:r w:rsidR="00275BDF" w:rsidRPr="00385946">
        <w:t xml:space="preserve"> A legnagyobb problémát az okozza, hogy </w:t>
      </w:r>
      <w:r w:rsidR="006E7306" w:rsidRPr="00385946">
        <w:t xml:space="preserve">magas </w:t>
      </w:r>
      <w:r w:rsidR="00275BDF" w:rsidRPr="00385946">
        <w:t>a tartósan álláskeresők, az alacsony iskolai végzettségűek, valamint a szakképzetlenek aránya. Ők nehezen, általában rövid időre elhelyezhető álláskeresői réteget jelentenek, akik nehezen illeszkednek be részben a magas munkáltatói elvárások okán, részben a mentális problémáik miatt</w:t>
      </w:r>
      <w:r w:rsidR="002F49DD" w:rsidRPr="00385946">
        <w:t xml:space="preserve">. Sajnos a helyi munkaerő-piaci kereslet-kínálati helyzete, továbbá a munkaerő-piaci szereplők és tevékenységük jelentős feszültségeket okoznak a járásban: a munkaerő-piacon komoly szerkezeti problémák merültek fel, mivel a munkakeresleti oldal igényei és a helyi munkaerő-bázis jól láthatóan nem </w:t>
      </w:r>
      <w:r w:rsidR="00ED759C">
        <w:t xml:space="preserve">megfelelő mértékben </w:t>
      </w:r>
      <w:r w:rsidR="002F49DD" w:rsidRPr="00385946">
        <w:t>találkozik. A munkaerő-piaci problémák jelentős része onnan eredeztethető, hogy a munkaerő kínálata és kereslete nem teljesen fedi egymást, vagyis a helyi vállalkozások olyan munkaerőt keresnek, ami nem áll rendelkezésre a járás településein</w:t>
      </w:r>
      <w:r w:rsidR="009A649C" w:rsidRPr="00385946">
        <w:t>.</w:t>
      </w:r>
      <w:r w:rsidR="002F49DD" w:rsidRPr="00385946">
        <w:t xml:space="preserve"> </w:t>
      </w:r>
      <w:r w:rsidR="009A649C" w:rsidRPr="00385946">
        <w:t xml:space="preserve">A Karcagi járásban az álláskeresők aránya (munkanélküliségi rátája a TEIR adatai alapján) 2015-ben 11,17%-os volt, mely magasabb, mint az országos, vagy megyei átlag. Jellemző, hogy a viszonylag magas </w:t>
      </w:r>
      <w:r w:rsidR="009A649C" w:rsidRPr="00385946">
        <w:lastRenderedPageBreak/>
        <w:t>munkanélküliségi ráta ellenére sem képes kiszolgálni a helyi munkaerő a munkaerő-piaci keresletet, melynek főbb okai a munkavállalási motiváció alacsony szintje, a rossz egészségügyi állapot (</w:t>
      </w:r>
      <w:proofErr w:type="gramStart"/>
      <w:r w:rsidR="009A649C" w:rsidRPr="00385946">
        <w:t>egyes</w:t>
      </w:r>
      <w:r w:rsidR="004E667B">
        <w:t xml:space="preserve"> </w:t>
      </w:r>
      <w:r w:rsidR="009A649C" w:rsidRPr="00385946">
        <w:t>esetekben</w:t>
      </w:r>
      <w:proofErr w:type="gramEnd"/>
      <w:r w:rsidR="009A649C" w:rsidRPr="00385946">
        <w:t xml:space="preserve"> leromlott </w:t>
      </w:r>
      <w:r w:rsidR="00F71D24">
        <w:t xml:space="preserve">fizikai és </w:t>
      </w:r>
      <w:r w:rsidR="009A649C" w:rsidRPr="00385946">
        <w:t>mentális állapot, alkohol- és drogfüggőség), az alacsony iskolai végzettségűek magas aránya, a megfelelő piacképes szakképesítés hiánya, illetve a lakóhelytől eltérő munkavégzési helyen felajánlott állásajánlatok elutasítása</w:t>
      </w:r>
      <w:r w:rsidR="006E7306" w:rsidRPr="00385946">
        <w:t>.</w:t>
      </w:r>
      <w:r w:rsidR="009A649C" w:rsidRPr="00385946">
        <w:t xml:space="preserve"> </w:t>
      </w:r>
      <w:r w:rsidR="00B25D7E" w:rsidRPr="00385946">
        <w:t xml:space="preserve">Probléma, hogy a helybeliek nem igazán mobilisak, nem vállalják fel, hogy rövid, vagy közepes távolságokra járjanak dolgozni, még a járáson belül sem. Annak ellenére teszik ezt, hogy az infrastrukturális adottságok </w:t>
      </w:r>
      <w:r w:rsidR="004E667B">
        <w:t xml:space="preserve">ugyanakkor </w:t>
      </w:r>
      <w:r w:rsidR="00B25D7E" w:rsidRPr="00385946">
        <w:t>jobbak a hazai átlagnál (K</w:t>
      </w:r>
      <w:r w:rsidR="004E667B">
        <w:t xml:space="preserve">arcag </w:t>
      </w:r>
      <w:r w:rsidR="00B25D7E" w:rsidRPr="00385946">
        <w:t>V</w:t>
      </w:r>
      <w:r w:rsidR="004E667B">
        <w:t xml:space="preserve">áros </w:t>
      </w:r>
      <w:r w:rsidR="00B25D7E" w:rsidRPr="00385946">
        <w:t>Ö</w:t>
      </w:r>
      <w:r w:rsidR="004E667B">
        <w:t>nkormányzata</w:t>
      </w:r>
      <w:r w:rsidR="00B25D7E" w:rsidRPr="00385946">
        <w:t xml:space="preserve"> 2017).</w:t>
      </w:r>
    </w:p>
    <w:p w:rsidR="00B25D7E" w:rsidRPr="00385946" w:rsidRDefault="00B25D7E" w:rsidP="00990711">
      <w:pPr>
        <w:spacing w:after="0" w:line="240" w:lineRule="auto"/>
        <w:jc w:val="both"/>
      </w:pPr>
    </w:p>
    <w:p w:rsidR="003D5CEE" w:rsidRPr="00385946" w:rsidRDefault="006E7306" w:rsidP="00990711">
      <w:pPr>
        <w:spacing w:after="0" w:line="240" w:lineRule="auto"/>
        <w:jc w:val="both"/>
      </w:pPr>
      <w:r w:rsidRPr="00385946">
        <w:t>A regisztrált álláskeresők számában ugyanakkor a 2012. évtől kezdődően folyamatos csökkenés mutatható ki a járás egészét tekintve és egy-két kivételtől eltekintve a települések jelentős részében is</w:t>
      </w:r>
      <w:r w:rsidR="00EA66B0">
        <w:t xml:space="preserve"> </w:t>
      </w:r>
      <w:r w:rsidR="00EA66B0" w:rsidRPr="00385946">
        <w:t>(szerencsére</w:t>
      </w:r>
      <w:r w:rsidR="00EA66B0">
        <w:t>, az országban jelenleg megfigyelhető általános gazdasági konjunktúrának is köszönhetően – kérdés ugyanakkor, hogy mikortól kezdődik egy dekonjunkturális ciklus</w:t>
      </w:r>
      <w:r w:rsidR="00EA66B0" w:rsidRPr="00385946">
        <w:t>)</w:t>
      </w:r>
      <w:r w:rsidRPr="00385946">
        <w:t xml:space="preserve">. A Karcagi járásban a csökkenés a 2012. évtől állandónak mondható. A regisztrált álláskeresők számának csökkenése a járásban mutatkozó elsődleges munkaerő-piaci kereslet növekedése, illetve a közfoglalkoztatási programok eredménye, ugyanakkor kis számban jelen vannak azok is, akik nem jelentkeznek be az álláskeresők nyilvántartásába, és leginkább a szürke- vagy feketegazdaságban kívánják megtalálni a helyüket. </w:t>
      </w:r>
    </w:p>
    <w:p w:rsidR="003D5CEE" w:rsidRPr="00385946" w:rsidRDefault="003D5CEE" w:rsidP="00990711">
      <w:pPr>
        <w:spacing w:after="0" w:line="240" w:lineRule="auto"/>
        <w:jc w:val="both"/>
      </w:pPr>
    </w:p>
    <w:p w:rsidR="00DD4C6D" w:rsidRPr="00385946" w:rsidRDefault="006E7306" w:rsidP="00990711">
      <w:pPr>
        <w:spacing w:after="0" w:line="240" w:lineRule="auto"/>
        <w:jc w:val="both"/>
      </w:pPr>
      <w:r w:rsidRPr="00385946">
        <w:t xml:space="preserve">Az álláskeresők különösen kritikus csoportját alkotják a tartósan (legalább egy éve folyamatosan) állást keresők. Az elmúlt években ezen hátrányos helyzetű réteghez tartozók létszáma növekvő tendenciát mutatott. Esetükben a munkanélküliség alapvető problémáin túl szembesülni kell mentális, családi és egzisztenciális gondokkal is. 2011-től nagyon sok embert sikerült közfoglalkoztatási programba bevonni, amely ezt a problémát </w:t>
      </w:r>
      <w:r w:rsidR="007061E1">
        <w:t xml:space="preserve">legalább </w:t>
      </w:r>
      <w:r w:rsidRPr="00385946">
        <w:t xml:space="preserve">részben kezeli. </w:t>
      </w:r>
    </w:p>
    <w:p w:rsidR="00DD4C6D" w:rsidRPr="00385946" w:rsidRDefault="00DD4C6D" w:rsidP="00990711">
      <w:pPr>
        <w:spacing w:after="0" w:line="240" w:lineRule="auto"/>
        <w:jc w:val="both"/>
      </w:pPr>
    </w:p>
    <w:p w:rsidR="00FE0CA8" w:rsidRPr="00385946" w:rsidRDefault="00990711" w:rsidP="00990711">
      <w:pPr>
        <w:spacing w:after="0" w:line="240" w:lineRule="auto"/>
        <w:jc w:val="both"/>
      </w:pPr>
      <w:r w:rsidRPr="00385946">
        <w:t xml:space="preserve">A munkaerő-kínálatot iskolai végzettség alapján vizsgálva az látható, hogy változatlanul magas az alacsony iskolai végzettséggel rendelkezők aránya. E réteg iránti igény </w:t>
      </w:r>
      <w:r w:rsidR="007061E1">
        <w:t xml:space="preserve">viszonylag </w:t>
      </w:r>
      <w:r w:rsidRPr="00385946">
        <w:t>jelentősnek mondható a munkaerő-piacon, számukat év közben a szezonalitás hatása is érezhetően csökkenti, majd növeli. Rajtuk kívül sok oly</w:t>
      </w:r>
      <w:r w:rsidR="00D91698" w:rsidRPr="00385946">
        <w:t>a</w:t>
      </w:r>
      <w:r w:rsidRPr="00385946">
        <w:t>n álláskereső is van, akik elavult szakmával rendelkeznek. A korábban azokkal még betölthető munkakörökre ma már nem keresnek munkavállalót, vagy az egykor megszerzett szakma kiegészítő képzést igényel</w:t>
      </w:r>
      <w:r w:rsidR="00D91698" w:rsidRPr="00385946">
        <w:t>ne</w:t>
      </w:r>
      <w:r w:rsidRPr="00385946">
        <w:t xml:space="preserve"> – amire azonban sokan nem képesek, nem hajlandóak</w:t>
      </w:r>
      <w:r w:rsidR="008345B4" w:rsidRPr="00385946">
        <w:t xml:space="preserve">. </w:t>
      </w:r>
      <w:r w:rsidR="00D91698" w:rsidRPr="00385946">
        <w:t>Összességében a</w:t>
      </w:r>
      <w:r w:rsidR="008345B4" w:rsidRPr="00385946">
        <w:t xml:space="preserve"> járásban a vállalkozások véleménye a munkaerőpiaci problémákról, a potenciális munkavállalókról nem túl rózsás</w:t>
      </w:r>
      <w:r w:rsidRPr="00385946">
        <w:t xml:space="preserve"> </w:t>
      </w:r>
      <w:r w:rsidR="00863102" w:rsidRPr="00385946">
        <w:t>(K</w:t>
      </w:r>
      <w:r w:rsidR="007061E1">
        <w:t xml:space="preserve">arcag </w:t>
      </w:r>
      <w:r w:rsidR="00863102" w:rsidRPr="00385946">
        <w:t>V</w:t>
      </w:r>
      <w:r w:rsidR="007061E1">
        <w:t xml:space="preserve">áros </w:t>
      </w:r>
      <w:r w:rsidR="00863102" w:rsidRPr="00385946">
        <w:t>Ö</w:t>
      </w:r>
      <w:r w:rsidR="007061E1">
        <w:t>nkormányzata</w:t>
      </w:r>
      <w:r w:rsidR="00863102" w:rsidRPr="00385946">
        <w:t xml:space="preserve"> 2017)</w:t>
      </w:r>
      <w:r w:rsidR="008345B4" w:rsidRPr="00385946">
        <w:t>:</w:t>
      </w:r>
    </w:p>
    <w:p w:rsidR="003D5CEE" w:rsidRPr="00385946" w:rsidRDefault="003D5CEE" w:rsidP="00990711">
      <w:pPr>
        <w:spacing w:after="0" w:line="240" w:lineRule="auto"/>
        <w:jc w:val="both"/>
      </w:pPr>
    </w:p>
    <w:p w:rsidR="008345B4" w:rsidRPr="00385946" w:rsidRDefault="008345B4" w:rsidP="008345B4">
      <w:pPr>
        <w:pStyle w:val="Listaszerbekezds"/>
        <w:numPr>
          <w:ilvl w:val="0"/>
          <w:numId w:val="2"/>
        </w:numPr>
        <w:spacing w:after="0" w:line="240" w:lineRule="auto"/>
        <w:jc w:val="both"/>
      </w:pPr>
      <w:r w:rsidRPr="00385946">
        <w:t xml:space="preserve">többen még a </w:t>
      </w:r>
      <w:r w:rsidR="00D91698" w:rsidRPr="00385946">
        <w:t xml:space="preserve">közmunkával megszerezhető </w:t>
      </w:r>
      <w:r w:rsidRPr="00385946">
        <w:t>kevesebb jövedelemmel is megelégednek, csak ne kelljen teljesítménykövetelmények mellett keményen dolgozni;</w:t>
      </w:r>
    </w:p>
    <w:p w:rsidR="008345B4" w:rsidRPr="00385946" w:rsidRDefault="008345B4" w:rsidP="008345B4">
      <w:pPr>
        <w:pStyle w:val="Listaszerbekezds"/>
        <w:numPr>
          <w:ilvl w:val="0"/>
          <w:numId w:val="2"/>
        </w:numPr>
        <w:spacing w:after="0" w:line="240" w:lineRule="auto"/>
        <w:jc w:val="both"/>
      </w:pPr>
      <w:r w:rsidRPr="00385946">
        <w:t xml:space="preserve">egyre kevesebb </w:t>
      </w:r>
      <w:r w:rsidR="009C25E9">
        <w:t>egyes</w:t>
      </w:r>
      <w:r w:rsidRPr="00385946">
        <w:t xml:space="preserve"> szakm</w:t>
      </w:r>
      <w:r w:rsidR="005537F6" w:rsidRPr="00385946">
        <w:t>ák</w:t>
      </w:r>
      <w:r w:rsidRPr="00385946">
        <w:t xml:space="preserve"> iránti érdeklődés és elkötelezettség;</w:t>
      </w:r>
    </w:p>
    <w:p w:rsidR="00B12D95" w:rsidRDefault="0053205A" w:rsidP="008345B4">
      <w:pPr>
        <w:pStyle w:val="Listaszerbekezds"/>
        <w:numPr>
          <w:ilvl w:val="0"/>
          <w:numId w:val="2"/>
        </w:numPr>
        <w:spacing w:after="0" w:line="240" w:lineRule="auto"/>
        <w:jc w:val="both"/>
      </w:pPr>
      <w:r w:rsidRPr="00385946">
        <w:t>szakképzettség hiánya</w:t>
      </w:r>
      <w:r w:rsidR="00B12D95">
        <w:t>;</w:t>
      </w:r>
    </w:p>
    <w:p w:rsidR="008345B4" w:rsidRPr="00385946" w:rsidRDefault="0053205A" w:rsidP="008345B4">
      <w:pPr>
        <w:pStyle w:val="Listaszerbekezds"/>
        <w:numPr>
          <w:ilvl w:val="0"/>
          <w:numId w:val="2"/>
        </w:numPr>
        <w:spacing w:after="0" w:line="240" w:lineRule="auto"/>
        <w:jc w:val="both"/>
      </w:pPr>
      <w:r w:rsidRPr="00385946">
        <w:t>van, aki önálló munkavégzésre nem is alkalmas;</w:t>
      </w:r>
    </w:p>
    <w:p w:rsidR="005537F6" w:rsidRPr="00385946" w:rsidRDefault="005537F6" w:rsidP="00C16EA7">
      <w:pPr>
        <w:pStyle w:val="Listaszerbekezds"/>
        <w:numPr>
          <w:ilvl w:val="0"/>
          <w:numId w:val="2"/>
        </w:numPr>
        <w:spacing w:after="0" w:line="240" w:lineRule="auto"/>
        <w:jc w:val="both"/>
      </w:pPr>
      <w:r w:rsidRPr="00385946">
        <w:t>a</w:t>
      </w:r>
      <w:r w:rsidR="00C16EA7" w:rsidRPr="00385946">
        <w:t>kik munkát keresnek, nagyon alacsony képzettséggel és nagyon kevés</w:t>
      </w:r>
      <w:r w:rsidR="008141C4" w:rsidRPr="00385946">
        <w:t>,</w:t>
      </w:r>
      <w:r w:rsidR="00C16EA7" w:rsidRPr="00385946">
        <w:t xml:space="preserve"> munkára való elkötelezettséggel rendelkeznek</w:t>
      </w:r>
      <w:r w:rsidRPr="00385946">
        <w:t>;</w:t>
      </w:r>
    </w:p>
    <w:p w:rsidR="005537F6" w:rsidRPr="00385946" w:rsidRDefault="005537F6" w:rsidP="00ED15DB">
      <w:pPr>
        <w:pStyle w:val="Listaszerbekezds"/>
        <w:numPr>
          <w:ilvl w:val="0"/>
          <w:numId w:val="2"/>
        </w:numPr>
        <w:spacing w:after="0" w:line="240" w:lineRule="auto"/>
        <w:jc w:val="both"/>
      </w:pPr>
      <w:r w:rsidRPr="00385946">
        <w:t xml:space="preserve">a lakosság alacsony képzettségi szintje; </w:t>
      </w:r>
    </w:p>
    <w:p w:rsidR="005537F6" w:rsidRPr="00385946" w:rsidRDefault="005537F6" w:rsidP="00ED15DB">
      <w:pPr>
        <w:pStyle w:val="Listaszerbekezds"/>
        <w:numPr>
          <w:ilvl w:val="0"/>
          <w:numId w:val="2"/>
        </w:numPr>
        <w:spacing w:after="0" w:line="240" w:lineRule="auto"/>
        <w:jc w:val="both"/>
      </w:pPr>
      <w:r w:rsidRPr="00385946">
        <w:t>különböző kompetenciák és a</w:t>
      </w:r>
      <w:r w:rsidR="00481B3C" w:rsidRPr="00385946">
        <w:t xml:space="preserve"> </w:t>
      </w:r>
      <w:r w:rsidRPr="00385946">
        <w:t xml:space="preserve">tudásgazdasághoz való általános és speciális készségek, valamint </w:t>
      </w:r>
    </w:p>
    <w:p w:rsidR="0053205A" w:rsidRPr="00385946" w:rsidRDefault="005537F6" w:rsidP="00ED15DB">
      <w:pPr>
        <w:pStyle w:val="Listaszerbekezds"/>
        <w:numPr>
          <w:ilvl w:val="0"/>
          <w:numId w:val="2"/>
        </w:numPr>
        <w:spacing w:after="0" w:line="240" w:lineRule="auto"/>
        <w:jc w:val="both"/>
      </w:pPr>
      <w:r w:rsidRPr="00385946">
        <w:t>a gyakorlatban is alkalmazható tudás, munkatapasztalat hiánya</w:t>
      </w:r>
      <w:r w:rsidR="00C16EA7" w:rsidRPr="00385946">
        <w:t>.</w:t>
      </w:r>
    </w:p>
    <w:p w:rsidR="005537F6" w:rsidRPr="00385946" w:rsidRDefault="005537F6" w:rsidP="005537F6">
      <w:pPr>
        <w:pStyle w:val="Listaszerbekezds"/>
        <w:spacing w:after="0" w:line="240" w:lineRule="auto"/>
        <w:jc w:val="both"/>
      </w:pPr>
    </w:p>
    <w:p w:rsidR="00C16EA7" w:rsidRPr="00385946" w:rsidRDefault="00C16EA7" w:rsidP="00C16EA7">
      <w:pPr>
        <w:spacing w:after="0" w:line="240" w:lineRule="auto"/>
        <w:jc w:val="both"/>
      </w:pPr>
      <w:r w:rsidRPr="00385946">
        <w:t xml:space="preserve">Egyértelműen megállapítható, hogy a legfontosabb problémának a járás válaszadó vállalkozásai a </w:t>
      </w:r>
      <w:r w:rsidRPr="00385946">
        <w:rPr>
          <w:i/>
          <w:iCs/>
        </w:rPr>
        <w:t xml:space="preserve">dolgozni nem akarást, </w:t>
      </w:r>
      <w:r w:rsidR="003C1EE5">
        <w:rPr>
          <w:i/>
          <w:iCs/>
        </w:rPr>
        <w:t xml:space="preserve">illetve </w:t>
      </w:r>
      <w:r w:rsidRPr="00385946">
        <w:rPr>
          <w:i/>
          <w:iCs/>
        </w:rPr>
        <w:t>a szakképzettség hiányát</w:t>
      </w:r>
      <w:r w:rsidRPr="00385946">
        <w:t xml:space="preserve"> látják. Feltételezhetően ez abból fakad, hogy sokan a közfoglalkoztatási programot választják a viszonylag alacsonyabb munkabérért, de kevesebb munkáért. A másik problémát abban látják, hogy a fiatalok elmennek már akár a gimnáziumi évek alatt,</w:t>
      </w:r>
    </w:p>
    <w:p w:rsidR="00C16EA7" w:rsidRPr="00385946" w:rsidRDefault="00C16EA7" w:rsidP="00C16EA7">
      <w:pPr>
        <w:spacing w:after="0" w:line="240" w:lineRule="auto"/>
        <w:jc w:val="both"/>
      </w:pPr>
      <w:r w:rsidRPr="00385946">
        <w:t xml:space="preserve">és nem jönnek vissza. Ennek köszönhetően főiskolai/egyetemi végzettség </w:t>
      </w:r>
      <w:r w:rsidR="00662A65">
        <w:t>az indokoltnál és szükségesnél</w:t>
      </w:r>
      <w:r w:rsidRPr="00385946">
        <w:t xml:space="preserve"> kis</w:t>
      </w:r>
      <w:r w:rsidR="00662A65">
        <w:t>ebb</w:t>
      </w:r>
      <w:r w:rsidRPr="00385946">
        <w:t xml:space="preserve"> mértékben van jelen a térségben. A szakmai végzettséget illetően vannak olyan </w:t>
      </w:r>
      <w:r w:rsidRPr="00385946">
        <w:lastRenderedPageBreak/>
        <w:t>területek, ahol alapvetően hiányolják a megfelelő végzettséget, míg más helyeken elsősorban a gyakorlat hiányát emelik ki (K</w:t>
      </w:r>
      <w:r w:rsidR="006B02E8">
        <w:t xml:space="preserve">arcag </w:t>
      </w:r>
      <w:r w:rsidRPr="00385946">
        <w:t>V</w:t>
      </w:r>
      <w:r w:rsidR="006B02E8">
        <w:t xml:space="preserve">áros </w:t>
      </w:r>
      <w:r w:rsidRPr="00385946">
        <w:t>Ö</w:t>
      </w:r>
      <w:r w:rsidR="006B02E8">
        <w:t>nkormányzata</w:t>
      </w:r>
      <w:r w:rsidRPr="00385946">
        <w:t xml:space="preserve"> 2017).</w:t>
      </w:r>
    </w:p>
    <w:p w:rsidR="00FE0CA8" w:rsidRDefault="00FE0CA8" w:rsidP="002C4781">
      <w:pPr>
        <w:spacing w:after="0" w:line="240" w:lineRule="auto"/>
        <w:jc w:val="both"/>
      </w:pPr>
    </w:p>
    <w:p w:rsidR="001441F4" w:rsidRDefault="00741F05" w:rsidP="001441F4">
      <w:pPr>
        <w:spacing w:after="0" w:line="240" w:lineRule="auto"/>
        <w:jc w:val="both"/>
      </w:pPr>
      <w:r w:rsidRPr="00746081">
        <w:rPr>
          <w:b/>
          <w:bCs/>
        </w:rPr>
        <w:t>Kisújszállás</w:t>
      </w:r>
      <w:r>
        <w:t xml:space="preserve"> (sajnos illeszkedve egyes európai területek, benne hazánk) népesedési trendjeihez, immár évtizedek óta igen komoly demográfiai vulnerabilitással, </w:t>
      </w:r>
      <w:r w:rsidRPr="00001ADE">
        <w:t>népesedési problémákkal küzd (</w:t>
      </w:r>
      <w:r>
        <w:t>mennyiségi és minőségi tekintetben egyaránt).</w:t>
      </w:r>
      <w:r w:rsidR="001441F4">
        <w:t xml:space="preserve"> </w:t>
      </w:r>
      <w:r>
        <w:t xml:space="preserve">A település demográfiai adatait vizsgálva megállapítható, hogy a </w:t>
      </w:r>
      <w:r w:rsidR="006B02E8">
        <w:t>XX</w:t>
      </w:r>
      <w:r>
        <w:t>. században Kisújszállás lakossága 1930-ban érte el csúcspontját 14.532 fővel (Vincze 2004)</w:t>
      </w:r>
      <w:r w:rsidR="001441F4">
        <w:t xml:space="preserve">. </w:t>
      </w:r>
    </w:p>
    <w:p w:rsidR="001441F4" w:rsidRDefault="001441F4" w:rsidP="001441F4">
      <w:pPr>
        <w:spacing w:after="0" w:line="240" w:lineRule="auto"/>
        <w:jc w:val="both"/>
      </w:pPr>
    </w:p>
    <w:p w:rsidR="001441F4" w:rsidRDefault="001441F4" w:rsidP="001441F4">
      <w:pPr>
        <w:spacing w:after="0" w:line="240" w:lineRule="auto"/>
        <w:jc w:val="both"/>
      </w:pPr>
      <w:r>
        <w:t xml:space="preserve">Az 1968-1988 közötti időszakról elmondhatjuk, hogy ezen idő alatt </w:t>
      </w:r>
      <w:r w:rsidR="00746081">
        <w:t xml:space="preserve">viszonylag </w:t>
      </w:r>
      <w:r>
        <w:t xml:space="preserve">stabil volt a város népessége. Húsz év átlagában 13.489 fő volt a népesség száma. A természetes szaporulat átlagosan pozitív egyenlegű volt. 1970 és 1980 között 248 fő volt az elvándorlási különbözet, addig 1980 és 1990 között ez 624-re emelkedett. Sajnos az elvándorlók száma növekvő tendenciát mutat azóta is. Elsősorban a középiskolát végzettek </w:t>
      </w:r>
      <w:r w:rsidR="00346CDC">
        <w:t xml:space="preserve">(felsőfokú) </w:t>
      </w:r>
      <w:r>
        <w:t>tanulmányaik befejeztével már nem té</w:t>
      </w:r>
      <w:r w:rsidR="00225964">
        <w:t>rn</w:t>
      </w:r>
      <w:r>
        <w:t>ek vissza szülőföldjükre</w:t>
      </w:r>
      <w:r w:rsidR="00746081">
        <w:t>: v</w:t>
      </w:r>
      <w:r>
        <w:t>agy azért, mert nem talál</w:t>
      </w:r>
      <w:r w:rsidR="00225964">
        <w:t>n</w:t>
      </w:r>
      <w:r>
        <w:t>ak itt munkát, vagy azért, mert másutt jobb lehetőségeket remél</w:t>
      </w:r>
      <w:r w:rsidR="00225964">
        <w:t>n</w:t>
      </w:r>
      <w:r>
        <w:t xml:space="preserve">ek. </w:t>
      </w:r>
    </w:p>
    <w:p w:rsidR="001441F4" w:rsidRDefault="001441F4" w:rsidP="001441F4">
      <w:pPr>
        <w:spacing w:after="0" w:line="240" w:lineRule="auto"/>
        <w:jc w:val="both"/>
      </w:pPr>
    </w:p>
    <w:p w:rsidR="00741F05" w:rsidRDefault="001441F4" w:rsidP="001441F4">
      <w:pPr>
        <w:spacing w:after="0" w:line="240" w:lineRule="auto"/>
        <w:jc w:val="both"/>
      </w:pPr>
      <w:r>
        <w:t>Az újabb demográfiai törést az úgynevezett rendszerváltás</w:t>
      </w:r>
      <w:r w:rsidR="00225964">
        <w:t xml:space="preserve"> </w:t>
      </w:r>
      <w:r>
        <w:t>– posztkádári – időszak</w:t>
      </w:r>
      <w:r w:rsidR="00225964">
        <w:t>a</w:t>
      </w:r>
      <w:r>
        <w:t xml:space="preserve"> hozta. A privatizáció munkahelyeket szüntetett meg, átalakította a társadalmi viszonyokat, az addig tipikusnak nevezett életminták megszűntek. A </w:t>
      </w:r>
      <w:r w:rsidR="00741F05">
        <w:t xml:space="preserve">rendszerváltás évében még 13.159 lakosa (Vincze 2004) volt a városnak, amely mára </w:t>
      </w:r>
      <w:r w:rsidR="00225964">
        <w:t xml:space="preserve">alig </w:t>
      </w:r>
      <w:r w:rsidR="00741F05">
        <w:t>11</w:t>
      </w:r>
      <w:r w:rsidR="00225964">
        <w:t xml:space="preserve"> ezer</w:t>
      </w:r>
      <w:r w:rsidR="00741F05">
        <w:t xml:space="preserve"> főre apadt.     </w:t>
      </w:r>
    </w:p>
    <w:p w:rsidR="001441F4" w:rsidRDefault="001441F4" w:rsidP="00741F05">
      <w:pPr>
        <w:spacing w:after="0" w:line="240" w:lineRule="auto"/>
        <w:jc w:val="both"/>
      </w:pPr>
    </w:p>
    <w:p w:rsidR="00741F05" w:rsidRDefault="00741F05" w:rsidP="00741F05">
      <w:pPr>
        <w:spacing w:after="0" w:line="240" w:lineRule="auto"/>
        <w:jc w:val="both"/>
      </w:pPr>
      <w:r>
        <w:t xml:space="preserve">A statisztikai adatok elemzéséből kiderült, hogy Kisújszálláson az elmúlt évtizedekben több, mint háromezer fővel csökkent a lakosságszám (a helyzetet rontja, hogy az ide bejelentett lakosok egy része életvitelszerűen nem Kisújszálláson tartózkodik); ezen kívül az öregedési index már 2000-ben is magas volt, 80,4%-ot mutatott, amely 2013-ra, több mint másfélszeresére: 130,9%-ra emelkedett. </w:t>
      </w:r>
    </w:p>
    <w:p w:rsidR="001441F4" w:rsidRDefault="001441F4" w:rsidP="00741F05">
      <w:pPr>
        <w:spacing w:after="0" w:line="240" w:lineRule="auto"/>
        <w:jc w:val="both"/>
      </w:pPr>
    </w:p>
    <w:p w:rsidR="00741F05" w:rsidRDefault="00741F05" w:rsidP="00741F05">
      <w:pPr>
        <w:spacing w:after="0" w:line="240" w:lineRule="auto"/>
        <w:jc w:val="both"/>
      </w:pPr>
      <w:r>
        <w:t xml:space="preserve">A település fentebbi adatokból jól látható népességszám-zsugorodása az alábbi fő okokra vezethető vissza: a természetes szaporulat és a vándorlási különbözet egyaránt negatív egyenlege (1990 óta szinte minden évben); fertilitási instabilitás/egyensúlytalanság; a fiatal(abb), képzett(ebb) munkaerő elvándorlása a nagyobb városokba, illetve a fővárosba; elöregedés. Mindezek mellett a városi népesség kapcsán veszélyforrásként regisztrálható a társadalom peremére, vagy már azon is kívülre került, deklasszálódott rétegek fokozódó újratermelődése, illetve más településekről Kisújszállásra való betelepülése. </w:t>
      </w:r>
    </w:p>
    <w:p w:rsidR="00A46357" w:rsidRDefault="00A46357" w:rsidP="00741F05">
      <w:pPr>
        <w:spacing w:after="0" w:line="240" w:lineRule="auto"/>
        <w:jc w:val="both"/>
      </w:pPr>
    </w:p>
    <w:p w:rsidR="00BE544B" w:rsidRDefault="00741F05" w:rsidP="00741F05">
      <w:pPr>
        <w:spacing w:after="0" w:line="240" w:lineRule="auto"/>
        <w:jc w:val="both"/>
      </w:pPr>
      <w:r>
        <w:t xml:space="preserve">Konklúzióként: a releváns demográfiai adatok összehasonlítása során </w:t>
      </w:r>
      <w:r w:rsidR="00176F35">
        <w:t>kiderült</w:t>
      </w:r>
      <w:r>
        <w:t>, hogy a Karcagi járás települései közül – mennyiségi mutatóit tekintve mindenképpen – Kisújszállás demográfiai folyamatai a legkedvezőtlenebbek.</w:t>
      </w:r>
    </w:p>
    <w:p w:rsidR="00C628BB" w:rsidRDefault="00C628BB" w:rsidP="00741F05">
      <w:pPr>
        <w:spacing w:after="0" w:line="240" w:lineRule="auto"/>
        <w:jc w:val="both"/>
      </w:pPr>
    </w:p>
    <w:p w:rsidR="008B6AC4" w:rsidRDefault="008B6AC4" w:rsidP="00741F05">
      <w:pPr>
        <w:spacing w:after="0" w:line="240" w:lineRule="auto"/>
        <w:jc w:val="both"/>
      </w:pPr>
      <w:r w:rsidRPr="008B6AC4">
        <w:t xml:space="preserve">A település lakosságának </w:t>
      </w:r>
      <w:r w:rsidRPr="00F668A3">
        <w:rPr>
          <w:i/>
          <w:iCs/>
        </w:rPr>
        <w:t>képzettségét</w:t>
      </w:r>
      <w:r w:rsidRPr="008B6AC4">
        <w:t xml:space="preserve"> tekintetbe véve megfigyelhető, hogy </w:t>
      </w:r>
      <w:r w:rsidR="004E35CE">
        <w:t xml:space="preserve">országos összehasonlításban </w:t>
      </w:r>
      <w:r w:rsidRPr="008B6AC4">
        <w:t>viszonylag alacsony</w:t>
      </w:r>
      <w:r w:rsidR="00433F39">
        <w:t>abb</w:t>
      </w:r>
      <w:r w:rsidRPr="008B6AC4">
        <w:t xml:space="preserve"> szinten mozog, hiszen 2011-es népszámlálási adatok alapján az ország lakossága átlagosan 9,6 osztályt végzett el, addig a Karcagi kistérségben ugyanez az érték mindössze 8,7 osztály. A képzettségi problémákhoz tartozik, hogy a természetes szaporulat jelentős</w:t>
      </w:r>
      <w:r w:rsidR="004C2FC6">
        <w:t>ebb</w:t>
      </w:r>
      <w:r w:rsidRPr="008B6AC4">
        <w:t xml:space="preserve"> százaléka az aluliskolázottak körében jellemző, amely előrevetíti azt a folyamatot, hogy a jövő nemzedékében sem </w:t>
      </w:r>
      <w:r w:rsidR="0046420E">
        <w:t xml:space="preserve">biztos, hogy </w:t>
      </w:r>
      <w:r w:rsidRPr="008B6AC4">
        <w:t>az iskolázottsági adatok megfelelőek</w:t>
      </w:r>
      <w:r w:rsidR="0046420E" w:rsidRPr="0046420E">
        <w:t xml:space="preserve"> </w:t>
      </w:r>
      <w:r w:rsidR="0046420E" w:rsidRPr="008B6AC4">
        <w:t>lesznek</w:t>
      </w:r>
      <w:r w:rsidRPr="008B6AC4">
        <w:t>. A településre jellemző bevándorlás</w:t>
      </w:r>
      <w:r>
        <w:t xml:space="preserve"> – </w:t>
      </w:r>
      <w:r w:rsidRPr="008B6AC4">
        <w:t>amely még így is negatív mérlegen áll</w:t>
      </w:r>
      <w:r>
        <w:t xml:space="preserve"> – </w:t>
      </w:r>
      <w:r w:rsidRPr="008B6AC4">
        <w:t>sem elsősorban a</w:t>
      </w:r>
      <w:r w:rsidR="004C2FC6">
        <w:t xml:space="preserve"> kvalifikált </w:t>
      </w:r>
      <w:r w:rsidRPr="008B6AC4">
        <w:t>lakosság</w:t>
      </w:r>
      <w:r w:rsidR="004C2FC6">
        <w:t xml:space="preserve"> lét</w:t>
      </w:r>
      <w:r w:rsidRPr="008B6AC4">
        <w:t xml:space="preserve">számnövekedésének kedvez. Ennek okán az elvándorolt </w:t>
      </w:r>
      <w:r w:rsidR="004C2FC6">
        <w:t>képzett(ebb)</w:t>
      </w:r>
      <w:r w:rsidRPr="008B6AC4">
        <w:t xml:space="preserve"> lakosság, történjen az bármilyen okból, nem fog </w:t>
      </w:r>
      <w:r w:rsidR="0046420E">
        <w:t xml:space="preserve">feltétlenül </w:t>
      </w:r>
      <w:r w:rsidRPr="008B6AC4">
        <w:t>motivációt érezni a hazatérésre, tekintve a településen élők közötti egyre nagyobb szakadék kialakulásá</w:t>
      </w:r>
      <w:r w:rsidR="0046420E">
        <w:t>nak veszélyé</w:t>
      </w:r>
      <w:r w:rsidRPr="008B6AC4">
        <w:t>t.</w:t>
      </w:r>
    </w:p>
    <w:p w:rsidR="008B6AC4" w:rsidRDefault="008B6AC4" w:rsidP="00741F05">
      <w:pPr>
        <w:spacing w:after="0" w:line="240" w:lineRule="auto"/>
        <w:jc w:val="both"/>
      </w:pPr>
    </w:p>
    <w:p w:rsidR="00EA2E52" w:rsidRDefault="001006B5" w:rsidP="00741F05">
      <w:pPr>
        <w:spacing w:after="0" w:line="240" w:lineRule="auto"/>
        <w:jc w:val="both"/>
      </w:pPr>
      <w:r w:rsidRPr="001006B5">
        <w:t>A munkaerőpiaci adatok szemléletesen ábrázolják a korábban tárgyalt iskolázottság kérdését, ugyanis tény, hogy minél magasabb valakinek az iskolai végzettsége, annál jellemzőbb, hogy könnye</w:t>
      </w:r>
      <w:r w:rsidR="001B00FE">
        <w:t>bbe</w:t>
      </w:r>
      <w:r w:rsidRPr="001006B5">
        <w:t xml:space="preserve">n, és megfelelő állást talál magának. Ezentúl fontos azzal is foglalkoznunk, hogy nagy valószínűséggel a </w:t>
      </w:r>
      <w:r w:rsidRPr="001006B5">
        <w:lastRenderedPageBreak/>
        <w:t xml:space="preserve">településen is működik a feketemunka, esetlegesen </w:t>
      </w:r>
      <w:r w:rsidR="004C2FC6">
        <w:t>(</w:t>
      </w:r>
      <w:r w:rsidRPr="001006B5">
        <w:t>más településeken</w:t>
      </w:r>
      <w:r w:rsidR="004C2FC6">
        <w:t xml:space="preserve"> is történő)</w:t>
      </w:r>
      <w:r w:rsidRPr="001006B5">
        <w:t xml:space="preserve"> illegális munkavégzés. Ez a jelenség is szoros kapcsolatban áll az aluliskolázottság kérdésével, ugyanis </w:t>
      </w:r>
      <w:r>
        <w:t xml:space="preserve">a </w:t>
      </w:r>
      <w:r w:rsidRPr="001006B5">
        <w:t xml:space="preserve">képzettebb rétegek nem végeznek, vagy nincsenek rászorulva feketemunka végzésére. </w:t>
      </w:r>
    </w:p>
    <w:p w:rsidR="00EA2E52" w:rsidRDefault="00EA2E52" w:rsidP="00741F05">
      <w:pPr>
        <w:spacing w:after="0" w:line="240" w:lineRule="auto"/>
        <w:jc w:val="both"/>
      </w:pPr>
    </w:p>
    <w:p w:rsidR="007C1490" w:rsidRDefault="001006B5" w:rsidP="00741F05">
      <w:pPr>
        <w:spacing w:after="0" w:line="240" w:lineRule="auto"/>
        <w:jc w:val="both"/>
      </w:pPr>
      <w:r w:rsidRPr="001006B5">
        <w:t xml:space="preserve">A munkanélküliséggel kapcsolatban, szintén az iskolázottsággal való szoros összefüggésben fontos beszélnünk arról, hogy a lakosság egy jelentős százaléka mezőgazdasági idénymunkákból él, ami jelentős probléma, hiszen az idény lezárultával a jövedelmük is jelentős csökkenésnek indul. </w:t>
      </w:r>
    </w:p>
    <w:p w:rsidR="007C1490" w:rsidRDefault="007C1490" w:rsidP="00741F05">
      <w:pPr>
        <w:spacing w:after="0" w:line="240" w:lineRule="auto"/>
        <w:jc w:val="both"/>
      </w:pPr>
    </w:p>
    <w:p w:rsidR="008B6AC4" w:rsidRDefault="001006B5" w:rsidP="00741F05">
      <w:pPr>
        <w:spacing w:after="0" w:line="240" w:lineRule="auto"/>
        <w:jc w:val="both"/>
      </w:pPr>
      <w:r w:rsidRPr="001006B5">
        <w:t xml:space="preserve">Kellemetlen tény, de fontos </w:t>
      </w:r>
      <w:r w:rsidR="007C1490">
        <w:t xml:space="preserve">itt is </w:t>
      </w:r>
      <w:r w:rsidRPr="001006B5">
        <w:t>megemlíteni, hogy a lakosság egy csoportja adott munkalehetőségek fennállása esetén sem hajlandó a munkavégzésre, ezért teljes mértékben a szociális háló támogatásait használja fel. Itt figyelhető meg például a nagy</w:t>
      </w:r>
      <w:r w:rsidR="000C7172">
        <w:t>obb</w:t>
      </w:r>
      <w:r w:rsidRPr="001006B5">
        <w:t xml:space="preserve"> számú gyermekvállalás, ugyanis sok család a gyermekek után kapott szociális juttatásokból él. Ez indítja be azt az öngerjesztő folyamatot, amelyről a korábbiakban szóltunk</w:t>
      </w:r>
      <w:r w:rsidR="00DB7526">
        <w:t>: n</w:t>
      </w:r>
      <w:r w:rsidRPr="001006B5">
        <w:t>ő az aluliskolázottság, egyre növekszik a szakadék a</w:t>
      </w:r>
      <w:r>
        <w:t xml:space="preserve"> képzettek </w:t>
      </w:r>
      <w:r w:rsidRPr="001006B5">
        <w:t xml:space="preserve">és az aluliskolázottak között, </w:t>
      </w:r>
      <w:r w:rsidR="00DB7526">
        <w:t xml:space="preserve">részben </w:t>
      </w:r>
      <w:r w:rsidRPr="001006B5">
        <w:t>ennek következtében a</w:t>
      </w:r>
      <w:r>
        <w:t xml:space="preserve"> magasabban kvalifikáltak </w:t>
      </w:r>
      <w:r w:rsidR="000C7172">
        <w:t>el</w:t>
      </w:r>
      <w:r w:rsidRPr="001006B5">
        <w:t>vándorol</w:t>
      </w:r>
      <w:r w:rsidR="000C7172">
        <w:t>hat</w:t>
      </w:r>
      <w:r w:rsidRPr="001006B5">
        <w:t>nak a városból, majd ismét növekszik a lakosságban megfigyelhető aluliskolázottak száma, amely sok esetben funkcionális munkaerőhiányhoz vezet</w:t>
      </w:r>
      <w:r w:rsidR="000C7172">
        <w:t>het</w:t>
      </w:r>
      <w:r w:rsidRPr="001006B5">
        <w:t>. A munkaerőpiaci kereslet és kínálat nem találkozik, ezért a munkaerőhiány és a munkanélküliség is párhuzamosan emelked</w:t>
      </w:r>
      <w:r>
        <w:t>het</w:t>
      </w:r>
      <w:r w:rsidRPr="001006B5">
        <w:t>.</w:t>
      </w:r>
    </w:p>
    <w:p w:rsidR="004C475A" w:rsidRDefault="004C475A" w:rsidP="00741F05">
      <w:pPr>
        <w:spacing w:after="0" w:line="240" w:lineRule="auto"/>
        <w:jc w:val="both"/>
      </w:pPr>
    </w:p>
    <w:p w:rsidR="00556106" w:rsidRDefault="00560B9D" w:rsidP="00556106">
      <w:pPr>
        <w:spacing w:after="0" w:line="240" w:lineRule="auto"/>
        <w:jc w:val="both"/>
      </w:pPr>
      <w:r>
        <w:t xml:space="preserve">Egyes kedvezőtlen társadalmi feltételek mellett ugyanakkor </w:t>
      </w:r>
      <w:r w:rsidR="00556106">
        <w:t xml:space="preserve">Kisújszálláson </w:t>
      </w:r>
      <w:r w:rsidR="00C628BB">
        <w:t xml:space="preserve">jelenleg (illeszkedve az országos </w:t>
      </w:r>
      <w:r w:rsidR="00C97304">
        <w:t xml:space="preserve">pozitív </w:t>
      </w:r>
      <w:r w:rsidR="00C628BB">
        <w:t xml:space="preserve">tendenciákhoz) </w:t>
      </w:r>
      <w:r w:rsidR="00556106">
        <w:t>az aktív korú lakosság jelentős hányada rendelkezik munkahellyel. A legjelentősebb foglalkoztatók a közszférában, valamint a feldolgozóiparban találhatók. A meglévő munkahelyek elsősorban szakmunkás és szakközépiskolai végzettségű munkaerőt igényelnek. Felsőfokú végzettségű szakembereket leginkább az oktatási</w:t>
      </w:r>
      <w:r w:rsidR="00F45148">
        <w:t>, nevelési és szociális</w:t>
      </w:r>
      <w:r w:rsidR="00556106">
        <w:t xml:space="preserve"> intézmények és a Polgármesteri Hivatal foglalkoztatnak. Ezért is jellemző a </w:t>
      </w:r>
      <w:r w:rsidR="009E7531">
        <w:t xml:space="preserve">más végzettségű, kvalifikáltabb, </w:t>
      </w:r>
      <w:r w:rsidR="00556106">
        <w:t>fiatal, pályakezdő diplomások elvándorlása a városból.</w:t>
      </w:r>
    </w:p>
    <w:p w:rsidR="00556106" w:rsidRDefault="00556106" w:rsidP="00556106">
      <w:pPr>
        <w:spacing w:after="0" w:line="240" w:lineRule="auto"/>
        <w:jc w:val="both"/>
      </w:pPr>
    </w:p>
    <w:p w:rsidR="004C475A" w:rsidRDefault="004C475A" w:rsidP="00556106">
      <w:pPr>
        <w:spacing w:after="0" w:line="240" w:lineRule="auto"/>
        <w:jc w:val="both"/>
      </w:pPr>
      <w:r>
        <w:t xml:space="preserve">Városunk nemzetiségi szempontból homogén, egyedül a </w:t>
      </w:r>
      <w:proofErr w:type="gramStart"/>
      <w:r>
        <w:t>cigány</w:t>
      </w:r>
      <w:proofErr w:type="gramEnd"/>
      <w:r>
        <w:t xml:space="preserve"> lakosság aránya tekinthető számottevőnek. </w:t>
      </w:r>
      <w:r w:rsidR="006B0230">
        <w:t>K</w:t>
      </w:r>
      <w:r>
        <w:t>örülményeiket vizsgálva elmondhatjuk, hogy a romakérdés országosan megkerülhetetlen</w:t>
      </w:r>
      <w:r w:rsidR="00C628BB">
        <w:t>, mely a legalapvetőbb társadalmi-gazdasági-környezeti kérdés lesz a jövőben is</w:t>
      </w:r>
      <w:r w:rsidR="002A360F">
        <w:t xml:space="preserve"> – </w:t>
      </w:r>
      <w:r w:rsidR="006B0230">
        <w:t xml:space="preserve">a </w:t>
      </w:r>
      <w:r w:rsidR="002A360F">
        <w:t xml:space="preserve">megfelelő, adekvát </w:t>
      </w:r>
      <w:r w:rsidR="006D6122">
        <w:t xml:space="preserve">és kölcsönösen megnyugtató </w:t>
      </w:r>
      <w:r w:rsidR="002A360F">
        <w:t xml:space="preserve">válasz </w:t>
      </w:r>
      <w:r w:rsidR="006B0230">
        <w:t>még n</w:t>
      </w:r>
      <w:r w:rsidR="004D3DB3">
        <w:t>em látszik</w:t>
      </w:r>
      <w:r>
        <w:t>.</w:t>
      </w:r>
    </w:p>
    <w:p w:rsidR="002C4781" w:rsidRDefault="002C4781" w:rsidP="002C4781">
      <w:pPr>
        <w:spacing w:after="0" w:line="240" w:lineRule="auto"/>
        <w:jc w:val="both"/>
      </w:pPr>
    </w:p>
    <w:p w:rsidR="005E2729" w:rsidRDefault="00EB41D9" w:rsidP="0080529F">
      <w:pPr>
        <w:pStyle w:val="Listaszerbekezds"/>
        <w:numPr>
          <w:ilvl w:val="2"/>
          <w:numId w:val="1"/>
        </w:numPr>
        <w:spacing w:after="0" w:line="240" w:lineRule="auto"/>
        <w:ind w:hanging="371"/>
        <w:jc w:val="both"/>
      </w:pPr>
      <w:r w:rsidRPr="004D3DB3">
        <w:rPr>
          <w:u w:val="single"/>
        </w:rPr>
        <w:t>Gazdasági feltételek</w:t>
      </w:r>
      <w:r w:rsidR="0057184D">
        <w:t xml:space="preserve"> </w:t>
      </w:r>
    </w:p>
    <w:p w:rsidR="004D3DB3" w:rsidRDefault="004D3DB3" w:rsidP="004D3DB3">
      <w:pPr>
        <w:pStyle w:val="Listaszerbekezds"/>
        <w:spacing w:after="0" w:line="240" w:lineRule="auto"/>
        <w:ind w:left="1080"/>
        <w:jc w:val="both"/>
      </w:pPr>
    </w:p>
    <w:p w:rsidR="00AF7E90" w:rsidRDefault="00450803" w:rsidP="00EC3379">
      <w:pPr>
        <w:spacing w:after="0" w:line="240" w:lineRule="auto"/>
        <w:jc w:val="both"/>
      </w:pPr>
      <w:r>
        <w:t xml:space="preserve">A térség egészének gazdasági helyzetére a rendszerváltás utáni visszaesés, majd az ország fejlettebb, észak-nyugati, illetve közép-magyarországi területeihez képest nagyobb lemaradás jellemző. </w:t>
      </w:r>
    </w:p>
    <w:p w:rsidR="00AF7E90" w:rsidRDefault="00AF7E90" w:rsidP="00EC3379">
      <w:pPr>
        <w:spacing w:after="0" w:line="240" w:lineRule="auto"/>
        <w:jc w:val="both"/>
      </w:pPr>
    </w:p>
    <w:p w:rsidR="00AF7E90" w:rsidRDefault="00AF7E90" w:rsidP="00EC3379">
      <w:pPr>
        <w:spacing w:after="0" w:line="240" w:lineRule="auto"/>
        <w:jc w:val="both"/>
      </w:pPr>
      <w:r w:rsidRPr="00AF7E90">
        <w:t xml:space="preserve">A hazai gazdaságot </w:t>
      </w:r>
      <w:r>
        <w:t xml:space="preserve">ma </w:t>
      </w:r>
      <w:r w:rsidRPr="00AF7E90">
        <w:t xml:space="preserve">nem csak a jól teljesítő külföldi nagyvállalatok versus </w:t>
      </w:r>
      <w:r w:rsidR="00D72FF0">
        <w:t xml:space="preserve">(relatíve) </w:t>
      </w:r>
      <w:r w:rsidRPr="00AF7E90">
        <w:t>alacsony</w:t>
      </w:r>
      <w:r w:rsidR="00F9130B">
        <w:t>abb</w:t>
      </w:r>
      <w:r w:rsidRPr="00AF7E90">
        <w:t xml:space="preserve"> termelékenységű hazai KKV-szektor kettősség jellemzi, </w:t>
      </w:r>
      <w:r w:rsidR="00F9130B">
        <w:t xml:space="preserve">hanem </w:t>
      </w:r>
      <w:r w:rsidRPr="00AF7E90">
        <w:t>földrajzi értelemben is törésvonal választja szét</w:t>
      </w:r>
      <w:r w:rsidR="00D72FF0">
        <w:t xml:space="preserve"> (Nyugat-Kelet lejtő)</w:t>
      </w:r>
      <w:r w:rsidRPr="00AF7E90">
        <w:t>. A</w:t>
      </w:r>
      <w:r w:rsidR="00515693">
        <w:t xml:space="preserve"> több</w:t>
      </w:r>
      <w:r w:rsidRPr="00AF7E90">
        <w:t xml:space="preserve"> évtizedes </w:t>
      </w:r>
      <w:r w:rsidR="00515693">
        <w:t xml:space="preserve">(jórészt EU-s társfinanszírozású) </w:t>
      </w:r>
      <w:r w:rsidRPr="00AF7E90">
        <w:t xml:space="preserve">vidékfejlesztési szándékok, programok ellenére ma </w:t>
      </w:r>
      <w:r w:rsidR="00F9130B">
        <w:t>„</w:t>
      </w:r>
      <w:r w:rsidRPr="00AF7E90">
        <w:t>két Magyarország</w:t>
      </w:r>
      <w:r w:rsidR="00F9130B">
        <w:t>”</w:t>
      </w:r>
      <w:r w:rsidRPr="00AF7E90">
        <w:t xml:space="preserve"> létezik: </w:t>
      </w:r>
      <w:r w:rsidR="00476CFC">
        <w:t xml:space="preserve">az egyik </w:t>
      </w:r>
      <w:r w:rsidRPr="00AF7E90">
        <w:t>a prosperáló, dinamikusan fejlődő Győr – Székesfehérvár – Budapest háromszög, kiegészülve szigetszerűen olyan települések környékével, mint Szeged, Kecskemét, Hatvan</w:t>
      </w:r>
      <w:r w:rsidR="00476CFC">
        <w:t>; ezzel szemben létezik</w:t>
      </w:r>
      <w:r w:rsidRPr="00AF7E90">
        <w:t xml:space="preserve"> a leszakadó</w:t>
      </w:r>
      <w:r w:rsidR="00881669">
        <w:t xml:space="preserve"> </w:t>
      </w:r>
      <w:r w:rsidRPr="00AF7E90">
        <w:t>Észak- és Kelet-Magyarország és a Dél-Dunántúl</w:t>
      </w:r>
      <w:r w:rsidR="00F07719">
        <w:t xml:space="preserve">. </w:t>
      </w:r>
      <w:r w:rsidR="00F07719" w:rsidRPr="00F07719">
        <w:t xml:space="preserve">A „két Magyarország” között munkalehetőségekben, keresetekben megmutatkozó különbség a munkaerő belső vándorlását </w:t>
      </w:r>
      <w:r w:rsidR="00D72FF0">
        <w:t xml:space="preserve">is </w:t>
      </w:r>
      <w:r w:rsidR="00F07719" w:rsidRPr="00F07719">
        <w:t xml:space="preserve">eredményezi, ami már-már bizonyos térségek kiürülésével </w:t>
      </w:r>
      <w:r w:rsidR="00C56639">
        <w:t xml:space="preserve">is </w:t>
      </w:r>
      <w:r w:rsidR="00F07719" w:rsidRPr="00F07719">
        <w:t>fenyeget</w:t>
      </w:r>
      <w:r w:rsidR="00476CFC">
        <w:t xml:space="preserve"> </w:t>
      </w:r>
      <w:r>
        <w:t xml:space="preserve">(Internet </w:t>
      </w:r>
      <w:r w:rsidR="00440BAD">
        <w:t>3</w:t>
      </w:r>
      <w:r>
        <w:t>)</w:t>
      </w:r>
      <w:r w:rsidR="00427B41">
        <w:t xml:space="preserve"> – talán az elmúlt néhány év jellemezhető olyan fejlődési irányokkal és intenzitással, amely a keleti országrészekben is mutatja a gazdaság fejlődési jeleit</w:t>
      </w:r>
      <w:r w:rsidRPr="00AF7E90">
        <w:t>.</w:t>
      </w:r>
    </w:p>
    <w:p w:rsidR="00AF7E90" w:rsidRDefault="00AF7E90" w:rsidP="00EC3379">
      <w:pPr>
        <w:spacing w:after="0" w:line="240" w:lineRule="auto"/>
        <w:jc w:val="both"/>
      </w:pPr>
    </w:p>
    <w:p w:rsidR="00F007E9" w:rsidRPr="00385946" w:rsidRDefault="00F007E9" w:rsidP="00F007E9">
      <w:pPr>
        <w:spacing w:after="0" w:line="240" w:lineRule="auto"/>
        <w:jc w:val="both"/>
      </w:pPr>
      <w:r w:rsidRPr="00385946">
        <w:rPr>
          <w:b/>
          <w:bCs/>
        </w:rPr>
        <w:t>Jász-Nagykun-Szolnok megye</w:t>
      </w:r>
      <w:r w:rsidRPr="00385946">
        <w:t xml:space="preserve"> területe sík vidék, ebből adódóan fő tevékenység a területek mezőgazdasági művelése, melynek jellegét a területek helyi termőadottságai határozzák meg. Jász-Nagykun-Szolnok megye nagy részén kiválóak a talajadottságok, a </w:t>
      </w:r>
      <w:r w:rsidR="00EA2371" w:rsidRPr="00385946">
        <w:t xml:space="preserve">nagy területű </w:t>
      </w:r>
      <w:r w:rsidRPr="00385946">
        <w:t xml:space="preserve">szántóföldi növénytermesztés az egyeduralkodó. A megye folyók (Tisza, Zagyva, Berettyó-Hortobágy) völgyében </w:t>
      </w:r>
      <w:r w:rsidRPr="00385946">
        <w:lastRenderedPageBreak/>
        <w:t>helyezkedik el, területét sűrűn behálózza a csatornarendszer. A területen jelentős számban találhatók hévízkutak</w:t>
      </w:r>
      <w:r w:rsidR="00DC0BB1" w:rsidRPr="00385946">
        <w:t xml:space="preserve"> is </w:t>
      </w:r>
      <w:r w:rsidRPr="00385946">
        <w:t>(K</w:t>
      </w:r>
      <w:r w:rsidR="00B25844">
        <w:t xml:space="preserve">arcag </w:t>
      </w:r>
      <w:r w:rsidRPr="00385946">
        <w:t>V</w:t>
      </w:r>
      <w:r w:rsidR="00B25844">
        <w:t xml:space="preserve">áros </w:t>
      </w:r>
      <w:r w:rsidRPr="00385946">
        <w:t>Ö</w:t>
      </w:r>
      <w:r w:rsidR="00B25844">
        <w:t>nkormányzata</w:t>
      </w:r>
      <w:r w:rsidRPr="00385946">
        <w:t xml:space="preserve"> 2017).</w:t>
      </w:r>
    </w:p>
    <w:p w:rsidR="00F007E9" w:rsidRDefault="00F007E9" w:rsidP="00F007E9">
      <w:pPr>
        <w:spacing w:after="0" w:line="240" w:lineRule="auto"/>
        <w:jc w:val="both"/>
      </w:pPr>
    </w:p>
    <w:p w:rsidR="00B349C4" w:rsidRDefault="00B349C4" w:rsidP="00B349C4">
      <w:pPr>
        <w:spacing w:after="0" w:line="240" w:lineRule="auto"/>
        <w:jc w:val="both"/>
      </w:pPr>
      <w:r>
        <w:t>A megye településrendszerét markáns háromosztatúság (Jászság, Nagykunság és a Tisza</w:t>
      </w:r>
      <w:r w:rsidR="0000392F">
        <w:t>-</w:t>
      </w:r>
      <w:r>
        <w:t>térség), és ennek megfelelően három</w:t>
      </w:r>
      <w:r w:rsidR="0000392F">
        <w:t>-</w:t>
      </w:r>
      <w:r>
        <w:t>pólusosság – Szolnok, Jászberény, Karcag – jellemzi. A három központ periférikus elhelyezkedése következtében a megye középső térsége az ország egyik legrosszabb társadalmi-gazdasági pozíciójú térségévé – belső perifériájává – vált. A három pólus ráadásul a szomszédos megyék és központjaik (Budapest, Debrecen) irányába „vonzódik”, bár e vonzódás eltérő mértékű: a Jászság észak-nyugati pereme gyakorlatilag már integrálódott Budapest tágabb agglomerációjába, Szolnok térségére ugyanez – gyorsforgalmi kapcsolat híján – már nem mondható el. Karcag Debrecenhez való szorosabb vonzódását nem kis mértékben kulturális tényezők (is) korlátozzák (</w:t>
      </w:r>
      <w:r w:rsidR="00B25844" w:rsidRPr="00B25844">
        <w:t xml:space="preserve">Karcag Város Önkormányzata </w:t>
      </w:r>
      <w:r>
        <w:t>2017).</w:t>
      </w:r>
    </w:p>
    <w:p w:rsidR="00AF348D" w:rsidRDefault="00AF348D" w:rsidP="00B349C4">
      <w:pPr>
        <w:spacing w:after="0" w:line="240" w:lineRule="auto"/>
        <w:jc w:val="both"/>
      </w:pPr>
    </w:p>
    <w:p w:rsidR="00306D28" w:rsidRDefault="00450803" w:rsidP="00B349C4">
      <w:pPr>
        <w:spacing w:after="0" w:line="240" w:lineRule="auto"/>
        <w:jc w:val="both"/>
      </w:pPr>
      <w:r>
        <w:t xml:space="preserve">A megye vállalatai közül az átalakulás évei során több </w:t>
      </w:r>
      <w:r w:rsidR="00400EC7">
        <w:t xml:space="preserve">is </w:t>
      </w:r>
      <w:r>
        <w:t xml:space="preserve">súlyos válságba került, sokuk tönkrement, ami a munkanélküliséget különösen negatívan befolyásolta. A megye gazdasága máig nem tudott </w:t>
      </w:r>
      <w:r w:rsidR="009168FF">
        <w:t xml:space="preserve">igazán </w:t>
      </w:r>
      <w:r>
        <w:t xml:space="preserve">az ország fejlettebb területeihez </w:t>
      </w:r>
      <w:r w:rsidR="009168FF">
        <w:t xml:space="preserve">felzárkózni, a jelen évtized ugyanakkor – minden ellentmondásossága és a kérdőjelek ellenére – bizonyos fejlődési jelekkel biztat: a 2018. évben Jász-Nagykun-Szolnok megye az elmúlt évtized legsikeresebb évét zárta 2.387,4 milliárd forint nagyságrendű árbevétellel, amely 8,4%-kal több az előző (2017-es) évinél. A nemzetgazdasági ágazatok közül </w:t>
      </w:r>
    </w:p>
    <w:p w:rsidR="000A33DE" w:rsidRDefault="000A33DE" w:rsidP="00B349C4">
      <w:pPr>
        <w:spacing w:after="0" w:line="240" w:lineRule="auto"/>
        <w:jc w:val="both"/>
      </w:pPr>
    </w:p>
    <w:p w:rsidR="00306D28" w:rsidRDefault="009168FF" w:rsidP="00306D28">
      <w:pPr>
        <w:pStyle w:val="Listaszerbekezds"/>
        <w:numPr>
          <w:ilvl w:val="0"/>
          <w:numId w:val="2"/>
        </w:numPr>
        <w:spacing w:after="0" w:line="240" w:lineRule="auto"/>
        <w:jc w:val="both"/>
      </w:pPr>
      <w:r>
        <w:t xml:space="preserve">különösen kiemelkedő a </w:t>
      </w:r>
      <w:r w:rsidRPr="00306D28">
        <w:rPr>
          <w:i/>
          <w:iCs/>
        </w:rPr>
        <w:t>feldolgozóipar</w:t>
      </w:r>
      <w:r>
        <w:t xml:space="preserve">, 1.645 milliárd forint termelési mérettel, míg ugyancsak </w:t>
      </w:r>
    </w:p>
    <w:p w:rsidR="00306D28" w:rsidRDefault="009168FF" w:rsidP="00306D28">
      <w:pPr>
        <w:pStyle w:val="Listaszerbekezds"/>
        <w:numPr>
          <w:ilvl w:val="0"/>
          <w:numId w:val="2"/>
        </w:numPr>
        <w:spacing w:after="0" w:line="240" w:lineRule="auto"/>
        <w:jc w:val="both"/>
      </w:pPr>
      <w:r>
        <w:t xml:space="preserve">megbecsülendő a </w:t>
      </w:r>
      <w:r w:rsidRPr="00306D28">
        <w:rPr>
          <w:i/>
          <w:iCs/>
        </w:rPr>
        <w:t>kereskedelem</w:t>
      </w:r>
      <w:r>
        <w:t xml:space="preserve"> 363,5 milliárd forintos árbevétele</w:t>
      </w:r>
      <w:r w:rsidR="005E4EF2">
        <w:t>,</w:t>
      </w:r>
      <w:r>
        <w:t xml:space="preserve"> </w:t>
      </w:r>
    </w:p>
    <w:p w:rsidR="00306D28" w:rsidRDefault="005E4EF2" w:rsidP="00306D28">
      <w:pPr>
        <w:pStyle w:val="Listaszerbekezds"/>
        <w:numPr>
          <w:ilvl w:val="0"/>
          <w:numId w:val="2"/>
        </w:numPr>
        <w:spacing w:after="0" w:line="240" w:lineRule="auto"/>
        <w:jc w:val="both"/>
      </w:pPr>
      <w:r>
        <w:t>míg a</w:t>
      </w:r>
      <w:r w:rsidR="009168FF">
        <w:t xml:space="preserve"> dobogó 3. helyén az </w:t>
      </w:r>
      <w:r w:rsidR="009168FF" w:rsidRPr="00306D28">
        <w:rPr>
          <w:i/>
          <w:iCs/>
        </w:rPr>
        <w:t>agrárgazdaság</w:t>
      </w:r>
      <w:r w:rsidR="009168FF">
        <w:t xml:space="preserve"> </w:t>
      </w:r>
      <w:r w:rsidR="003E6F6A">
        <w:t xml:space="preserve">áll </w:t>
      </w:r>
      <w:r w:rsidR="009168FF">
        <w:t xml:space="preserve">115 milliárd forint árbevétellel, mely 11%-os növekedést reprezentál a bázishoz képest. </w:t>
      </w:r>
    </w:p>
    <w:p w:rsidR="000A33DE" w:rsidRDefault="000A33DE" w:rsidP="009168FF">
      <w:pPr>
        <w:spacing w:after="0" w:line="240" w:lineRule="auto"/>
        <w:jc w:val="both"/>
      </w:pPr>
    </w:p>
    <w:p w:rsidR="009168FF" w:rsidRDefault="009168FF" w:rsidP="009168FF">
      <w:pPr>
        <w:spacing w:after="0" w:line="240" w:lineRule="auto"/>
        <w:jc w:val="both"/>
      </w:pPr>
      <w:r>
        <w:t xml:space="preserve">Említésre méltó az </w:t>
      </w:r>
      <w:r w:rsidRPr="00306D28">
        <w:rPr>
          <w:i/>
          <w:iCs/>
        </w:rPr>
        <w:t>építőipar</w:t>
      </w:r>
      <w:r>
        <w:t xml:space="preserve"> 88,7 milliárd forint teljesítménnyel és kiemelkedő</w:t>
      </w:r>
      <w:r w:rsidR="003E6F6A">
        <w:t>,</w:t>
      </w:r>
      <w:r>
        <w:t xml:space="preserve"> 30%-os növekedésével. A </w:t>
      </w:r>
      <w:r w:rsidRPr="00306D28">
        <w:rPr>
          <w:i/>
          <w:iCs/>
        </w:rPr>
        <w:t>szolgáltatóipar</w:t>
      </w:r>
      <w:r>
        <w:t xml:space="preserve"> 85,7 milliárd </w:t>
      </w:r>
      <w:proofErr w:type="gramStart"/>
      <w:r>
        <w:t>forint értéket</w:t>
      </w:r>
      <w:proofErr w:type="gramEnd"/>
      <w:r>
        <w:t>, míg a szállítmányozás-raktározás 57 milliárd forintos teljesítményt produkált. Az említett, és az élen lévő nemzetgazdasági ágazatok a megyénk összteljesítményének 98,5%-át hozták. A gyarapodó teljesítmény hatása tükröződik a jövedelmezőségben, ugyanis az elért 200,2</w:t>
      </w:r>
      <w:r w:rsidR="00306D28">
        <w:t xml:space="preserve"> </w:t>
      </w:r>
      <w:r>
        <w:t xml:space="preserve">milliárd forint nyereségtartalom a megelőző év több mint 2,2-szerese. Az elért teljesítmény értékét növeli, hogy mindezt 2,5%-kal kisebb létszámmal: 64.532 fővel oldotta meg a megye. A megyénk vállalkozásainál a dolgozók </w:t>
      </w:r>
      <w:r w:rsidR="003E6F6A">
        <w:t xml:space="preserve">évi </w:t>
      </w:r>
      <w:r>
        <w:t xml:space="preserve">átlagkeresete: 2.851.000 forint, mely az előző évihez képest 16,8%-os növekedést </w:t>
      </w:r>
      <w:r w:rsidR="003E6F6A">
        <w:t>jelent</w:t>
      </w:r>
      <w:r>
        <w:t>. Az ipargazdaságunk a megy</w:t>
      </w:r>
      <w:r w:rsidR="00306D28">
        <w:t>ék</w:t>
      </w:r>
      <w:r>
        <w:t xml:space="preserve"> rangsor</w:t>
      </w:r>
      <w:r w:rsidR="00306D28">
        <w:t>á</w:t>
      </w:r>
      <w:r>
        <w:t xml:space="preserve">ban a 7. helyet foglalja el, e sikerben kiemelt szerepe van a </w:t>
      </w:r>
      <w:r w:rsidR="00306D28">
        <w:t>F</w:t>
      </w:r>
      <w:r>
        <w:t>első</w:t>
      </w:r>
      <w:r w:rsidR="00306D28">
        <w:t>-J</w:t>
      </w:r>
      <w:r>
        <w:t xml:space="preserve">ászság vállalkozásainak. A gazdaság pozíciói ez évben is tovább erősödnek, a növekedés üteme ugyanakkor elmarad a múlt esztendő kiemelkedő eredményei mögött (Internet </w:t>
      </w:r>
      <w:r w:rsidR="002316F4">
        <w:t>4</w:t>
      </w:r>
      <w:r>
        <w:t>).</w:t>
      </w:r>
    </w:p>
    <w:p w:rsidR="009168FF" w:rsidRDefault="009168FF" w:rsidP="00EC3379">
      <w:pPr>
        <w:spacing w:after="0" w:line="240" w:lineRule="auto"/>
        <w:jc w:val="both"/>
      </w:pPr>
    </w:p>
    <w:p w:rsidR="003823E7" w:rsidRPr="00385946" w:rsidRDefault="003823E7" w:rsidP="003823E7">
      <w:pPr>
        <w:spacing w:after="0" w:line="240" w:lineRule="auto"/>
        <w:jc w:val="both"/>
      </w:pPr>
      <w:r w:rsidRPr="00385946">
        <w:t xml:space="preserve">A megyében található 9 járás között </w:t>
      </w:r>
      <w:r w:rsidR="003E6F6A" w:rsidRPr="00385946">
        <w:t xml:space="preserve">gazdasági teljesítmény terén ugyanakkor </w:t>
      </w:r>
      <w:r w:rsidRPr="00385946">
        <w:t>jelentős eltérések vannak. A legnagyobb gazdasági ereje a Szolnoki</w:t>
      </w:r>
      <w:r w:rsidR="003E6F6A" w:rsidRPr="00385946">
        <w:t xml:space="preserve"> </w:t>
      </w:r>
      <w:r w:rsidRPr="00385946">
        <w:t>és a Jászberényi járásnak van. A bevallást benyújtó 7625 gazdálkodóból 3194 társaság a Szolnoki járásban, 1182 társas vállalkozás a Jászberényi járásban működött, ami 41,9</w:t>
      </w:r>
      <w:r w:rsidR="003554DD">
        <w:t>%-</w:t>
      </w:r>
      <w:r w:rsidRPr="00385946">
        <w:t>os, illetve 15,5</w:t>
      </w:r>
      <w:r w:rsidR="003554DD">
        <w:t>%-</w:t>
      </w:r>
      <w:r w:rsidRPr="00385946">
        <w:t>os részesedésnek felelt meg. A Karcagi járásban 708, a Törökszentmiklósiban 539 társaság működött. A Mezőtúri és a Kunszentmártoni járásban a bevallást benyújtók száma 533, illetve 470 darab volt. A Jászapáti járásban 393, a Tiszafürediben 378, a Kunhegyesiben pedig 228 társas vállalkozás nyújtott be társaságiadó-bevallást. A megye gazdaságát nagymértékben meghatározó cégek döntő többsége a megye nyugati részén található Szolnoki és Jászberényi járásban koncentrálódik</w:t>
      </w:r>
      <w:r w:rsidR="003554DD">
        <w:t xml:space="preserve"> </w:t>
      </w:r>
      <w:r w:rsidR="003554DD" w:rsidRPr="003554DD">
        <w:t>(Internet 4)</w:t>
      </w:r>
      <w:r w:rsidRPr="00385946">
        <w:t>.</w:t>
      </w:r>
    </w:p>
    <w:p w:rsidR="00EC5ABF" w:rsidRPr="00385946" w:rsidRDefault="00EC5ABF" w:rsidP="003823E7">
      <w:pPr>
        <w:spacing w:after="0" w:line="240" w:lineRule="auto"/>
        <w:jc w:val="both"/>
      </w:pPr>
    </w:p>
    <w:p w:rsidR="003823E7" w:rsidRPr="00385946" w:rsidRDefault="003823E7" w:rsidP="003823E7">
      <w:pPr>
        <w:spacing w:after="0" w:line="240" w:lineRule="auto"/>
        <w:jc w:val="both"/>
      </w:pPr>
      <w:r w:rsidRPr="00385946">
        <w:t xml:space="preserve">A megye 50 legnagyobb árbevételű társas vállalkozásából 21 a Szolnoki járásban végzi tevékenységét. 19 vállalkozás a Jászberényi, 4 a Karcagi, 2-2 a Jászapáti, illetve a Kunszentmártoni járásban működik. A Kunhegyesi és a Törökszentmiklósi járásból 1-1 kiemelt gazdálkodó került be az ötven legnagyobb </w:t>
      </w:r>
      <w:r w:rsidRPr="00385946">
        <w:lastRenderedPageBreak/>
        <w:t xml:space="preserve">vállalkozás közé. A Mezőtúri és a Tiszafüredi járásban az előző évhez hasonlóan nem található kiemelt társas vállalkozás (Internet </w:t>
      </w:r>
      <w:r w:rsidR="003554DD">
        <w:t>4</w:t>
      </w:r>
      <w:r w:rsidRPr="00385946">
        <w:t>).</w:t>
      </w:r>
    </w:p>
    <w:p w:rsidR="003823E7" w:rsidRPr="00385946" w:rsidRDefault="003823E7" w:rsidP="003823E7">
      <w:pPr>
        <w:spacing w:after="0" w:line="240" w:lineRule="auto"/>
        <w:jc w:val="both"/>
      </w:pPr>
    </w:p>
    <w:p w:rsidR="007F1D34" w:rsidRPr="00385946" w:rsidRDefault="007F1D34" w:rsidP="007F1D34">
      <w:pPr>
        <w:spacing w:after="0" w:line="240" w:lineRule="auto"/>
        <w:jc w:val="both"/>
      </w:pPr>
      <w:r w:rsidRPr="007A69A1">
        <w:rPr>
          <w:b/>
          <w:bCs/>
        </w:rPr>
        <w:t>Jász-Nagykun-Szolnok megye turisztikai kínálatá</w:t>
      </w:r>
      <w:r w:rsidRPr="00385946">
        <w:t>t a természeti értékek, a termál- és gyógyfürdők, a kulturális rendezvények mellett a falusi vendégszeretet, a sportturizmus, a sajátos gasztronómia, illetve a történelmi múlt és a helyi hagyományok alapozzák meg.</w:t>
      </w:r>
      <w:r w:rsidR="00091656" w:rsidRPr="00091656">
        <w:t xml:space="preserve"> </w:t>
      </w:r>
      <w:r w:rsidR="00091656">
        <w:t xml:space="preserve">Tehát </w:t>
      </w:r>
      <w:r w:rsidR="00091656" w:rsidRPr="00091656">
        <w:t>miért is érdemes Jász-Nagykun-Szolnok megyébe jönni? A válasz egyszerű: mert fantasztikus természeti adottságok, rendkívül gazdag termál- és gyógyvízkincs, különleges gyűjtemények, sokszínű kulturális és hagyományőrző rendezvények, valamint vendégszerető és színvonalas szolgáltatások várják az ideérkezőket</w:t>
      </w:r>
      <w:r w:rsidR="00091656">
        <w:t xml:space="preserve"> (Internet </w:t>
      </w:r>
      <w:r w:rsidR="00951A0F">
        <w:t>5</w:t>
      </w:r>
      <w:r w:rsidR="00091656">
        <w:t>)</w:t>
      </w:r>
      <w:r w:rsidR="00091656" w:rsidRPr="00091656">
        <w:t>.</w:t>
      </w:r>
    </w:p>
    <w:p w:rsidR="00E61D79" w:rsidRPr="00385946" w:rsidRDefault="00E61D79" w:rsidP="007F1D34">
      <w:pPr>
        <w:spacing w:after="0" w:line="240" w:lineRule="auto"/>
        <w:jc w:val="both"/>
      </w:pPr>
    </w:p>
    <w:p w:rsidR="007F1D34" w:rsidRPr="00385946" w:rsidRDefault="007F1D34" w:rsidP="007F1D34">
      <w:pPr>
        <w:spacing w:after="0" w:line="240" w:lineRule="auto"/>
        <w:jc w:val="both"/>
      </w:pPr>
      <w:r w:rsidRPr="00385946">
        <w:t>A megyében kiemelkedő jelentőségű az egészségturizmus. A termálfürdők az év minden szakában kikapcsolódást nyújtanak a gyógyulni és pihenni vágyóknak. A gyógyvizek nemzetközi vonzerőt jelentenek, melyek közül a legismertebbek: Berekfürdő, Cserkeszőlő, Martfű, Szolnok</w:t>
      </w:r>
      <w:r w:rsidR="003169C5">
        <w:t xml:space="preserve">, </w:t>
      </w:r>
      <w:r w:rsidRPr="00385946">
        <w:t>Túrkeve</w:t>
      </w:r>
      <w:r w:rsidR="003169C5">
        <w:t>, Kisújszállás</w:t>
      </w:r>
      <w:r w:rsidRPr="00385946">
        <w:t>.</w:t>
      </w:r>
    </w:p>
    <w:p w:rsidR="007A69A1" w:rsidRDefault="007A69A1" w:rsidP="007A69A1">
      <w:pPr>
        <w:spacing w:after="0" w:line="240" w:lineRule="auto"/>
        <w:jc w:val="both"/>
      </w:pPr>
    </w:p>
    <w:p w:rsidR="007A69A1" w:rsidRDefault="007A69A1" w:rsidP="007A69A1">
      <w:pPr>
        <w:spacing w:after="0" w:line="240" w:lineRule="auto"/>
        <w:jc w:val="both"/>
      </w:pPr>
      <w:r>
        <w:t>Az Alföld „szívében” fekvő megyeszékhely egész évben számos kulturális, gasztronómiai és hagyományőrző rendezvénnyel várja a turistákat. Szolnok város kulturális élete igen gazdag, nyári programjai és a hagyományosan megrendezésre kerülő fesztiváljai nagy tömegeket vonzanak tavaszt</w:t>
      </w:r>
      <w:r w:rsidR="00A3539C">
        <w:t>ó</w:t>
      </w:r>
      <w:r>
        <w:t>l</w:t>
      </w:r>
      <w:r w:rsidR="00A3539C">
        <w:t xml:space="preserve"> </w:t>
      </w:r>
      <w:r>
        <w:t>őszig a városba. Ezek közül legkiemelkedőbbek a tavaszi Szolnoki Csata, Vasútmodell Kiállítás és Néptáncfesztivál, a Tavaszi</w:t>
      </w:r>
      <w:r w:rsidR="00416984">
        <w:t xml:space="preserve"> </w:t>
      </w:r>
      <w:r>
        <w:t xml:space="preserve">és Őszi Zenei Fesztiválok, a júniusi Tiszavirágfesztivál, a júliusi ArtJáró Művészeti Fesztivál, az augusztusi Légiparádé és Világzenei Fesztivál és az őszi Szolnoki Csokoládéfesztivál. A gasztronómiai fesztiválok megújulva várják a kulináris élvezetek kedvelőit a városban. A szeptemberi Szolnoki Gulyásfesztivál már világhírnévre tett szert, ami a gulyás ünnepe, a gulyásfőzők nemzetközi találkozója is egyben. Az ország legrégebbi Művésztelepén évről-évre a Kárpát-medence legnagyobb kenyerét sütik meg a látványkemencében minden nyáron. A Séf-Randevú elnevezésű legújabb programon a Hild János téren, a Tiszai Hal Napja eseményen pedig a Tisza-parton várják az ínyenc vendégeket.  </w:t>
      </w:r>
    </w:p>
    <w:p w:rsidR="00A3539C" w:rsidRDefault="00A3539C" w:rsidP="007A69A1">
      <w:pPr>
        <w:spacing w:after="0" w:line="240" w:lineRule="auto"/>
        <w:jc w:val="both"/>
      </w:pPr>
    </w:p>
    <w:p w:rsidR="007A69A1" w:rsidRDefault="007A69A1" w:rsidP="007A69A1">
      <w:pPr>
        <w:spacing w:after="0" w:line="240" w:lineRule="auto"/>
        <w:jc w:val="both"/>
      </w:pPr>
      <w:r>
        <w:t xml:space="preserve">A Hungarikumok sorába felvett Karcagi Birkapörkölt ünnepe a Birkafőző Fesztivál, melyet hagyományosan június utolsó hétvégéjére időzítenek a szervezők. Aki szereti, akár a fejével együtt kóstolhatja a birkából főtt étket a Nagykunság fővárosában. </w:t>
      </w:r>
    </w:p>
    <w:p w:rsidR="00A3539C" w:rsidRDefault="00A3539C" w:rsidP="007A69A1">
      <w:pPr>
        <w:spacing w:after="0" w:line="240" w:lineRule="auto"/>
        <w:jc w:val="both"/>
      </w:pPr>
    </w:p>
    <w:p w:rsidR="00E61D79" w:rsidRDefault="007A69A1" w:rsidP="007A69A1">
      <w:pPr>
        <w:spacing w:after="0" w:line="240" w:lineRule="auto"/>
        <w:jc w:val="both"/>
      </w:pPr>
      <w:r>
        <w:t xml:space="preserve">Jászberényben egész nyáron várja vendégeit a „Jászberényi Nyár” elnevezésű rendezvénysorozat, amelynek keretein belül szervezik a moldvai csángók kultúráját, népművészeti értékeit bemutató Csángó Fesztivált (Internet </w:t>
      </w:r>
      <w:r w:rsidR="00416984">
        <w:t>5</w:t>
      </w:r>
      <w:r>
        <w:t>).</w:t>
      </w:r>
    </w:p>
    <w:p w:rsidR="00416984" w:rsidRDefault="00416984" w:rsidP="007A69A1">
      <w:pPr>
        <w:spacing w:after="0" w:line="240" w:lineRule="auto"/>
        <w:jc w:val="both"/>
      </w:pPr>
    </w:p>
    <w:p w:rsidR="007A69A1" w:rsidRDefault="007A69A1" w:rsidP="007A69A1">
      <w:pPr>
        <w:spacing w:after="0" w:line="240" w:lineRule="auto"/>
        <w:jc w:val="both"/>
      </w:pPr>
      <w:r>
        <w:t>Aki érdeklődik a technikai érdekességek iránt és szereti az extrém sportokat, feltétlenül látogasson el május és augusztus között Kunmadarasra</w:t>
      </w:r>
      <w:r w:rsidR="00416984">
        <w:t>.</w:t>
      </w:r>
      <w:r>
        <w:t xml:space="preserve"> Itt rendezik Magyarország és Kelet-Közép</w:t>
      </w:r>
      <w:r w:rsidR="00416984">
        <w:t>-</w:t>
      </w:r>
      <w:r>
        <w:t>Európa leglátogatottabb motoros gyorsulási versenyét. A programokat világszenzációk teszik még érdekesebbé: sugárhajtású motor, jetcar-ok sugárhajtóművel, rakétahajtású autó, több száz lóerős épített motorok és motoros kaszkadőrök bemutatója.</w:t>
      </w:r>
    </w:p>
    <w:p w:rsidR="00A3539C" w:rsidRDefault="00A3539C" w:rsidP="007A69A1">
      <w:pPr>
        <w:spacing w:after="0" w:line="240" w:lineRule="auto"/>
        <w:jc w:val="both"/>
      </w:pPr>
    </w:p>
    <w:p w:rsidR="007A69A1" w:rsidRDefault="007A69A1" w:rsidP="007A69A1">
      <w:pPr>
        <w:spacing w:after="0" w:line="240" w:lineRule="auto"/>
        <w:jc w:val="both"/>
      </w:pPr>
      <w:r>
        <w:t xml:space="preserve">Igazi, tömegeket vonzó rendezvénnyé alakul szépen lassan (vagy már inkább gyorsan) az EastFest Mezőtúron, amely kedvelt nyári célpontja a fiataloknak. </w:t>
      </w:r>
    </w:p>
    <w:p w:rsidR="004B373C" w:rsidRDefault="004B373C" w:rsidP="007A69A1">
      <w:pPr>
        <w:spacing w:after="0" w:line="240" w:lineRule="auto"/>
        <w:jc w:val="both"/>
      </w:pPr>
    </w:p>
    <w:p w:rsidR="007A69A1" w:rsidRDefault="007A69A1" w:rsidP="007A69A1">
      <w:pPr>
        <w:spacing w:after="0" w:line="240" w:lineRule="auto"/>
        <w:jc w:val="both"/>
      </w:pPr>
      <w:r>
        <w:t>Az Alföld szíve további hagyományos vagy feltörekvő rendezvények további helyszíne</w:t>
      </w:r>
      <w:r w:rsidR="004B373C">
        <w:t>i</w:t>
      </w:r>
      <w:r>
        <w:t>: Túrkevén a Kevi Juhászfesztivál, Kétpón az Alföldi Betyárétel Főzőfesztivál, Nagykörűben a Tiszavilág Ökotúra és a Cseresznyefesztivál, az Abádszalóki Nyár ren</w:t>
      </w:r>
      <w:r w:rsidR="004B373C">
        <w:t>d</w:t>
      </w:r>
      <w:r>
        <w:t xml:space="preserve">ezvénysorozat, Tiszafüreden a Halas Napok </w:t>
      </w:r>
      <w:r w:rsidRPr="007A69A1">
        <w:t xml:space="preserve">(Internet </w:t>
      </w:r>
      <w:r w:rsidR="00416984">
        <w:t>5</w:t>
      </w:r>
      <w:r w:rsidRPr="007A69A1">
        <w:t>)</w:t>
      </w:r>
      <w:r>
        <w:t>.</w:t>
      </w:r>
    </w:p>
    <w:p w:rsidR="004B373C" w:rsidRDefault="004B373C" w:rsidP="007A69A1">
      <w:pPr>
        <w:spacing w:after="0" w:line="240" w:lineRule="auto"/>
        <w:jc w:val="both"/>
      </w:pPr>
    </w:p>
    <w:p w:rsidR="007A69A1" w:rsidRDefault="004B373C" w:rsidP="007A69A1">
      <w:pPr>
        <w:spacing w:after="0" w:line="240" w:lineRule="auto"/>
        <w:jc w:val="both"/>
      </w:pPr>
      <w:r w:rsidRPr="004B373C">
        <w:t xml:space="preserve">Érdemes meglátogatni a megye történelmi emlékeit bemutató, sok esetben interaktív elemekkel gazdagított múzeumokat, a régi mesterségek és hagyományok tárgyait gondosan őrző tájházakat és a </w:t>
      </w:r>
      <w:r w:rsidRPr="004B373C">
        <w:lastRenderedPageBreak/>
        <w:t>máshol nem látható különleges gyűjteményeket</w:t>
      </w:r>
      <w:r>
        <w:t xml:space="preserve"> (Sörárium, REP</w:t>
      </w:r>
      <w:r w:rsidR="00177F67">
        <w:t>t</w:t>
      </w:r>
      <w:r>
        <w:t>ár - Szolnok, Maci Múzeum - Rákóczifalva, Kerámiakiállítás – Mezőtúr)</w:t>
      </w:r>
      <w:r w:rsidRPr="004B373C">
        <w:t>.</w:t>
      </w:r>
    </w:p>
    <w:p w:rsidR="004B373C" w:rsidRDefault="004B373C" w:rsidP="007A69A1">
      <w:pPr>
        <w:spacing w:after="0" w:line="240" w:lineRule="auto"/>
        <w:jc w:val="both"/>
      </w:pPr>
    </w:p>
    <w:p w:rsidR="004B373C" w:rsidRDefault="004B373C" w:rsidP="007A69A1">
      <w:pPr>
        <w:spacing w:after="0" w:line="240" w:lineRule="auto"/>
        <w:jc w:val="both"/>
      </w:pPr>
      <w:r w:rsidRPr="004B373C">
        <w:t>A Jászkun Kapitányok Nyomában túraútvonal 13 településen interaktív formában mutatja be a jász és kun örökséget. A múzeumok és a karcagi, szolnoki és jászberényi látogatóközpontok más-más részlettel egészítik ki a történelmi utazást</w:t>
      </w:r>
      <w:r>
        <w:t xml:space="preserve"> (Internet </w:t>
      </w:r>
      <w:r w:rsidR="00416984">
        <w:t>5</w:t>
      </w:r>
      <w:r>
        <w:t>)</w:t>
      </w:r>
      <w:r w:rsidRPr="004B373C">
        <w:t>.</w:t>
      </w:r>
    </w:p>
    <w:p w:rsidR="004B373C" w:rsidRPr="00385946" w:rsidRDefault="004B373C" w:rsidP="007A69A1">
      <w:pPr>
        <w:spacing w:after="0" w:line="240" w:lineRule="auto"/>
        <w:jc w:val="both"/>
      </w:pPr>
    </w:p>
    <w:p w:rsidR="007F1D34" w:rsidRPr="00385946" w:rsidRDefault="007F1D34" w:rsidP="007F1D34">
      <w:pPr>
        <w:spacing w:after="0" w:line="240" w:lineRule="auto"/>
        <w:jc w:val="both"/>
      </w:pPr>
      <w:r w:rsidRPr="00385946">
        <w:t>A megyébe sok látnivaló csábítja az ökoturizmus kedvelőit</w:t>
      </w:r>
      <w:r w:rsidR="00177F67">
        <w:t xml:space="preserve"> is</w:t>
      </w:r>
      <w:r w:rsidRPr="00385946">
        <w:t xml:space="preserve">: a legjelentősebb természeti értékek a Tisza-tó, a Tisza folyó és holtágai, a megyét érintő Hortobágyi Nemzeti Park, valamint a Körös-Maros Nemzeti Park, </w:t>
      </w:r>
      <w:r w:rsidR="00820E0F" w:rsidRPr="00385946">
        <w:t xml:space="preserve">a </w:t>
      </w:r>
      <w:r w:rsidRPr="00385946">
        <w:t>Tiszakürti és Tiszaigari arborétum. Ezek a területek számos lehetőséget kínálnak az aktív kikapcsolódásra, horgászatra, lovaglásra, kerékpározásra.</w:t>
      </w:r>
    </w:p>
    <w:p w:rsidR="00177F67" w:rsidRDefault="00177F67" w:rsidP="007F1D34">
      <w:pPr>
        <w:spacing w:after="0" w:line="240" w:lineRule="auto"/>
        <w:jc w:val="both"/>
      </w:pPr>
    </w:p>
    <w:p w:rsidR="007F1D34" w:rsidRPr="00385946" w:rsidRDefault="007F1D34" w:rsidP="007F1D34">
      <w:pPr>
        <w:spacing w:after="0" w:line="240" w:lineRule="auto"/>
        <w:jc w:val="both"/>
      </w:pPr>
      <w:r w:rsidRPr="00385946">
        <w:t>A helyiek számára fontos az alföldi népi hagyományok megőrzésének, bemutatásának szándéka, amely a falusi turizmus fejlesztésének alapját jelentheti. A települések rendkívül gazdagok népművészeti és iparművészeti hagyatékban, számos múzeum őrzi a múlt emlékeit.</w:t>
      </w:r>
    </w:p>
    <w:p w:rsidR="007F1D34" w:rsidRPr="00385946" w:rsidRDefault="007F1D34" w:rsidP="007F1D34">
      <w:pPr>
        <w:spacing w:after="0" w:line="240" w:lineRule="auto"/>
        <w:jc w:val="both"/>
      </w:pPr>
    </w:p>
    <w:p w:rsidR="0095734A" w:rsidRDefault="005376CD" w:rsidP="00F203AD">
      <w:pPr>
        <w:spacing w:after="0" w:line="240" w:lineRule="auto"/>
        <w:jc w:val="both"/>
      </w:pPr>
      <w:r w:rsidRPr="00385946">
        <w:t xml:space="preserve">A </w:t>
      </w:r>
      <w:r w:rsidRPr="00385946">
        <w:rPr>
          <w:b/>
          <w:bCs/>
        </w:rPr>
        <w:t>Karcagi járás</w:t>
      </w:r>
      <w:r w:rsidRPr="00385946">
        <w:t xml:space="preserve">ban a jövedelem túlnyomó többsége a társas vállalkozásoknál képződik. Foglalkoztatottsági és árbevételi adatok alapján öt ágazat tűnik ki: az élelmiszeripar, a mezőgazdaság, a fémipar, a kiskereskedelem, valamint az egyéb szolgáltatások. Két ágazatot érdemes itt külön is megemlíteni: </w:t>
      </w:r>
    </w:p>
    <w:p w:rsidR="00385946" w:rsidRPr="00385946" w:rsidRDefault="00385946" w:rsidP="00F203AD">
      <w:pPr>
        <w:spacing w:after="0" w:line="240" w:lineRule="auto"/>
        <w:jc w:val="both"/>
      </w:pPr>
    </w:p>
    <w:p w:rsidR="0095734A" w:rsidRPr="00385946" w:rsidRDefault="005376CD" w:rsidP="0095734A">
      <w:pPr>
        <w:pStyle w:val="Listaszerbekezds"/>
        <w:numPr>
          <w:ilvl w:val="0"/>
          <w:numId w:val="2"/>
        </w:numPr>
        <w:spacing w:after="0" w:line="240" w:lineRule="auto"/>
        <w:jc w:val="both"/>
      </w:pPr>
      <w:r w:rsidRPr="00385946">
        <w:t xml:space="preserve">az élelmiszeripart, ami annak ellenére bír meglehetősen nagy súllyal, hogy a termelése túlnyomó része nem alkalmas emberi fogyasztásra, és </w:t>
      </w:r>
    </w:p>
    <w:p w:rsidR="00E61D79" w:rsidRPr="00385946" w:rsidRDefault="005376CD" w:rsidP="0095734A">
      <w:pPr>
        <w:pStyle w:val="Listaszerbekezds"/>
        <w:numPr>
          <w:ilvl w:val="0"/>
          <w:numId w:val="2"/>
        </w:numPr>
        <w:spacing w:after="0" w:line="240" w:lineRule="auto"/>
        <w:jc w:val="both"/>
      </w:pPr>
      <w:r w:rsidRPr="00385946">
        <w:t>a turisztikai ágazat</w:t>
      </w:r>
      <w:r w:rsidR="0095734A" w:rsidRPr="00385946">
        <w:t>ot</w:t>
      </w:r>
      <w:r w:rsidRPr="00385946">
        <w:t>, ami annak ellenére, hogy milyen lehetőségek rejlenek benne (gyógyvíz, vízpart, tanyasi világ</w:t>
      </w:r>
      <w:r w:rsidR="0095734A" w:rsidRPr="00385946">
        <w:t>, ökológia, gasztronómia</w:t>
      </w:r>
      <w:r w:rsidRPr="00385946">
        <w:t xml:space="preserve"> stb.) </w:t>
      </w:r>
      <w:r w:rsidR="0095734A" w:rsidRPr="00385946">
        <w:t xml:space="preserve">ma még </w:t>
      </w:r>
      <w:r w:rsidRPr="00385946">
        <w:t xml:space="preserve">meglehetősen szerény teljesítményt nyújt. </w:t>
      </w:r>
    </w:p>
    <w:p w:rsidR="00E61D79" w:rsidRPr="00385946" w:rsidRDefault="00E61D79" w:rsidP="00F203AD">
      <w:pPr>
        <w:spacing w:after="0" w:line="240" w:lineRule="auto"/>
        <w:jc w:val="both"/>
      </w:pPr>
    </w:p>
    <w:p w:rsidR="00E405C2" w:rsidRPr="00385946" w:rsidRDefault="005376CD" w:rsidP="00701FB9">
      <w:pPr>
        <w:spacing w:after="0" w:line="240" w:lineRule="auto"/>
        <w:jc w:val="both"/>
      </w:pPr>
      <w:r w:rsidRPr="00385946">
        <w:t xml:space="preserve">A Karcagi járás gazdaságának dinamikái felemás képet mutatnak. </w:t>
      </w:r>
      <w:r w:rsidR="002F49DD" w:rsidRPr="00385946">
        <w:t>A 0 és ismeretlen, valamint az 1-9 fős szervezetek vannak túlsúlyban a járásban, bármelyik települést is nézzük. A térségben nem található 500 főt, vagy afölött foglalkoztató vállalkozás.</w:t>
      </w:r>
      <w:r w:rsidR="002404FF" w:rsidRPr="00385946">
        <w:t xml:space="preserve"> </w:t>
      </w:r>
    </w:p>
    <w:p w:rsidR="00E405C2" w:rsidRPr="00385946" w:rsidRDefault="00E405C2" w:rsidP="00701FB9">
      <w:pPr>
        <w:spacing w:after="0" w:line="240" w:lineRule="auto"/>
        <w:jc w:val="both"/>
      </w:pPr>
    </w:p>
    <w:p w:rsidR="00E405C2" w:rsidRPr="00385946" w:rsidRDefault="002404FF" w:rsidP="00701FB9">
      <w:pPr>
        <w:spacing w:after="0" w:line="240" w:lineRule="auto"/>
        <w:jc w:val="both"/>
      </w:pPr>
      <w:r w:rsidRPr="00385946">
        <w:t xml:space="preserve">Foglalkoztatottsági és árbevételi adatok alapján négy ágazat tűnik ki: az élelmiszeripar, a mezőgazdaság, a fémipar, kiskereskedelem. </w:t>
      </w:r>
      <w:r w:rsidR="00F203AD" w:rsidRPr="00385946">
        <w:t>Amennyiben megnézzük a foglalkoztatást, abban az esetben kimutatható, hogy a legnagyobbak között az egyéb szolgáltatások, a mezőgazdaság, a fémipar, az építőipar, az élelmiszeripar és a turizmus</w:t>
      </w:r>
      <w:r w:rsidR="007A205D">
        <w:t>-</w:t>
      </w:r>
      <w:r w:rsidR="00F203AD" w:rsidRPr="00385946">
        <w:t xml:space="preserve">vendéglátás szerepel. Míg az építőipar megemlíthető a viszonylag nagy árbevételű ágazatok között is, addig azt láthatjuk, hogy a turizmus és vendéglátás csak a foglalkoztatási adat szerint teljesít jól. Ebből arra következtethetünk, hogy ebben a szektorban </w:t>
      </w:r>
      <w:r w:rsidR="007A205D">
        <w:t xml:space="preserve">ma még </w:t>
      </w:r>
      <w:r w:rsidR="00F203AD" w:rsidRPr="00385946">
        <w:t>kis árbevételt eredményez viszonylag nagy létszám</w:t>
      </w:r>
      <w:r w:rsidR="00700E69" w:rsidRPr="00385946">
        <w:t xml:space="preserve">. </w:t>
      </w:r>
    </w:p>
    <w:p w:rsidR="00E405C2" w:rsidRPr="00385946" w:rsidRDefault="00E405C2" w:rsidP="00701FB9">
      <w:pPr>
        <w:spacing w:after="0" w:line="240" w:lineRule="auto"/>
        <w:jc w:val="both"/>
      </w:pPr>
    </w:p>
    <w:p w:rsidR="00701FB9" w:rsidRPr="00385946" w:rsidRDefault="00700E69" w:rsidP="00701FB9">
      <w:pPr>
        <w:spacing w:after="0" w:line="240" w:lineRule="auto"/>
        <w:jc w:val="both"/>
      </w:pPr>
      <w:r w:rsidRPr="00385946">
        <w:t>A járásban működő cégek árbevétel és létszám adatai alapján élen jár a Cargill Takarmány Zrt</w:t>
      </w:r>
      <w:r w:rsidR="00D46BBF" w:rsidRPr="00385946">
        <w:t>.</w:t>
      </w:r>
      <w:r w:rsidRPr="00385946">
        <w:t xml:space="preserve">, bár foglalkoztatási szempontból kevésbé kiemelkedő. A vállalat 2015-ben a járásra eső bevétele 12 340 mFt (25 700 millió forint árbevételt termelt összesen), míg az összbevételt tekintve a második helyen álló AgroSprint Kft. csupán a harmadik helyre szorult az arányosított árbevételt tekintve (az összbevétele 8 464 millió forint volt). Összárbevétel alapján kiemelhetjük még a Kisújszálláson működő cégeket, a </w:t>
      </w:r>
      <w:r w:rsidR="00D46BBF" w:rsidRPr="00385946">
        <w:t>Pr</w:t>
      </w:r>
      <w:r w:rsidR="00D46BBF" w:rsidRPr="00385946">
        <w:rPr>
          <w:rFonts w:cstheme="minorHAnsi"/>
        </w:rPr>
        <w:t>ä</w:t>
      </w:r>
      <w:r w:rsidR="00D46BBF" w:rsidRPr="00385946">
        <w:t xml:space="preserve">zi (volt </w:t>
      </w:r>
      <w:r w:rsidRPr="00385946">
        <w:t>Contarex Agrotechnikai</w:t>
      </w:r>
      <w:r w:rsidR="00D46BBF" w:rsidRPr="00385946">
        <w:t>)</w:t>
      </w:r>
      <w:r w:rsidRPr="00385946">
        <w:t xml:space="preserve"> Kft-t, illetve a Nagykun 2000 Mg. Zrt-t, melyek bár elmaradnak az első helyen álló cégtől, de 3 000 millió forint feletti bevételt értek el.</w:t>
      </w:r>
      <w:r w:rsidR="00F203AD" w:rsidRPr="00385946">
        <w:t xml:space="preserve"> </w:t>
      </w:r>
    </w:p>
    <w:p w:rsidR="00701FB9" w:rsidRPr="00385946" w:rsidRDefault="00701FB9" w:rsidP="00701FB9">
      <w:pPr>
        <w:spacing w:after="0" w:line="240" w:lineRule="auto"/>
        <w:jc w:val="both"/>
      </w:pPr>
    </w:p>
    <w:p w:rsidR="00216F91" w:rsidRPr="00385946" w:rsidRDefault="002B320E" w:rsidP="00BF4C84">
      <w:pPr>
        <w:spacing w:after="0" w:line="240" w:lineRule="auto"/>
        <w:jc w:val="both"/>
      </w:pPr>
      <w:r w:rsidRPr="00385946">
        <w:t xml:space="preserve">A járásban </w:t>
      </w:r>
      <w:r w:rsidR="00701FB9" w:rsidRPr="00385946">
        <w:t>Karcag, Kenderes és Kisújszállás esetében az egyéb szolgáltatást a kiskereskedelem, a mezőgazd</w:t>
      </w:r>
      <w:r w:rsidR="009A649C" w:rsidRPr="00385946">
        <w:t>aság</w:t>
      </w:r>
      <w:r w:rsidR="00701FB9" w:rsidRPr="00385946">
        <w:t xml:space="preserve"> és az építőipar követi. Kisújszállás esetén kiemelhető még a 11 vállalkozást működtető fémipar. </w:t>
      </w:r>
      <w:r w:rsidR="00304062" w:rsidRPr="00385946">
        <w:t xml:space="preserve">A járásban működő TOP 10 szervezet közül 6 Karcag, 2 Kisújszállás, 1-1 Kunmadaras és Kenderes székhelyű. A legjelentősebb 10 vállalat közül 6 székhelye Karcagon található, mely adat </w:t>
      </w:r>
      <w:r w:rsidR="00304062" w:rsidRPr="00385946">
        <w:lastRenderedPageBreak/>
        <w:t>szintén a járásközpont jelentőségét mutatja. Három vállalattal képviselteti magát Kisújszállás</w:t>
      </w:r>
      <w:r w:rsidR="00EB13B4">
        <w:t xml:space="preserve">: </w:t>
      </w:r>
      <w:r w:rsidR="00216F91" w:rsidRPr="00385946">
        <w:t xml:space="preserve">Präzi </w:t>
      </w:r>
      <w:r w:rsidR="00EB13B4">
        <w:t>–</w:t>
      </w:r>
      <w:r w:rsidR="00216F91" w:rsidRPr="00385946">
        <w:t xml:space="preserve"> </w:t>
      </w:r>
      <w:r w:rsidR="00EB13B4">
        <w:t>(</w:t>
      </w:r>
      <w:r w:rsidR="00216F91" w:rsidRPr="00385946">
        <w:t xml:space="preserve">volt </w:t>
      </w:r>
      <w:r w:rsidR="00304062" w:rsidRPr="00385946">
        <w:t>Contarex Agrotechnikai</w:t>
      </w:r>
      <w:r w:rsidR="00EB13B4">
        <w:t>)</w:t>
      </w:r>
      <w:r w:rsidR="00304062" w:rsidRPr="00385946">
        <w:t xml:space="preserve"> Kft</w:t>
      </w:r>
      <w:r w:rsidR="00EB13B4">
        <w:t>.</w:t>
      </w:r>
      <w:r w:rsidR="00304062" w:rsidRPr="00385946">
        <w:t xml:space="preserve">, Nagykun 2000 Mg. Zrt., és Indián Rizs Kft. </w:t>
      </w:r>
    </w:p>
    <w:p w:rsidR="00216F91" w:rsidRPr="00385946" w:rsidRDefault="00216F91" w:rsidP="00BF4C84">
      <w:pPr>
        <w:spacing w:after="0" w:line="240" w:lineRule="auto"/>
        <w:jc w:val="both"/>
      </w:pPr>
    </w:p>
    <w:p w:rsidR="00216F91" w:rsidRPr="00385946" w:rsidRDefault="00304062" w:rsidP="00BF4C84">
      <w:pPr>
        <w:spacing w:after="0" w:line="240" w:lineRule="auto"/>
        <w:jc w:val="both"/>
      </w:pPr>
      <w:r w:rsidRPr="00385946">
        <w:t xml:space="preserve">Ha a létszám és az árbevétel adatokat együttesen vizsgáljuk, akkor magasan kiemelkedik a Cargill Takarmány Zrt, mely egy főre jutó árbevétele 92 millió forint feletti. Ezenkívül érdemes megemlíteni a 10. vállalkozást, az Indián Rizs Kft-t, melynek a 772 millió forintos éves árbevételét csupán </w:t>
      </w:r>
      <w:r w:rsidR="00EB13B4">
        <w:t xml:space="preserve">kb. </w:t>
      </w:r>
      <w:r w:rsidRPr="00385946">
        <w:t>30 fő termeli meg, mellyel az egy főre jutó árbevétel tekintetében megelőzi az előtte lévő vállalatokat</w:t>
      </w:r>
      <w:r w:rsidR="00237627" w:rsidRPr="00385946">
        <w:t xml:space="preserve">. </w:t>
      </w:r>
    </w:p>
    <w:p w:rsidR="00216F91" w:rsidRPr="00385946" w:rsidRDefault="00216F91" w:rsidP="00BF4C84">
      <w:pPr>
        <w:spacing w:after="0" w:line="240" w:lineRule="auto"/>
        <w:jc w:val="both"/>
      </w:pPr>
    </w:p>
    <w:p w:rsidR="005376CD" w:rsidRPr="00385946" w:rsidRDefault="00237627" w:rsidP="00BF4C84">
      <w:pPr>
        <w:spacing w:after="0" w:line="240" w:lineRule="auto"/>
        <w:jc w:val="both"/>
      </w:pPr>
      <w:r w:rsidRPr="00385946">
        <w:t>A turizmus</w:t>
      </w:r>
      <w:r w:rsidR="00D85D3F">
        <w:t>-</w:t>
      </w:r>
      <w:r w:rsidRPr="00385946">
        <w:t>vendéglátás a járásban az elmúlt években egy igen jelentős növekedésen ment keresztül. Az ágazatban 2014-15 között 16%-kal növekedett a létszám, 7%-kal az árbevétel, melyek mellett egy ötödére csökkent a negatív előjelű adózott eredmény</w:t>
      </w:r>
      <w:r w:rsidR="00BF4C84" w:rsidRPr="00385946">
        <w:t>.</w:t>
      </w:r>
      <w:r w:rsidRPr="00385946">
        <w:t xml:space="preserve"> </w:t>
      </w:r>
      <w:r w:rsidR="00BF4C84" w:rsidRPr="00385946">
        <w:t xml:space="preserve">Az egyéb szolgáltatásokba tartozó vállalkozások esetében az iparági átlagot több szervezet is felülmúlja, azonban igen jelentős mértéke miatt ki kell emelni a Kumánia Gyógyfürdő Kft-t </w:t>
      </w:r>
      <w:r w:rsidR="002404FF" w:rsidRPr="00385946">
        <w:t>(K</w:t>
      </w:r>
      <w:r w:rsidR="00FD2B99">
        <w:t xml:space="preserve">arcag </w:t>
      </w:r>
      <w:r w:rsidR="002404FF" w:rsidRPr="00385946">
        <w:t>V</w:t>
      </w:r>
      <w:r w:rsidR="00FD2B99">
        <w:t xml:space="preserve">áros </w:t>
      </w:r>
      <w:r w:rsidR="002404FF" w:rsidRPr="00385946">
        <w:t>Ö</w:t>
      </w:r>
      <w:r w:rsidR="00FD2B99">
        <w:t>nkormányzata</w:t>
      </w:r>
      <w:r w:rsidR="002404FF" w:rsidRPr="00385946">
        <w:t xml:space="preserve"> 2017)</w:t>
      </w:r>
      <w:r w:rsidR="00F203AD" w:rsidRPr="00385946">
        <w:t>.</w:t>
      </w:r>
    </w:p>
    <w:p w:rsidR="005376CD" w:rsidRPr="00385946" w:rsidRDefault="005376CD" w:rsidP="005376CD">
      <w:pPr>
        <w:spacing w:after="0" w:line="240" w:lineRule="auto"/>
        <w:jc w:val="both"/>
      </w:pPr>
    </w:p>
    <w:p w:rsidR="00AB143E" w:rsidRPr="00385946" w:rsidRDefault="00AB143E" w:rsidP="00AB143E">
      <w:pPr>
        <w:spacing w:after="0" w:line="240" w:lineRule="auto"/>
        <w:jc w:val="both"/>
      </w:pPr>
      <w:r w:rsidRPr="00385946">
        <w:t xml:space="preserve">Minden település életében nagyon fontos a megfelelő gazdasági környezet megléte és a gazdaság harmonikus fejlődése. A megfelelő vállalkozási rendszer kialakulásához és működéséhez szükséges a jó vállalkozói attitűd, amely megfelelő nyitottsággal rendelkezik a gazdaság globális változásaira, és erre a megfelelő módon és időben reagálni is képes. </w:t>
      </w:r>
    </w:p>
    <w:p w:rsidR="00AB143E" w:rsidRDefault="00AB143E" w:rsidP="00AB143E">
      <w:pPr>
        <w:spacing w:after="0" w:line="240" w:lineRule="auto"/>
        <w:jc w:val="both"/>
      </w:pPr>
    </w:p>
    <w:p w:rsidR="00450803" w:rsidRPr="00C95236" w:rsidRDefault="009D556D" w:rsidP="005376CD">
      <w:pPr>
        <w:spacing w:after="0" w:line="240" w:lineRule="auto"/>
        <w:jc w:val="both"/>
      </w:pPr>
      <w:r w:rsidRPr="00374CA8">
        <w:rPr>
          <w:b/>
          <w:bCs/>
        </w:rPr>
        <w:t>Városunkat</w:t>
      </w:r>
      <w:r w:rsidRPr="00374CA8">
        <w:t xml:space="preserve"> tekintve az</w:t>
      </w:r>
      <w:r w:rsidR="00A8702F" w:rsidRPr="00374CA8">
        <w:t xml:space="preserve"> 1990 óta tartó relatív gyengülést az egy főre jutó személyi jövedelemadó-alap alakulása is mutatja: az országos átlaghoz képest folyamatos </w:t>
      </w:r>
      <w:r w:rsidRPr="00374CA8">
        <w:t xml:space="preserve">relatív </w:t>
      </w:r>
      <w:r w:rsidR="00A8702F" w:rsidRPr="00374CA8">
        <w:t xml:space="preserve">visszaesés figyelhető meg. </w:t>
      </w:r>
      <w:r w:rsidR="00EC3379">
        <w:t xml:space="preserve">A negatív folyamatok oka a társadalmi, elérhetőségi okok mellett a </w:t>
      </w:r>
      <w:r w:rsidR="00B321B1">
        <w:t xml:space="preserve">relatíve </w:t>
      </w:r>
      <w:r w:rsidR="00EC3379">
        <w:t xml:space="preserve">kedvezőtlen gazdasági szerkezet: a város </w:t>
      </w:r>
      <w:r w:rsidR="00B321B1">
        <w:t xml:space="preserve">és </w:t>
      </w:r>
      <w:r w:rsidR="00EC3379">
        <w:t xml:space="preserve">térsége ugyanis tradicionálisan mezővárosokból álló terület, klasszikus értelemben vett agrártáj, melynek jelentős része mezőgazdasági hasznosítású terület. Ezért a mezőgazdaság aránya foglalkoztatási és jövedelmi szempontból egyaránt meghaladja az országos átlagot, míg </w:t>
      </w:r>
      <w:r w:rsidR="00EC3379" w:rsidRPr="00C95236">
        <w:t xml:space="preserve">a vidéki gazdaságot leginkább dinamizálni képes ipar </w:t>
      </w:r>
      <w:r w:rsidR="004F6EEF" w:rsidRPr="00C95236">
        <w:t xml:space="preserve">és tercier (esetleg kvaterner) szektor </w:t>
      </w:r>
      <w:r w:rsidR="00B321B1" w:rsidRPr="00C95236">
        <w:t xml:space="preserve">még </w:t>
      </w:r>
      <w:r w:rsidR="00EC3379" w:rsidRPr="00C95236">
        <w:t>nem elég fejlett.</w:t>
      </w:r>
    </w:p>
    <w:p w:rsidR="00450803" w:rsidRDefault="00450803" w:rsidP="00450803">
      <w:pPr>
        <w:spacing w:after="0" w:line="240" w:lineRule="auto"/>
        <w:jc w:val="both"/>
      </w:pPr>
    </w:p>
    <w:p w:rsidR="00AB143E" w:rsidRDefault="00AB143E" w:rsidP="00ED4CE4">
      <w:pPr>
        <w:spacing w:after="0" w:line="240" w:lineRule="auto"/>
        <w:jc w:val="both"/>
      </w:pPr>
      <w:r>
        <w:t xml:space="preserve">A településen a két legjelentősebb </w:t>
      </w:r>
      <w:r w:rsidR="00B706B1">
        <w:t xml:space="preserve">gazdasági </w:t>
      </w:r>
      <w:r>
        <w:t>ág közel hasonló mértékben a fémipar (35%), valamint a mezőgazdaság (28%). Ezektől messze elmarad a következő kettő, melyek a kiskereskedelem (7,7%), és az egyéb szolgáltatás (5,9%). Az élelmiszeripar, gépipar, nagykereskedelem, valamint fa- és asztalos ipar a még jelentősebbek közé sorolható, ez a négy együttesen adja a város összes bevételének 14,4%-át</w:t>
      </w:r>
      <w:r w:rsidR="00E53F2B">
        <w:t>.</w:t>
      </w:r>
      <w:r>
        <w:t xml:space="preserve"> </w:t>
      </w:r>
      <w:r w:rsidR="00ED4CE4">
        <w:t xml:space="preserve">Az első három helyen szereplő iparág, a fémipar, a mezőgazdaság és az egyéb szolgáltatás teszi ki a 60%-át a teljes települési foglalkoztatásnak </w:t>
      </w:r>
      <w:r>
        <w:t>(K</w:t>
      </w:r>
      <w:r w:rsidR="00E53F2B">
        <w:t xml:space="preserve">arcag </w:t>
      </w:r>
      <w:r>
        <w:t>V</w:t>
      </w:r>
      <w:r w:rsidR="00E53F2B">
        <w:t xml:space="preserve">áros </w:t>
      </w:r>
      <w:r>
        <w:t>Ö</w:t>
      </w:r>
      <w:r w:rsidR="00E53F2B">
        <w:t>nkormányzata</w:t>
      </w:r>
      <w:r>
        <w:t xml:space="preserve"> 2017).</w:t>
      </w:r>
    </w:p>
    <w:p w:rsidR="00AB143E" w:rsidRDefault="00AB143E" w:rsidP="00AB143E">
      <w:pPr>
        <w:spacing w:after="0" w:line="240" w:lineRule="auto"/>
        <w:jc w:val="both"/>
      </w:pPr>
    </w:p>
    <w:p w:rsidR="00EA0A25" w:rsidRDefault="00EA0A25" w:rsidP="00AB143E">
      <w:pPr>
        <w:spacing w:after="0" w:line="240" w:lineRule="auto"/>
        <w:jc w:val="both"/>
      </w:pPr>
      <w:r w:rsidRPr="00EA0A25">
        <w:t>Kisújszálláson jelenleg a tercier szektorban működik a legtöbb vállalkozás. Ez a gazdaság szempontjából jó, azonban figyelembe kell vennünk, hogy nagyobb arányban vesz részt a gazdaság jelenlegi állása szerint a primer és a szekunder szektor, mintsem a kvaterner. Ez arra enged következtetni, hogy a helyi gazdasági élet még napjainkban is inkább mutat lemaradó</w:t>
      </w:r>
      <w:r w:rsidR="007837D9">
        <w:t>/stagnáló</w:t>
      </w:r>
      <w:r w:rsidRPr="00EA0A25">
        <w:t xml:space="preserve"> tendenciát, mintsem fejlődőt. E</w:t>
      </w:r>
      <w:r>
        <w:t>z annak is betudható</w:t>
      </w:r>
      <w:r w:rsidRPr="00EA0A25">
        <w:t>, hogy a vállalkozók</w:t>
      </w:r>
      <w:r>
        <w:t xml:space="preserve"> nagyobb részé</w:t>
      </w:r>
      <w:r w:rsidRPr="00EA0A25">
        <w:t>b</w:t>
      </w:r>
      <w:r>
        <w:t>e</w:t>
      </w:r>
      <w:r w:rsidRPr="00EA0A25">
        <w:t>n alacsony az innovációra való hajlam</w:t>
      </w:r>
      <w:r>
        <w:t>, a kreativitás, a megújulásra való szándék</w:t>
      </w:r>
      <w:r w:rsidRPr="00EA0A25">
        <w:t xml:space="preserve">. A gazdaság fejlődőképességének </w:t>
      </w:r>
      <w:r>
        <w:t xml:space="preserve">egyik </w:t>
      </w:r>
      <w:r w:rsidRPr="00EA0A25">
        <w:t xml:space="preserve">alapköve az lenne, ha még innovációt létrehozni nem is tudunk, legalább felvennénk annak a fonalát, és gazdasági működésünkbe megfelelő módon beépítenénk. </w:t>
      </w:r>
    </w:p>
    <w:p w:rsidR="00EA0A25" w:rsidRDefault="00EA0A25" w:rsidP="00EE6ED9">
      <w:pPr>
        <w:spacing w:after="0" w:line="240" w:lineRule="auto"/>
        <w:jc w:val="both"/>
      </w:pPr>
    </w:p>
    <w:p w:rsidR="00481C27" w:rsidRDefault="00481C27" w:rsidP="00EE6ED9">
      <w:pPr>
        <w:spacing w:after="0" w:line="240" w:lineRule="auto"/>
        <w:jc w:val="both"/>
      </w:pPr>
      <w:r w:rsidRPr="00481C27">
        <w:t xml:space="preserve">Összefoglalva megállapíthatjuk, hogy az ipar és a kereskedelem szerepe a város lakosságának növekedésével, a gazdaság fejlődésével folyamatosan nőtt. Az újratelepülés óta eltelt </w:t>
      </w:r>
      <w:r>
        <w:t>300</w:t>
      </w:r>
      <w:r w:rsidRPr="00481C27">
        <w:t xml:space="preserve"> esztendő alatt a technikai, műszaki fejlődéssel párhuzamosan fokozatosan váltotta fel a kézművességet a kisipar, majd a céhes és szövetkezeti keretek közötti ipari tevékenység. Ma már jelen vannak a városban a legkorszerűbb</w:t>
      </w:r>
      <w:r w:rsidR="009E6310">
        <w:t>,</w:t>
      </w:r>
      <w:r w:rsidRPr="00481C27">
        <w:t xml:space="preserve"> számítógép</w:t>
      </w:r>
      <w:r w:rsidR="009E6310">
        <w:t>-</w:t>
      </w:r>
      <w:r w:rsidRPr="00481C27">
        <w:t>vezérelt</w:t>
      </w:r>
      <w:r w:rsidR="009E6310">
        <w:t>e</w:t>
      </w:r>
      <w:r w:rsidRPr="00481C27">
        <w:t xml:space="preserve"> fémmegmunkáló gépek és a lézertechnológia is. Sajnos kevés a városban az ipari üzem, a korszerű munkahely, így a rendszerváltás óta folyamatos </w:t>
      </w:r>
      <w:r w:rsidR="00C628BB">
        <w:t xml:space="preserve">(bár csökkenő!) </w:t>
      </w:r>
      <w:r w:rsidRPr="00481C27">
        <w:t xml:space="preserve">a munkanélküliség. </w:t>
      </w:r>
    </w:p>
    <w:p w:rsidR="001B106E" w:rsidRDefault="001B106E" w:rsidP="00EE6ED9">
      <w:pPr>
        <w:spacing w:after="0" w:line="240" w:lineRule="auto"/>
        <w:jc w:val="both"/>
      </w:pPr>
    </w:p>
    <w:p w:rsidR="00275E25" w:rsidRPr="00390EB9" w:rsidRDefault="00275E25" w:rsidP="00282539">
      <w:pPr>
        <w:spacing w:after="0" w:line="240" w:lineRule="auto"/>
        <w:jc w:val="both"/>
        <w:rPr>
          <w:i/>
          <w:iCs/>
        </w:rPr>
      </w:pPr>
      <w:r w:rsidRPr="00390EB9">
        <w:rPr>
          <w:i/>
          <w:iCs/>
        </w:rPr>
        <w:lastRenderedPageBreak/>
        <w:t>A következőkben nézzük meg, miből és hogyan gazdálkodhat városunk önkormányzata, hiszen a fenntartás és a fejlesztés nem csak a helyiek érdeke, hanem a turizmus feltételeit is javíthatja.</w:t>
      </w:r>
    </w:p>
    <w:p w:rsidR="00275E25" w:rsidRDefault="00275E25" w:rsidP="00282539">
      <w:pPr>
        <w:spacing w:after="0" w:line="240" w:lineRule="auto"/>
        <w:jc w:val="both"/>
      </w:pPr>
    </w:p>
    <w:p w:rsidR="00282539" w:rsidRDefault="00282539" w:rsidP="00282539">
      <w:pPr>
        <w:spacing w:after="0" w:line="240" w:lineRule="auto"/>
        <w:jc w:val="both"/>
      </w:pPr>
      <w:r>
        <w:t xml:space="preserve">Magyarországon a hatályos jogi szabályozás, mindenekelőtt az önkormányzati törvény alapulvételével a </w:t>
      </w:r>
      <w:r w:rsidRPr="00790799">
        <w:rPr>
          <w:b/>
          <w:bCs/>
        </w:rPr>
        <w:t>helyi önkormányzatok bevételei alapvetően három csoportba sorolhatóak</w:t>
      </w:r>
      <w:r>
        <w:t>:</w:t>
      </w:r>
    </w:p>
    <w:p w:rsidR="00E14F0F" w:rsidRDefault="00E14F0F" w:rsidP="00282539">
      <w:pPr>
        <w:spacing w:after="0" w:line="240" w:lineRule="auto"/>
        <w:jc w:val="both"/>
      </w:pPr>
    </w:p>
    <w:p w:rsidR="00282539" w:rsidRDefault="00282539" w:rsidP="00282539">
      <w:pPr>
        <w:pStyle w:val="Listaszerbekezds"/>
        <w:numPr>
          <w:ilvl w:val="0"/>
          <w:numId w:val="2"/>
        </w:numPr>
        <w:spacing w:after="0" w:line="240" w:lineRule="auto"/>
        <w:jc w:val="both"/>
      </w:pPr>
      <w:r>
        <w:t>saját bevételek;</w:t>
      </w:r>
    </w:p>
    <w:p w:rsidR="00282539" w:rsidRDefault="00282539" w:rsidP="00282539">
      <w:pPr>
        <w:pStyle w:val="Listaszerbekezds"/>
        <w:numPr>
          <w:ilvl w:val="0"/>
          <w:numId w:val="2"/>
        </w:numPr>
        <w:spacing w:after="0" w:line="240" w:lineRule="auto"/>
        <w:jc w:val="both"/>
      </w:pPr>
      <w:r>
        <w:t>átengedett központi bevételek;</w:t>
      </w:r>
    </w:p>
    <w:p w:rsidR="00282539" w:rsidRDefault="00282539" w:rsidP="00282539">
      <w:pPr>
        <w:pStyle w:val="Listaszerbekezds"/>
        <w:numPr>
          <w:ilvl w:val="0"/>
          <w:numId w:val="2"/>
        </w:numPr>
        <w:spacing w:after="0" w:line="240" w:lineRule="auto"/>
        <w:jc w:val="both"/>
      </w:pPr>
      <w:r>
        <w:t>állami hozzájárulások, támogatások</w:t>
      </w:r>
      <w:r w:rsidR="00982201">
        <w:t xml:space="preserve"> (Internet </w:t>
      </w:r>
      <w:r w:rsidR="00422EB8">
        <w:t>6</w:t>
      </w:r>
      <w:r w:rsidR="00982201">
        <w:t>)</w:t>
      </w:r>
      <w:r>
        <w:t>.</w:t>
      </w:r>
    </w:p>
    <w:p w:rsidR="00282539" w:rsidRDefault="00282539" w:rsidP="00282539">
      <w:pPr>
        <w:spacing w:after="0" w:line="240" w:lineRule="auto"/>
        <w:jc w:val="both"/>
      </w:pPr>
    </w:p>
    <w:p w:rsidR="0065370B" w:rsidRDefault="0065370B" w:rsidP="0065370B">
      <w:pPr>
        <w:spacing w:after="0" w:line="240" w:lineRule="auto"/>
        <w:jc w:val="both"/>
      </w:pPr>
      <w:r>
        <w:t xml:space="preserve">A helyi önkormányzati </w:t>
      </w:r>
      <w:r w:rsidRPr="00E74498">
        <w:rPr>
          <w:b/>
          <w:bCs/>
        </w:rPr>
        <w:t>saját bevételek</w:t>
      </w:r>
      <w:r>
        <w:t xml:space="preserve"> a következők:</w:t>
      </w:r>
    </w:p>
    <w:p w:rsidR="00E14F0F" w:rsidRDefault="00E14F0F" w:rsidP="0065370B">
      <w:pPr>
        <w:spacing w:after="0" w:line="240" w:lineRule="auto"/>
        <w:jc w:val="both"/>
      </w:pPr>
    </w:p>
    <w:p w:rsidR="0065370B" w:rsidRDefault="0065370B" w:rsidP="0065370B">
      <w:pPr>
        <w:pStyle w:val="Listaszerbekezds"/>
        <w:numPr>
          <w:ilvl w:val="0"/>
          <w:numId w:val="2"/>
        </w:numPr>
        <w:spacing w:after="0" w:line="240" w:lineRule="auto"/>
        <w:jc w:val="both"/>
      </w:pPr>
      <w:r>
        <w:t>a helyi adók,</w:t>
      </w:r>
    </w:p>
    <w:p w:rsidR="0065370B" w:rsidRDefault="0065370B" w:rsidP="0065370B">
      <w:pPr>
        <w:pStyle w:val="Listaszerbekezds"/>
        <w:numPr>
          <w:ilvl w:val="0"/>
          <w:numId w:val="2"/>
        </w:numPr>
        <w:spacing w:after="0" w:line="240" w:lineRule="auto"/>
        <w:jc w:val="both"/>
      </w:pPr>
      <w:r>
        <w:t>saját tevékenységből, vállalkozásból és az önkormányzati vagyon hasznosításából származó bevétel, nyereség, osztalék, kamat és bérleti díj,</w:t>
      </w:r>
    </w:p>
    <w:p w:rsidR="0065370B" w:rsidRDefault="0065370B" w:rsidP="0065370B">
      <w:pPr>
        <w:pStyle w:val="Listaszerbekezds"/>
        <w:numPr>
          <w:ilvl w:val="0"/>
          <w:numId w:val="2"/>
        </w:numPr>
        <w:spacing w:after="0" w:line="240" w:lineRule="auto"/>
        <w:jc w:val="both"/>
      </w:pPr>
      <w:r>
        <w:t>átvett pénzeszközök,</w:t>
      </w:r>
    </w:p>
    <w:p w:rsidR="0065370B" w:rsidRDefault="0065370B" w:rsidP="0065370B">
      <w:pPr>
        <w:pStyle w:val="Listaszerbekezds"/>
        <w:numPr>
          <w:ilvl w:val="0"/>
          <w:numId w:val="2"/>
        </w:numPr>
        <w:spacing w:after="0" w:line="240" w:lineRule="auto"/>
        <w:jc w:val="both"/>
      </w:pPr>
      <w:r>
        <w:t>törvény alapján az önkormányzatot megillető illeték, bírság, díj,</w:t>
      </w:r>
    </w:p>
    <w:p w:rsidR="0065370B" w:rsidRDefault="0065370B" w:rsidP="0065370B">
      <w:pPr>
        <w:pStyle w:val="Listaszerbekezds"/>
        <w:numPr>
          <w:ilvl w:val="0"/>
          <w:numId w:val="2"/>
        </w:numPr>
        <w:spacing w:after="0" w:line="240" w:lineRule="auto"/>
        <w:jc w:val="both"/>
      </w:pPr>
      <w:r>
        <w:t>az önkormányzat és intézményei egyéb sajátos bevételei.</w:t>
      </w:r>
    </w:p>
    <w:p w:rsidR="0065370B" w:rsidRDefault="0065370B" w:rsidP="00282539">
      <w:pPr>
        <w:spacing w:after="0" w:line="240" w:lineRule="auto"/>
        <w:jc w:val="both"/>
      </w:pPr>
    </w:p>
    <w:p w:rsidR="00E74498" w:rsidRDefault="00E74498" w:rsidP="00E74498">
      <w:pPr>
        <w:spacing w:after="0" w:line="240" w:lineRule="auto"/>
        <w:jc w:val="both"/>
      </w:pPr>
      <w:r>
        <w:t xml:space="preserve">Az </w:t>
      </w:r>
      <w:r w:rsidRPr="00E74498">
        <w:rPr>
          <w:b/>
          <w:bCs/>
        </w:rPr>
        <w:t>átengedett központi bevételek</w:t>
      </w:r>
      <w:r>
        <w:t xml:space="preserve"> körében – összefüggésben az önkormányzati-állami feladat</w:t>
      </w:r>
      <w:r w:rsidR="006973EF">
        <w:t>-</w:t>
      </w:r>
      <w:r>
        <w:t xml:space="preserve">átrendeződéssel – jelentős </w:t>
      </w:r>
      <w:r w:rsidR="00422EB8">
        <w:t>(</w:t>
      </w:r>
      <w:r w:rsidR="009B03A3">
        <w:t xml:space="preserve">összességében </w:t>
      </w:r>
      <w:r w:rsidR="00422EB8">
        <w:t xml:space="preserve">az önkormányzatokra nézve kedvezőtlen) </w:t>
      </w:r>
      <w:r>
        <w:t>változások következtek be 2013-ban. A változás elsősorban a két „klasszikus” átengedett bevételt érintette: a személyi jövedelemadót, illetve a gépjárműadót. 2013-tól az szja-átengedés korábbi formájában teljesen megszűnt, a gépjárműadó átengedett része 40%-ra mérséklődött (a korábbi 100%-hoz képest).</w:t>
      </w:r>
    </w:p>
    <w:p w:rsidR="00E74498" w:rsidRDefault="00E74498" w:rsidP="00E74498">
      <w:pPr>
        <w:spacing w:after="0" w:line="240" w:lineRule="auto"/>
        <w:jc w:val="both"/>
      </w:pPr>
    </w:p>
    <w:p w:rsidR="00E74498" w:rsidRDefault="00E74498" w:rsidP="00E74498">
      <w:pPr>
        <w:spacing w:after="0" w:line="240" w:lineRule="auto"/>
        <w:jc w:val="both"/>
      </w:pPr>
      <w:r>
        <w:t xml:space="preserve">Az </w:t>
      </w:r>
      <w:r w:rsidRPr="00E74498">
        <w:rPr>
          <w:b/>
          <w:bCs/>
        </w:rPr>
        <w:t>állami támogatások és hozzájárulások</w:t>
      </w:r>
      <w:r>
        <w:t xml:space="preserve"> döntő többsége a feladatfinanszírozás rendszerén keresztül jut el az önkormányzatokhoz. A fentieken kívül jelentős bevételi forrást jelentenek az önkormányzati alrendszerben (melyek a központi költségvetés más fejezetéből kerülnek finanszírozásra) az egészségbiztosítási támogatások, amelyek az Egészségbiztosítási Alapból származnak, és az egészségügyi intézményt (közszolgáltatást) fenntartó helyi önkormányzatokat illetik meg, 2013-tól már</w:t>
      </w:r>
    </w:p>
    <w:p w:rsidR="00E74498" w:rsidRDefault="00E74498" w:rsidP="00E74498">
      <w:pPr>
        <w:spacing w:after="0" w:line="240" w:lineRule="auto"/>
        <w:jc w:val="both"/>
      </w:pPr>
      <w:r>
        <w:t>csak az egészségügyi alapellátást érintően. Az önkormányzatok bővíthetik bevételeiket egyéb pályázati úton elnyert fejlesztési támogatásokkal. Ezek egy része teljes egészében a központi költségvetésből származik, más része az Európai Unióból származó támogatás</w:t>
      </w:r>
      <w:r w:rsidR="003B6D10">
        <w:t xml:space="preserve"> </w:t>
      </w:r>
      <w:r w:rsidR="003B6D10" w:rsidRPr="003B6D10">
        <w:t xml:space="preserve">(Internet </w:t>
      </w:r>
      <w:r w:rsidR="00422EB8">
        <w:t>6</w:t>
      </w:r>
      <w:r w:rsidR="003B6D10" w:rsidRPr="003B6D10">
        <w:t>)</w:t>
      </w:r>
      <w:r>
        <w:t>.</w:t>
      </w:r>
    </w:p>
    <w:p w:rsidR="006E2391" w:rsidRDefault="006E2391" w:rsidP="00E74498">
      <w:pPr>
        <w:spacing w:after="0" w:line="240" w:lineRule="auto"/>
        <w:jc w:val="both"/>
      </w:pPr>
    </w:p>
    <w:p w:rsidR="006E2391" w:rsidRDefault="006E2391" w:rsidP="00E74498">
      <w:pPr>
        <w:spacing w:after="0" w:line="240" w:lineRule="auto"/>
        <w:jc w:val="both"/>
      </w:pPr>
      <w:r>
        <w:t>Ezen általános ismertető után nézzük, hogyan alakult Kisújszállás Város Önkormányzatának financiális helyzete a legutóbbi lezárt pénzügyi évben (2018), illetve diagramokon mutatjuk be az utóbbi év</w:t>
      </w:r>
      <w:r w:rsidR="002849F4">
        <w:t>tized</w:t>
      </w:r>
      <w:r>
        <w:t xml:space="preserve"> változási folyamatait.</w:t>
      </w:r>
    </w:p>
    <w:p w:rsidR="00790799" w:rsidRDefault="00790799" w:rsidP="00E74498">
      <w:pPr>
        <w:spacing w:after="0" w:line="240" w:lineRule="auto"/>
        <w:jc w:val="both"/>
      </w:pPr>
    </w:p>
    <w:p w:rsidR="00790799" w:rsidRDefault="005C4C0F" w:rsidP="00790799">
      <w:pPr>
        <w:spacing w:after="0" w:line="240" w:lineRule="auto"/>
        <w:jc w:val="center"/>
      </w:pPr>
      <w:r>
        <w:rPr>
          <w:noProof/>
        </w:rPr>
        <w:lastRenderedPageBreak/>
        <w:drawing>
          <wp:inline distT="0" distB="0" distL="0" distR="0" wp14:anchorId="048FD226" wp14:editId="1C7DBA73">
            <wp:extent cx="4572000" cy="2743200"/>
            <wp:effectExtent l="0" t="0" r="0" b="0"/>
            <wp:docPr id="11" name="Diagram 11">
              <a:extLst xmlns:a="http://schemas.openxmlformats.org/drawingml/2006/main">
                <a:ext uri="{FF2B5EF4-FFF2-40B4-BE49-F238E27FC236}">
                  <a16:creationId xmlns:a16="http://schemas.microsoft.com/office/drawing/2014/main" id="{FB22A4E2-70A8-48B6-A523-EF9A618A74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72505" w:rsidRDefault="00072505" w:rsidP="002849F4">
      <w:pPr>
        <w:spacing w:after="0" w:line="240" w:lineRule="auto"/>
        <w:jc w:val="both"/>
      </w:pPr>
      <w:r>
        <w:t xml:space="preserve">A grafikon adataiból látható, hogy 2009-2011. években az önkormányzat bevételeinek főösszege megközelítette a 8 milliárd forintot.  A város költségvetésének bevételi teljesítése 2013. évtől lecsökkent közel 5 milliárd forinttal, majd </w:t>
      </w:r>
      <w:r w:rsidR="00156C08">
        <w:t>a 2016-os mélypont után</w:t>
      </w:r>
      <w:r>
        <w:t xml:space="preserve"> 2018-ban 3,5 milliárd forint teljesítéssel zártuk az évet.</w:t>
      </w:r>
      <w:r w:rsidR="0047736D">
        <w:t xml:space="preserve"> </w:t>
      </w:r>
      <w:r>
        <w:t>Ez olyan jelentős mértékű ingadozás, amelyet csak a</w:t>
      </w:r>
      <w:r w:rsidR="00156C08">
        <w:t>z önkormányzati</w:t>
      </w:r>
      <w:r>
        <w:t xml:space="preserve"> gazdálkodásban bekövetkezett változások ismeretében ért</w:t>
      </w:r>
      <w:r w:rsidR="00083F3C">
        <w:t>het</w:t>
      </w:r>
      <w:r>
        <w:t>ünk meg.</w:t>
      </w:r>
    </w:p>
    <w:p w:rsidR="0047736D" w:rsidRDefault="0047736D" w:rsidP="002849F4">
      <w:pPr>
        <w:spacing w:after="0" w:line="240" w:lineRule="auto"/>
        <w:jc w:val="both"/>
      </w:pPr>
    </w:p>
    <w:p w:rsidR="00072505" w:rsidRDefault="00083F3C" w:rsidP="002849F4">
      <w:pPr>
        <w:spacing w:after="0" w:line="240" w:lineRule="auto"/>
        <w:jc w:val="both"/>
      </w:pPr>
      <w:r>
        <w:t xml:space="preserve">A </w:t>
      </w:r>
      <w:r w:rsidR="00072505" w:rsidRPr="004B058E">
        <w:t>2009-2011. években az önkormányzat költségvetése tartalmaz</w:t>
      </w:r>
      <w:r w:rsidR="0047736D">
        <w:t>t</w:t>
      </w:r>
      <w:r w:rsidR="00072505" w:rsidRPr="004B058E">
        <w:t>a a kötvénykibocsátásból származó likvid pénzeszközök befektetésének bevételeit, amely mindhárom évben több mint egymilliár</w:t>
      </w:r>
      <w:r w:rsidR="00072505">
        <w:t>d</w:t>
      </w:r>
      <w:r w:rsidR="00072505" w:rsidRPr="004B058E">
        <w:t xml:space="preserve"> forinttal növelte az önkormányzati bevételek főösszegét. </w:t>
      </w:r>
      <w:r w:rsidR="0047736D">
        <w:t xml:space="preserve">A </w:t>
      </w:r>
      <w:r w:rsidR="00072505" w:rsidRPr="004B058E">
        <w:t>2012. év nagy változásokat hozott az önkormányzati gazdálkodásban. Jogszabályi változás miatt az önkormányzati költségvetés 2012. január 1-től nem tartalmazza a</w:t>
      </w:r>
      <w:r w:rsidR="00072505">
        <w:t xml:space="preserve">z önkormányzat gesztorságával működő három </w:t>
      </w:r>
      <w:r w:rsidR="00072505" w:rsidRPr="004B058E">
        <w:t>társulás</w:t>
      </w:r>
      <w:r w:rsidR="00072505">
        <w:t xml:space="preserve"> </w:t>
      </w:r>
      <w:r w:rsidR="00072505" w:rsidRPr="004B058E">
        <w:t>bevételeit</w:t>
      </w:r>
      <w:r w:rsidR="00156C08">
        <w:t>,</w:t>
      </w:r>
      <w:r w:rsidR="00072505" w:rsidRPr="004B058E">
        <w:t xml:space="preserve"> továbbá 2012. szeptember 1-től a közoktatási intézmények egyházi fenntartásba kerültek. 2012. félévtől a közoktatási intézmények saját bevételeivel és a közoktatási intézmények részére járó normatív támogatással lecsökkent az önkormányzat bevételeinek teljesítés</w:t>
      </w:r>
      <w:r>
        <w:t>-</w:t>
      </w:r>
      <w:r w:rsidR="00072505" w:rsidRPr="004B058E">
        <w:t>adata.</w:t>
      </w:r>
    </w:p>
    <w:p w:rsidR="00FA69C2" w:rsidRDefault="00FA69C2" w:rsidP="002849F4">
      <w:pPr>
        <w:spacing w:after="0" w:line="240" w:lineRule="auto"/>
        <w:jc w:val="both"/>
      </w:pPr>
    </w:p>
    <w:p w:rsidR="00072505" w:rsidRDefault="00072505" w:rsidP="002849F4">
      <w:pPr>
        <w:spacing w:after="0" w:line="240" w:lineRule="auto"/>
        <w:jc w:val="both"/>
      </w:pPr>
      <w:r>
        <w:t>2017. és 2018. évben a</w:t>
      </w:r>
      <w:r w:rsidR="00282D0D">
        <w:t xml:space="preserve"> </w:t>
      </w:r>
      <w:r>
        <w:t xml:space="preserve">Térségi Operatív Program </w:t>
      </w:r>
      <w:r w:rsidR="00FA69C2">
        <w:t xml:space="preserve">(TOP) </w:t>
      </w:r>
      <w:r>
        <w:t>keretében elnyert pályázatok támogatásának előlegei megérkeztek az önkormányzat számlájára több mint egymilliárd forint összegben, melynek felhasználása 2019. évben történik meg.</w:t>
      </w:r>
    </w:p>
    <w:p w:rsidR="006E2391" w:rsidRDefault="006E2391" w:rsidP="002849F4">
      <w:pPr>
        <w:spacing w:after="0" w:line="240" w:lineRule="auto"/>
        <w:jc w:val="both"/>
      </w:pPr>
    </w:p>
    <w:p w:rsidR="00E74498" w:rsidRDefault="005C4C0F" w:rsidP="002849F4">
      <w:pPr>
        <w:spacing w:after="0" w:line="240" w:lineRule="auto"/>
        <w:jc w:val="both"/>
      </w:pPr>
      <w:r>
        <w:rPr>
          <w:noProof/>
        </w:rPr>
        <w:lastRenderedPageBreak/>
        <w:drawing>
          <wp:inline distT="0" distB="0" distL="0" distR="0" wp14:anchorId="573B15CE" wp14:editId="10C076C0">
            <wp:extent cx="5760720" cy="3531870"/>
            <wp:effectExtent l="0" t="0" r="0" b="0"/>
            <wp:docPr id="7" name="Diagram 7">
              <a:extLst xmlns:a="http://schemas.openxmlformats.org/drawingml/2006/main">
                <a:ext uri="{FF2B5EF4-FFF2-40B4-BE49-F238E27FC236}">
                  <a16:creationId xmlns:a16="http://schemas.microsoft.com/office/drawing/2014/main" id="{5508240C-B64B-4B04-B01C-8841B51B7B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658AD" w:rsidRDefault="007658AD" w:rsidP="002849F4">
      <w:pPr>
        <w:spacing w:after="0" w:line="240" w:lineRule="auto"/>
        <w:jc w:val="both"/>
      </w:pPr>
    </w:p>
    <w:p w:rsidR="00072505" w:rsidRDefault="00072505" w:rsidP="002849F4">
      <w:pPr>
        <w:spacing w:after="0" w:line="240" w:lineRule="auto"/>
        <w:jc w:val="both"/>
      </w:pPr>
      <w:r>
        <w:t>Az önkormányzat három helyi adót működtet a városban (2018-ban került bevezetésre a reklámhordozó után fizetett építményadó, de annak összege nem számottevő a helyi adóbevételek összegében)</w:t>
      </w:r>
      <w:r w:rsidR="00FA69C2">
        <w:t>:</w:t>
      </w:r>
    </w:p>
    <w:p w:rsidR="007658AD" w:rsidRDefault="007658AD" w:rsidP="002849F4">
      <w:pPr>
        <w:spacing w:after="0" w:line="240" w:lineRule="auto"/>
        <w:jc w:val="both"/>
      </w:pPr>
    </w:p>
    <w:p w:rsidR="00FA69C2" w:rsidRDefault="00072505" w:rsidP="002849F4">
      <w:pPr>
        <w:pStyle w:val="Listaszerbekezds"/>
        <w:numPr>
          <w:ilvl w:val="0"/>
          <w:numId w:val="2"/>
        </w:numPr>
        <w:spacing w:after="0" w:line="240" w:lineRule="auto"/>
        <w:jc w:val="both"/>
      </w:pPr>
      <w:r w:rsidRPr="00FA69C2">
        <w:rPr>
          <w:i/>
          <w:iCs/>
        </w:rPr>
        <w:t>Kommunális adó</w:t>
      </w:r>
      <w:r w:rsidRPr="002849F4">
        <w:t>:</w:t>
      </w:r>
      <w:r>
        <w:t xml:space="preserve"> </w:t>
      </w:r>
      <w:r w:rsidR="00FA69C2">
        <w:t>m</w:t>
      </w:r>
      <w:r>
        <w:t>értéke 2009-2011. években 5000 Ft volt ingatlanonként, amely 2012. évben a duplájára emelkedett a képviselő-testület döntése alapján. Jelenleg évente közel 40 millió forint folyik be az önkormányzat kasszájába kommunális adó bevétel jogcímen</w:t>
      </w:r>
      <w:r w:rsidR="00FA69C2">
        <w:t>.</w:t>
      </w:r>
    </w:p>
    <w:p w:rsidR="00FA69C2" w:rsidRDefault="00072505" w:rsidP="002849F4">
      <w:pPr>
        <w:pStyle w:val="Listaszerbekezds"/>
        <w:numPr>
          <w:ilvl w:val="0"/>
          <w:numId w:val="2"/>
        </w:numPr>
        <w:spacing w:after="0" w:line="240" w:lineRule="auto"/>
        <w:jc w:val="both"/>
      </w:pPr>
      <w:r w:rsidRPr="00FA69C2">
        <w:rPr>
          <w:i/>
          <w:iCs/>
        </w:rPr>
        <w:t>Idegenforgalmi adó</w:t>
      </w:r>
      <w:r w:rsidRPr="002849F4">
        <w:t>:</w:t>
      </w:r>
      <w:r>
        <w:t xml:space="preserve"> 2009-2011. években elenyésző volt a bevétel, 2011. évben mindössze 2 ezer forint volt a teljesítés</w:t>
      </w:r>
      <w:r w:rsidR="00C14600">
        <w:t>-</w:t>
      </w:r>
      <w:r>
        <w:t>adat.</w:t>
      </w:r>
      <w:r w:rsidR="00FA69C2">
        <w:t xml:space="preserve"> </w:t>
      </w:r>
      <w:r>
        <w:t>A Hotel Kumánia átadásával ez a bevétel több ezerszeresére növekedett, az elmúlt évben 8 millió forint volt a bevételünk, amelyhez a központi költségvetés is hozzájárul, az önkormányzat által realizált bevétel összegével megegyező összegben.</w:t>
      </w:r>
      <w:r w:rsidR="00FA69C2">
        <w:t xml:space="preserve"> </w:t>
      </w:r>
      <w:r>
        <w:t xml:space="preserve">Jelenleg </w:t>
      </w:r>
      <w:r w:rsidR="00C14600">
        <w:t xml:space="preserve">(2019-ben) </w:t>
      </w:r>
      <w:r>
        <w:t>a mértéke a városban személyenként és vendégéjszakánként 400 Ft/fő.</w:t>
      </w:r>
      <w:r w:rsidR="00FA69C2">
        <w:t xml:space="preserve"> </w:t>
      </w:r>
    </w:p>
    <w:p w:rsidR="00072505" w:rsidRDefault="00072505" w:rsidP="002849F4">
      <w:pPr>
        <w:pStyle w:val="Listaszerbekezds"/>
        <w:numPr>
          <w:ilvl w:val="0"/>
          <w:numId w:val="2"/>
        </w:numPr>
        <w:spacing w:after="0" w:line="240" w:lineRule="auto"/>
        <w:jc w:val="both"/>
      </w:pPr>
      <w:r w:rsidRPr="00FA69C2">
        <w:rPr>
          <w:i/>
          <w:iCs/>
        </w:rPr>
        <w:t>Helyi iparűzési adó</w:t>
      </w:r>
      <w:r w:rsidRPr="002849F4">
        <w:t>:</w:t>
      </w:r>
      <w:r>
        <w:t xml:space="preserve"> az adó mértéke a számított adóalap 2%-a, a helyi önkormányzat legfőbb bevételi forrása.</w:t>
      </w:r>
      <w:r w:rsidR="00FA69C2">
        <w:t xml:space="preserve"> </w:t>
      </w:r>
      <w:r>
        <w:t xml:space="preserve">A 2008-as gazdasági válság miatt jelentősen visszaesett az összege, a mélypont </w:t>
      </w:r>
      <w:r w:rsidR="00492A08">
        <w:t xml:space="preserve">a </w:t>
      </w:r>
      <w:r>
        <w:t>2010. évben volt, majd a városban zajló beruházásoknak (önkormányzati és az állami beruházások, mint pl. a Budapest-Záhony közötti vasútépítés városunkat érintő szakasza) köszönhetően emelkedni kezdett. 2018. évben 360 millió forint volt a helyi iparűzési bevétel teljesítése.</w:t>
      </w:r>
    </w:p>
    <w:p w:rsidR="00790799" w:rsidRDefault="00790799" w:rsidP="00282539">
      <w:pPr>
        <w:spacing w:after="0" w:line="240" w:lineRule="auto"/>
        <w:jc w:val="both"/>
      </w:pPr>
    </w:p>
    <w:p w:rsidR="00790799" w:rsidRDefault="00790799" w:rsidP="002849F4">
      <w:pPr>
        <w:spacing w:after="0" w:line="240" w:lineRule="auto"/>
        <w:jc w:val="both"/>
      </w:pPr>
    </w:p>
    <w:p w:rsidR="00790799" w:rsidRDefault="005C4C0F" w:rsidP="007658AD">
      <w:pPr>
        <w:spacing w:after="0" w:line="240" w:lineRule="auto"/>
        <w:jc w:val="center"/>
      </w:pPr>
      <w:r>
        <w:rPr>
          <w:noProof/>
        </w:rPr>
        <w:lastRenderedPageBreak/>
        <w:drawing>
          <wp:inline distT="0" distB="0" distL="0" distR="0" wp14:anchorId="7A4FDF3F" wp14:editId="6534621B">
            <wp:extent cx="4572000" cy="2719387"/>
            <wp:effectExtent l="0" t="0" r="0" b="5080"/>
            <wp:docPr id="12" name="Diagram 12">
              <a:extLst xmlns:a="http://schemas.openxmlformats.org/drawingml/2006/main">
                <a:ext uri="{FF2B5EF4-FFF2-40B4-BE49-F238E27FC236}">
                  <a16:creationId xmlns:a16="http://schemas.microsoft.com/office/drawing/2014/main" id="{6B284F08-48F0-4019-8D29-140D7386D1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90799" w:rsidRDefault="00790799" w:rsidP="002849F4">
      <w:pPr>
        <w:spacing w:after="0" w:line="240" w:lineRule="auto"/>
        <w:jc w:val="both"/>
      </w:pPr>
    </w:p>
    <w:p w:rsidR="00072505" w:rsidRDefault="00072505" w:rsidP="002849F4">
      <w:pPr>
        <w:spacing w:after="0" w:line="240" w:lineRule="auto"/>
        <w:jc w:val="both"/>
      </w:pPr>
      <w:r>
        <w:t>A központi költségvetésből érkező támogatások változását egyrészt a költségvetési bevételeknél már részletezett közoktatási intézmények egyházi fenntartásba adása és a 2013-tól hatályba lépő finanszírozási rendszer átalakulása indokolta.</w:t>
      </w:r>
      <w:r w:rsidR="0074576A">
        <w:t xml:space="preserve"> </w:t>
      </w:r>
      <w:r>
        <w:t>2013-tól a fajlagos mutatókra épülő, normatív finanszírozást felváltotta a feladatalapú finanszírozás. Megszűntek az átengedett szja bevételek és a gépjárműadó</w:t>
      </w:r>
      <w:r w:rsidR="00724577">
        <w:t>nak</w:t>
      </w:r>
      <w:r>
        <w:t xml:space="preserve"> is csak 40%-a maradt ettől az évtől kezdődően az önkormányzatnál.</w:t>
      </w:r>
      <w:r w:rsidR="0074576A">
        <w:t xml:space="preserve"> </w:t>
      </w:r>
      <w:r>
        <w:t xml:space="preserve">A </w:t>
      </w:r>
      <w:r w:rsidRPr="00FA69C2">
        <w:rPr>
          <w:b/>
          <w:bCs/>
        </w:rPr>
        <w:t>feladatalapú finanszírozás</w:t>
      </w:r>
      <w:r>
        <w:t xml:space="preserve"> a kiadási szükségetekhez igazodó finanszírozási forma, a megnevezés megtévesztő lehet, mert </w:t>
      </w:r>
      <w:r w:rsidRPr="00FA69C2">
        <w:rPr>
          <w:b/>
          <w:bCs/>
        </w:rPr>
        <w:t>nem a teljes kiadásokat, csak a kiadásoknak egy részét fedezi</w:t>
      </w:r>
      <w:r>
        <w:t>.  Kisújszállás Város Önkormányzata a támogatási forma bevezetésétől évente 250-270 millió forintot kap a központi költségvetésből a törvényben meghatározott kötelező önkormányzati feladatainak ellátásához.</w:t>
      </w:r>
    </w:p>
    <w:p w:rsidR="002849F4" w:rsidRDefault="002849F4" w:rsidP="002849F4">
      <w:pPr>
        <w:spacing w:after="0" w:line="240" w:lineRule="auto"/>
        <w:jc w:val="both"/>
      </w:pPr>
    </w:p>
    <w:p w:rsidR="00641F28" w:rsidRDefault="00641F28" w:rsidP="00282539">
      <w:pPr>
        <w:spacing w:after="0" w:line="240" w:lineRule="auto"/>
        <w:jc w:val="both"/>
      </w:pPr>
      <w:r w:rsidRPr="00641F28">
        <w:t xml:space="preserve">A </w:t>
      </w:r>
      <w:r w:rsidR="00AF014A">
        <w:t xml:space="preserve">gazdaságon belül </w:t>
      </w:r>
      <w:r w:rsidR="00AF014A" w:rsidRPr="00AF014A">
        <w:rPr>
          <w:b/>
          <w:bCs/>
        </w:rPr>
        <w:t>a kisújszállási turizmusra fókuszálva</w:t>
      </w:r>
      <w:r w:rsidR="00AF014A">
        <w:t xml:space="preserve"> a </w:t>
      </w:r>
      <w:r w:rsidRPr="00641F28">
        <w:t>táblázatban láthatóak az IFA alapra vonatkozó szegmensek és az IFA-ból befolyt összeg a 2005-201</w:t>
      </w:r>
      <w:r w:rsidR="006043AC">
        <w:t>8</w:t>
      </w:r>
      <w:r w:rsidRPr="00641F28">
        <w:t xml:space="preserve"> közötti időszakban</w:t>
      </w:r>
      <w:r>
        <w:t>:</w:t>
      </w:r>
    </w:p>
    <w:p w:rsidR="00641F28" w:rsidRDefault="00641F28" w:rsidP="00EE6ED9">
      <w:pPr>
        <w:spacing w:after="0" w:line="240" w:lineRule="auto"/>
        <w:jc w:val="both"/>
      </w:pPr>
    </w:p>
    <w:p w:rsidR="00641F28" w:rsidRDefault="006043AC" w:rsidP="00641F28">
      <w:pPr>
        <w:spacing w:after="0" w:line="240" w:lineRule="auto"/>
        <w:jc w:val="center"/>
      </w:pPr>
      <w:r>
        <w:rPr>
          <w:noProof/>
        </w:rPr>
        <w:drawing>
          <wp:inline distT="0" distB="0" distL="0" distR="0" wp14:anchorId="7245F2BF" wp14:editId="007E7630">
            <wp:extent cx="4572000" cy="2743200"/>
            <wp:effectExtent l="0" t="0" r="0" b="0"/>
            <wp:docPr id="8" name="Diagram 8">
              <a:extLst xmlns:a="http://schemas.openxmlformats.org/drawingml/2006/main">
                <a:ext uri="{FF2B5EF4-FFF2-40B4-BE49-F238E27FC236}">
                  <a16:creationId xmlns:a16="http://schemas.microsoft.com/office/drawing/2014/main" id="{D9926490-E248-4E43-9A41-BE0F5FAAA3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81C27" w:rsidRDefault="00481C27" w:rsidP="00EE6ED9">
      <w:pPr>
        <w:spacing w:after="0" w:line="240" w:lineRule="auto"/>
        <w:jc w:val="both"/>
      </w:pPr>
    </w:p>
    <w:p w:rsidR="00EB41D9" w:rsidRDefault="00105378" w:rsidP="00EE6ED9">
      <w:pPr>
        <w:pStyle w:val="Listaszerbekezds"/>
        <w:numPr>
          <w:ilvl w:val="2"/>
          <w:numId w:val="1"/>
        </w:numPr>
        <w:spacing w:after="0" w:line="240" w:lineRule="auto"/>
        <w:ind w:hanging="371"/>
        <w:jc w:val="both"/>
      </w:pPr>
      <w:r w:rsidRPr="00A67924">
        <w:rPr>
          <w:u w:val="single"/>
        </w:rPr>
        <w:t>Politikai-</w:t>
      </w:r>
      <w:r w:rsidR="00EB41D9" w:rsidRPr="00A67924">
        <w:rPr>
          <w:u w:val="single"/>
        </w:rPr>
        <w:t>jogi környezet</w:t>
      </w:r>
      <w:r w:rsidR="00807C41">
        <w:t xml:space="preserve"> </w:t>
      </w:r>
    </w:p>
    <w:p w:rsidR="000D3A55" w:rsidRDefault="000D3A55" w:rsidP="000D3A55">
      <w:pPr>
        <w:spacing w:after="0" w:line="240" w:lineRule="auto"/>
        <w:jc w:val="both"/>
      </w:pPr>
    </w:p>
    <w:p w:rsidR="00023612" w:rsidRDefault="00023612" w:rsidP="000D3A55">
      <w:pPr>
        <w:spacing w:after="0" w:line="240" w:lineRule="auto"/>
        <w:jc w:val="both"/>
      </w:pPr>
      <w:r w:rsidRPr="00023612">
        <w:t xml:space="preserve">Magyarországon a helyi közügyek intézése és a helyi közhatalom gyakorlása érdekében helyi önkormányzatok működnek. A Magyarország helyi önkormányzatairól szóló 2011. évi CLXXXIX. törvény kimondja, hogy a helyi önkormányzás joga a települések (települési önkormányzatok) és a megyék </w:t>
      </w:r>
      <w:r w:rsidRPr="00023612">
        <w:lastRenderedPageBreak/>
        <w:t>(területi önkormányzatok) választópolgárainak közösségét illeti meg.</w:t>
      </w:r>
      <w:r w:rsidR="003A3A5C" w:rsidRPr="003A3A5C">
        <w:t xml:space="preserve"> Az önkormányzati feladatok ellátását a képviselő-testület és szervei biztosítják.</w:t>
      </w:r>
      <w:r w:rsidR="00262F7A" w:rsidRPr="00262F7A">
        <w:t xml:space="preserve"> </w:t>
      </w:r>
      <w:r w:rsidR="00FD453B" w:rsidRPr="00FD453B">
        <w:t>A képviselőtestület szervei: a polgármester, a képviselő-testület bizottságai, a polgármesteri hivatal, a jegyző, továbbá a társulás.</w:t>
      </w:r>
      <w:r w:rsidR="00FD453B">
        <w:t xml:space="preserve"> </w:t>
      </w:r>
      <w:r w:rsidR="00262F7A" w:rsidRPr="00262F7A">
        <w:t>A képviselő-testület elnöke a polgármester</w:t>
      </w:r>
      <w:r w:rsidR="00CB3426">
        <w:t xml:space="preserve">, a </w:t>
      </w:r>
      <w:r w:rsidR="00CB3426" w:rsidRPr="00CB3426">
        <w:t>jegyző vezeti a polgármesteri hivatalt</w:t>
      </w:r>
      <w:r w:rsidR="00262F7A" w:rsidRPr="00262F7A">
        <w:t>.</w:t>
      </w:r>
    </w:p>
    <w:p w:rsidR="00023612" w:rsidRDefault="00023612" w:rsidP="000D3A55">
      <w:pPr>
        <w:spacing w:after="0" w:line="240" w:lineRule="auto"/>
        <w:jc w:val="both"/>
      </w:pPr>
    </w:p>
    <w:p w:rsidR="000D3A55" w:rsidRDefault="00023612" w:rsidP="000D3A55">
      <w:pPr>
        <w:spacing w:after="0" w:line="240" w:lineRule="auto"/>
        <w:jc w:val="both"/>
      </w:pPr>
      <w:r>
        <w:t xml:space="preserve">Kisújszállás az ország városi jogállású településeinek egyike, s teljes joggal rendelkezik a települési önkormányzásra. </w:t>
      </w:r>
      <w:r w:rsidR="000D3A55">
        <w:t xml:space="preserve">A várost 2006 óta irányító polgármester </w:t>
      </w:r>
      <w:r w:rsidR="008B051A">
        <w:t>minden ciklusban stabil többséggel kormányozza a várost; a 12 fős testületben 2014 óta kilenc fő a város első emberéhez hasonló gondolkodású, három tag pedig ellenzéki – ugyanakkor kijelenthető, hogy a Kisújszállás életét alapvetően meghatározó döntések konszenzussal születnek, általában egyhangú a szavazások végkimenetele, összességében az önkormányzati munka harmonikusnak és kiegyensúlyozott</w:t>
      </w:r>
      <w:r w:rsidR="00FA3709">
        <w:t>n</w:t>
      </w:r>
      <w:r w:rsidR="008B051A">
        <w:t>ak mondható</w:t>
      </w:r>
      <w:r w:rsidR="002134A9">
        <w:t xml:space="preserve">. </w:t>
      </w:r>
      <w:r w:rsidR="00950F4A">
        <w:t>A</w:t>
      </w:r>
      <w:r w:rsidR="00950F4A" w:rsidRPr="00950F4A">
        <w:t xml:space="preserve"> Polgármesteri Hivatal </w:t>
      </w:r>
      <w:r w:rsidR="00950F4A">
        <w:t xml:space="preserve">az </w:t>
      </w:r>
      <w:r w:rsidR="00950F4A" w:rsidRPr="00950F4A">
        <w:t>által</w:t>
      </w:r>
      <w:r w:rsidR="00950F4A">
        <w:t>a</w:t>
      </w:r>
      <w:r w:rsidR="00950F4A" w:rsidRPr="00950F4A">
        <w:t xml:space="preserve"> ellátandó feladato</w:t>
      </w:r>
      <w:r w:rsidR="00950F4A">
        <w:t>ka</w:t>
      </w:r>
      <w:r w:rsidR="00950F4A" w:rsidRPr="00950F4A">
        <w:t>t megfelelő, illetve kiemelkedő színvonalon hajt</w:t>
      </w:r>
      <w:r w:rsidR="00950F4A">
        <w:t>ja</w:t>
      </w:r>
      <w:r w:rsidR="00950F4A" w:rsidRPr="00950F4A">
        <w:t xml:space="preserve"> végre, megteremtve ezzel a Képviselő-testület döntéseinek alapját, támogatva a </w:t>
      </w:r>
      <w:r w:rsidR="007D088D">
        <w:t xml:space="preserve">Gaál Kálmán </w:t>
      </w:r>
      <w:r w:rsidR="00950F4A" w:rsidRPr="00950F4A">
        <w:t>Gazdasági Programban meghatározott feladatok végrehajtását. Munkavégzésük során igyekezn</w:t>
      </w:r>
      <w:r w:rsidR="00F45BFC">
        <w:t>e</w:t>
      </w:r>
      <w:r w:rsidR="00950F4A" w:rsidRPr="00950F4A">
        <w:t>k ügyfél- és családbarát módon kapcsolatot tartani a város lakosságával, az információáramlást közösségi oldalon történő fejlesztéssel is, gyorsan reagálva a felmerült problémákra, lakossági igényekre, felvetésekre.</w:t>
      </w:r>
    </w:p>
    <w:p w:rsidR="008B051A" w:rsidRDefault="008B051A" w:rsidP="000D3A55">
      <w:pPr>
        <w:spacing w:after="0" w:line="240" w:lineRule="auto"/>
        <w:jc w:val="both"/>
      </w:pPr>
    </w:p>
    <w:p w:rsidR="00AD246F" w:rsidRDefault="00AD246F" w:rsidP="000D3A55">
      <w:pPr>
        <w:spacing w:after="0" w:line="240" w:lineRule="auto"/>
        <w:jc w:val="both"/>
      </w:pPr>
      <w:r>
        <w:t>A</w:t>
      </w:r>
      <w:r w:rsidR="006A16DC">
        <w:t>z önkormányzati munka kapcsán a</w:t>
      </w:r>
      <w:r>
        <w:t xml:space="preserve"> turizmus jelentőségének növekedését jelezheti az is, hogy az Önkormányzat mikor és mennyi helyi döntést hozott ezen ágazatot érintően. Adatainkat az EDTR</w:t>
      </w:r>
      <w:r w:rsidR="00EE3967">
        <w:t>-ből</w:t>
      </w:r>
      <w:r>
        <w:t xml:space="preserve"> (Elektronikus Döntéstámogató Rendszer)</w:t>
      </w:r>
      <w:r w:rsidR="00EE3967">
        <w:t xml:space="preserve"> nyertük, mégpedig az elmúlt 20 évre visszamenőleg, kulcsszavakra rákeresve (</w:t>
      </w:r>
      <w:r w:rsidR="003D2B77">
        <w:t>turisztika, turizmus, idegenforgalom, Kumánia, Ifjúsági szálláshely, kemping, Vigadó</w:t>
      </w:r>
      <w:r w:rsidR="00EE3967">
        <w:t>).</w:t>
      </w:r>
      <w:r w:rsidR="00B052CE">
        <w:t xml:space="preserve"> Ezek alapján kiválóan érzékelhető, hogy a város életében a jelen</w:t>
      </w:r>
      <w:r w:rsidR="00186B45">
        <w:t>,</w:t>
      </w:r>
      <w:r w:rsidR="00B052CE">
        <w:t xml:space="preserve"> </w:t>
      </w:r>
      <w:r w:rsidR="00186B45">
        <w:t xml:space="preserve">2010-es </w:t>
      </w:r>
      <w:r w:rsidR="00B052CE">
        <w:t xml:space="preserve">évtized eleje döntő fordulatot hozott Kisújszállás és a turizmus vonatkozásában: tíz éve döntés született az Ifjúsági szálláshely és kemping megépítéséről (mely 2010-re realizálódott is), majd az igazi áttörés éve 2012 volt, amikor megnyitotta kapuit a Hotel Kumánia, illetve a teljesen megújított fürdő. </w:t>
      </w:r>
      <w:r w:rsidR="003122BD">
        <w:t xml:space="preserve">Az elmúlt tíz év eredményei igazolták a turisztikai célú fejlesztések létjogosultságát, illetve előrevetítik azok fenntartható fejlesztésének, bővítésének „kényszerét” is. </w:t>
      </w:r>
      <w:r w:rsidR="00B052CE">
        <w:t xml:space="preserve"> </w:t>
      </w:r>
      <w:r w:rsidR="00EE3967">
        <w:t xml:space="preserve"> </w:t>
      </w:r>
      <w:r>
        <w:t xml:space="preserve"> </w:t>
      </w:r>
    </w:p>
    <w:p w:rsidR="009462F6" w:rsidRDefault="009462F6" w:rsidP="000D3A55">
      <w:pPr>
        <w:spacing w:after="0" w:line="240" w:lineRule="auto"/>
        <w:jc w:val="both"/>
      </w:pPr>
    </w:p>
    <w:p w:rsidR="000D3A55" w:rsidRDefault="009462F6" w:rsidP="009462F6">
      <w:pPr>
        <w:spacing w:after="0" w:line="240" w:lineRule="auto"/>
        <w:jc w:val="center"/>
      </w:pPr>
      <w:r>
        <w:rPr>
          <w:noProof/>
        </w:rPr>
        <w:drawing>
          <wp:inline distT="0" distB="0" distL="0" distR="0" wp14:anchorId="228F86A3" wp14:editId="772CEF48">
            <wp:extent cx="5760720" cy="2244725"/>
            <wp:effectExtent l="0" t="0" r="11430" b="3175"/>
            <wp:docPr id="10" name="Diagram 10">
              <a:extLst xmlns:a="http://schemas.openxmlformats.org/drawingml/2006/main">
                <a:ext uri="{FF2B5EF4-FFF2-40B4-BE49-F238E27FC236}">
                  <a16:creationId xmlns:a16="http://schemas.microsoft.com/office/drawing/2014/main" id="{954274CE-2102-4140-B837-816F3ED754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A4401" w:rsidRDefault="002A4401" w:rsidP="002A4401">
      <w:pPr>
        <w:spacing w:after="0" w:line="240" w:lineRule="auto"/>
        <w:jc w:val="center"/>
      </w:pPr>
      <w:r>
        <w:rPr>
          <w:noProof/>
        </w:rPr>
        <w:lastRenderedPageBreak/>
        <w:drawing>
          <wp:inline distT="0" distB="0" distL="0" distR="0" wp14:anchorId="04D49B8E" wp14:editId="62B2FEC7">
            <wp:extent cx="5760720" cy="3630439"/>
            <wp:effectExtent l="0" t="0" r="11430" b="8255"/>
            <wp:docPr id="9" name="Diagram 9">
              <a:extLst xmlns:a="http://schemas.openxmlformats.org/drawingml/2006/main">
                <a:ext uri="{FF2B5EF4-FFF2-40B4-BE49-F238E27FC236}">
                  <a16:creationId xmlns:a16="http://schemas.microsoft.com/office/drawing/2014/main" id="{E746D6E1-8030-4A4C-ACED-C7580CE292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A4401" w:rsidRDefault="002A4401" w:rsidP="000D3A55">
      <w:pPr>
        <w:spacing w:after="0" w:line="240" w:lineRule="auto"/>
        <w:jc w:val="both"/>
      </w:pPr>
    </w:p>
    <w:p w:rsidR="003363AF" w:rsidRDefault="003363AF" w:rsidP="00EE6ED9">
      <w:pPr>
        <w:pStyle w:val="Listaszerbekezds"/>
        <w:numPr>
          <w:ilvl w:val="2"/>
          <w:numId w:val="1"/>
        </w:numPr>
        <w:spacing w:after="0" w:line="240" w:lineRule="auto"/>
        <w:ind w:hanging="371"/>
        <w:jc w:val="both"/>
      </w:pPr>
      <w:r w:rsidRPr="00A67924">
        <w:rPr>
          <w:u w:val="single"/>
        </w:rPr>
        <w:t>Testvérvárosok</w:t>
      </w:r>
    </w:p>
    <w:p w:rsidR="00EE6ED9" w:rsidRDefault="00EE6ED9" w:rsidP="00EE6ED9">
      <w:pPr>
        <w:spacing w:after="0" w:line="240" w:lineRule="auto"/>
        <w:jc w:val="both"/>
      </w:pPr>
    </w:p>
    <w:p w:rsidR="005E2729" w:rsidRDefault="00EB0C39" w:rsidP="00EE6ED9">
      <w:pPr>
        <w:spacing w:after="0" w:line="240" w:lineRule="auto"/>
        <w:jc w:val="both"/>
      </w:pPr>
      <w:r w:rsidRPr="00EB0C39">
        <w:t xml:space="preserve">Kisújszállás </w:t>
      </w:r>
      <w:r w:rsidR="00ED5232">
        <w:t xml:space="preserve">jelenleg </w:t>
      </w:r>
      <w:r>
        <w:t>hat külhoni</w:t>
      </w:r>
      <w:r w:rsidRPr="00EB0C39">
        <w:t xml:space="preserve"> településsel ápol testvérkapcsolatot. A partnerség időben és alapjait tekintve teljesen különböző módon alakult. Elmondhatjuk azonban, hogy a polgármesterek mellett egy-egy cégnek, intézménynek, </w:t>
      </w:r>
      <w:r w:rsidR="00DD20F0">
        <w:t xml:space="preserve">iskolának, </w:t>
      </w:r>
      <w:r w:rsidRPr="00EB0C39">
        <w:t>személynek, valamint az egyháznak és civil szervezeteknek is fontos szerepe volt a kapcsolat kialakításában, erősítésében, és a partnerség ápolása mind a mai napig több szálon fut</w:t>
      </w:r>
      <w:r w:rsidR="00CF57B5">
        <w:t xml:space="preserve"> – ahogy annak egy normális polgári államban egyébként működnie is kellene</w:t>
      </w:r>
      <w:r w:rsidRPr="00EB0C39">
        <w:t xml:space="preserve">. </w:t>
      </w:r>
      <w:r w:rsidR="005E2729">
        <w:t xml:space="preserve"> </w:t>
      </w:r>
    </w:p>
    <w:p w:rsidR="00EE6ED9" w:rsidRDefault="00EE6ED9" w:rsidP="00EE6ED9">
      <w:pPr>
        <w:spacing w:after="0" w:line="240" w:lineRule="auto"/>
        <w:jc w:val="both"/>
        <w:rPr>
          <w:b/>
          <w:bCs/>
        </w:rPr>
      </w:pPr>
    </w:p>
    <w:p w:rsidR="005E2729" w:rsidRPr="005E2729" w:rsidRDefault="005E2729" w:rsidP="00EE6ED9">
      <w:pPr>
        <w:spacing w:after="0" w:line="240" w:lineRule="auto"/>
        <w:jc w:val="both"/>
        <w:rPr>
          <w:b/>
          <w:bCs/>
        </w:rPr>
      </w:pPr>
      <w:r w:rsidRPr="005E2729">
        <w:rPr>
          <w:b/>
          <w:bCs/>
        </w:rPr>
        <w:t>Pacsér</w:t>
      </w:r>
    </w:p>
    <w:p w:rsidR="005E2729" w:rsidRDefault="005E2729" w:rsidP="00EE6ED9">
      <w:pPr>
        <w:spacing w:after="0" w:line="240" w:lineRule="auto"/>
        <w:jc w:val="both"/>
      </w:pPr>
      <w:r>
        <w:t>A szerbiai (bácskai) Pacsér</w:t>
      </w:r>
      <w:r w:rsidR="00A67924">
        <w:t>r</w:t>
      </w:r>
      <w:r>
        <w:t xml:space="preserve">a 1786 tavaszán települt át egy jobb élet reményében mintegy ezer kisújszállási lakos, az akkori népességnek a negyede. Ilyen módon e településsel a szó igazi értelmében testvértelepülési a kapcsolat. Pacsér közel háromezer lakosú, a lakosságának hatvan százaléka magyar. A kitelepüléstől kezdve értelemszerűen továbbéltek a rokoni, baráti, ismerősi kapcsolatok. Az együttműködés ma igen sokrétű, részesei ennek a települések önkormányzatai, református egyházközségei, iskolái, tűzoltóságai egyaránt. Ezt a fajta köteléket – együttműködési megállapodásban is megerősítve – a két település, Kisújszállás és Pacsér polgármesterei 1996-ban, a kitelepülés 210. évfordulóján írták alá. </w:t>
      </w:r>
    </w:p>
    <w:p w:rsidR="00EE6ED9" w:rsidRDefault="00EE6ED9" w:rsidP="00EE6ED9">
      <w:pPr>
        <w:spacing w:after="0" w:line="240" w:lineRule="auto"/>
        <w:jc w:val="both"/>
        <w:rPr>
          <w:b/>
          <w:bCs/>
        </w:rPr>
      </w:pPr>
    </w:p>
    <w:p w:rsidR="005E2729" w:rsidRPr="005E2729" w:rsidRDefault="005E2729" w:rsidP="00EE6ED9">
      <w:pPr>
        <w:spacing w:after="0" w:line="240" w:lineRule="auto"/>
        <w:jc w:val="both"/>
        <w:rPr>
          <w:b/>
          <w:bCs/>
        </w:rPr>
      </w:pPr>
      <w:r w:rsidRPr="005E2729">
        <w:rPr>
          <w:b/>
          <w:bCs/>
        </w:rPr>
        <w:t>Igló (Spisská Nová Ves)</w:t>
      </w:r>
    </w:p>
    <w:p w:rsidR="005E2729" w:rsidRDefault="005E2729" w:rsidP="00EE6ED9">
      <w:pPr>
        <w:spacing w:after="0" w:line="240" w:lineRule="auto"/>
        <w:jc w:val="both"/>
      </w:pPr>
      <w:r>
        <w:t xml:space="preserve">Igló a szlovákiai Szepesség második legnagyobb városa, </w:t>
      </w:r>
      <w:r w:rsidR="00B3038E">
        <w:t xml:space="preserve">mintegy </w:t>
      </w:r>
      <w:r>
        <w:t>3</w:t>
      </w:r>
      <w:r w:rsidR="009477F7">
        <w:t>7</w:t>
      </w:r>
      <w:r>
        <w:t xml:space="preserve"> ezer lakossal. E város és a tőle nyugatra fekvő községek alkotják a regényes szépségű Szlovák Paradicsom Nemzeti Park északi kapuját. Igló egyszerre kulturális és számos látnivalót kínáló turisztikai központ. Kisújszállással való kapcsolata 1962-ben kezdődött a két város középiskoláinak találkozásával. A közös programokból nőtt ki a</w:t>
      </w:r>
      <w:r w:rsidR="00131E5C">
        <w:t xml:space="preserve">z </w:t>
      </w:r>
      <w:r>
        <w:t xml:space="preserve">együttműködés, amelynek keretében az iskolák ma is tartják a kapcsolatot, az önkormányzatok képviselői részt vesznek egymás legjelesebb ünnepein, alkalmanként művészeti csoportok kölcsönös fellépéseire is sor kerül. Iglóról magánszemélyek is rendszeresen ellátogatnak Kisújszállásra, </w:t>
      </w:r>
      <w:r w:rsidR="00B3038E">
        <w:t xml:space="preserve">nagy </w:t>
      </w:r>
      <w:r>
        <w:t xml:space="preserve">vonzerőt számukra a strandfürdő jelent. Együttműködési megállapodás megkötésére 1998-ban került sor. </w:t>
      </w:r>
    </w:p>
    <w:p w:rsidR="00EE6ED9" w:rsidRDefault="00EE6ED9" w:rsidP="00EE6ED9">
      <w:pPr>
        <w:spacing w:after="0" w:line="240" w:lineRule="auto"/>
        <w:jc w:val="both"/>
        <w:rPr>
          <w:b/>
          <w:bCs/>
        </w:rPr>
      </w:pPr>
    </w:p>
    <w:p w:rsidR="005E2729" w:rsidRPr="005E2729" w:rsidRDefault="005E2729" w:rsidP="00EE6ED9">
      <w:pPr>
        <w:spacing w:after="0" w:line="240" w:lineRule="auto"/>
        <w:jc w:val="both"/>
        <w:rPr>
          <w:b/>
          <w:bCs/>
        </w:rPr>
      </w:pPr>
      <w:r w:rsidRPr="005E2729">
        <w:rPr>
          <w:b/>
          <w:bCs/>
        </w:rPr>
        <w:lastRenderedPageBreak/>
        <w:t>Eberschwang</w:t>
      </w:r>
    </w:p>
    <w:p w:rsidR="005E2729" w:rsidRDefault="005E2729" w:rsidP="00EE6ED9">
      <w:pPr>
        <w:spacing w:after="0" w:line="240" w:lineRule="auto"/>
        <w:jc w:val="both"/>
      </w:pPr>
      <w:r>
        <w:t xml:space="preserve">Eberschwang Felső-Ausztria dombos vidékének egyik szép községe Linz közelében, </w:t>
      </w:r>
      <w:r w:rsidR="0056470D">
        <w:t xml:space="preserve">kb. </w:t>
      </w:r>
      <w:r>
        <w:t xml:space="preserve">3400 lakossal, gazdag közösségi élettel. A Kisújszállással való kapcsolat a Phoenix Vegyeskar és az eberschwangi kórus találkozásából eredt, majd az 1992-ben aláírt együttműködési megállapodás után rendkívül sokrétűvé és tartalmassá vált. Megnyilvánult ez a tizenéves diákok kölcsönös nyelvi táboraiban, a Phoenix Vegyeskar és a települések fúvószenekarainak fellépéseiben, képző- és fotóművészek kiállításaiban, a tűzoltók és vadászok találkozóiban, gazdálkodók, köztisztviselők, települési képviselők szakmai cserelátogatásaiban. </w:t>
      </w:r>
      <w:r w:rsidR="005F585E">
        <w:t xml:space="preserve">Óriási veszteség, hogy </w:t>
      </w:r>
      <w:r>
        <w:t xml:space="preserve">az elmúlt években e kapcsolat </w:t>
      </w:r>
      <w:r w:rsidR="005F585E">
        <w:t xml:space="preserve">sajnos </w:t>
      </w:r>
      <w:r>
        <w:t xml:space="preserve">gyakorlatilag elhalt. </w:t>
      </w:r>
    </w:p>
    <w:p w:rsidR="00EE6ED9" w:rsidRDefault="00EE6ED9" w:rsidP="00EE6ED9">
      <w:pPr>
        <w:spacing w:after="0" w:line="240" w:lineRule="auto"/>
        <w:jc w:val="both"/>
        <w:rPr>
          <w:b/>
          <w:bCs/>
        </w:rPr>
      </w:pPr>
    </w:p>
    <w:p w:rsidR="005E2729" w:rsidRPr="005E2729" w:rsidRDefault="005E2729" w:rsidP="00EE6ED9">
      <w:pPr>
        <w:spacing w:after="0" w:line="240" w:lineRule="auto"/>
        <w:jc w:val="both"/>
        <w:rPr>
          <w:b/>
          <w:bCs/>
        </w:rPr>
      </w:pPr>
      <w:r w:rsidRPr="005E2729">
        <w:rPr>
          <w:b/>
          <w:bCs/>
        </w:rPr>
        <w:t>Négyfalu (Sacele)</w:t>
      </w:r>
    </w:p>
    <w:p w:rsidR="005E2729" w:rsidRDefault="005E2729" w:rsidP="00EE6ED9">
      <w:pPr>
        <w:spacing w:after="0" w:line="240" w:lineRule="auto"/>
        <w:jc w:val="both"/>
      </w:pPr>
      <w:r>
        <w:t xml:space="preserve">Négyfalu a romániai (erdélyi) Brassó megye egyik, páratlan szépségű természeti környezetben lévő városa, ahonnan élménydús kirándulásokra indulhat az odalátogató. Kisújszállással való kapcsolata az 1980-as években kezdődött. Az elmúlt évtizedekben elsősorban az oktatási és a kulturális kapcsolatok bővültek. Az előbbit a két település általános és középiskolái, az utóbbit pedig művészeti csoportok kölcsönös programjai, találkozói töltik meg tartalommal, ugyanez elmondható a református egyházközségekről is. A gazdálkodás és turizmus terén is voltak kezdeményezések együttműködésre, ezek remélhetően a további időszak </w:t>
      </w:r>
      <w:r w:rsidR="00FA7A2D">
        <w:t xml:space="preserve">– </w:t>
      </w:r>
      <w:r>
        <w:t xml:space="preserve">egyelőre </w:t>
      </w:r>
      <w:r w:rsidR="00FA7A2D">
        <w:t xml:space="preserve">azonban még </w:t>
      </w:r>
      <w:r>
        <w:t xml:space="preserve">kiaknázatlan </w:t>
      </w:r>
      <w:r w:rsidR="00FA7A2D">
        <w:t xml:space="preserve">– </w:t>
      </w:r>
      <w:r>
        <w:t>lehetőségei. Együttműködési megállapodás 1999-ben köttetett.</w:t>
      </w:r>
    </w:p>
    <w:p w:rsidR="00EE6ED9" w:rsidRDefault="00EE6ED9" w:rsidP="00EE6ED9">
      <w:pPr>
        <w:spacing w:after="0" w:line="240" w:lineRule="auto"/>
        <w:jc w:val="both"/>
        <w:rPr>
          <w:b/>
          <w:bCs/>
        </w:rPr>
      </w:pPr>
    </w:p>
    <w:p w:rsidR="005E2729" w:rsidRPr="005E2729" w:rsidRDefault="005E2729" w:rsidP="00EE6ED9">
      <w:pPr>
        <w:spacing w:after="0" w:line="240" w:lineRule="auto"/>
        <w:jc w:val="both"/>
        <w:rPr>
          <w:b/>
          <w:bCs/>
        </w:rPr>
      </w:pPr>
      <w:r w:rsidRPr="005E2729">
        <w:rPr>
          <w:b/>
          <w:bCs/>
        </w:rPr>
        <w:t>Szernye</w:t>
      </w:r>
    </w:p>
    <w:p w:rsidR="005E2729" w:rsidRDefault="005E2729" w:rsidP="00EE6ED9">
      <w:pPr>
        <w:spacing w:after="0" w:line="240" w:lineRule="auto"/>
        <w:jc w:val="both"/>
      </w:pPr>
      <w:r>
        <w:t>Szernye az ukrajnai (kárpátaljai) munkácsi járás egyik faluja, közel kétezer magyar ajkú lakossal. Kisújszállással kialakult partnertelepülési kapcsolata az 1990-es évek elejéig nyúlik vissza, amikor a Városgazdálkodási Vállalat egy munkatársának kezdeményezésére sporttalálkozókat szerveztek, majd bővült a kapcsolat az Arany iskola és a szernyei általános iskola közötti programokkal és kisújszállási támogatásokkal. 2000-ben a két település vezetői együttműködési megállapodást írtak alá, keretet adva a további kapcsolatépítésnek. A jelen viszonyokat ismerve a továbbiakban indokolt a kapcsolat segítő, támogató voltát megtartani, és lehetőség szerint a kulturális és oktatási jellegét erősíteni.</w:t>
      </w:r>
    </w:p>
    <w:p w:rsidR="00EE6ED9" w:rsidRDefault="00EE6ED9" w:rsidP="00EE6ED9">
      <w:pPr>
        <w:spacing w:after="0" w:line="240" w:lineRule="auto"/>
        <w:jc w:val="both"/>
        <w:rPr>
          <w:b/>
          <w:bCs/>
        </w:rPr>
      </w:pPr>
    </w:p>
    <w:p w:rsidR="005E2729" w:rsidRPr="005E2729" w:rsidRDefault="005E2729" w:rsidP="00EE6ED9">
      <w:pPr>
        <w:spacing w:after="0" w:line="240" w:lineRule="auto"/>
        <w:jc w:val="both"/>
        <w:rPr>
          <w:b/>
          <w:bCs/>
        </w:rPr>
      </w:pPr>
      <w:r w:rsidRPr="005E2729">
        <w:rPr>
          <w:b/>
          <w:bCs/>
        </w:rPr>
        <w:t>Wilamowice</w:t>
      </w:r>
    </w:p>
    <w:p w:rsidR="005E2729" w:rsidRDefault="005E2729" w:rsidP="00EE6ED9">
      <w:pPr>
        <w:spacing w:after="0" w:line="240" w:lineRule="auto"/>
        <w:jc w:val="both"/>
      </w:pPr>
      <w:r>
        <w:t xml:space="preserve">Wilamowice Lengyelország déli részén, a sziléziai vajdaságban, szép természeti környezetben fekszik, Krakkó közelében; </w:t>
      </w:r>
      <w:r w:rsidR="00F8602F">
        <w:t xml:space="preserve">mintegy </w:t>
      </w:r>
      <w:r>
        <w:t>15.</w:t>
      </w:r>
      <w:r w:rsidR="00F8602F">
        <w:t>0</w:t>
      </w:r>
      <w:r>
        <w:t>00 lakost számlál. Népi hagyományaikat magas szinten gondozzák, őrzik. Sokféle művészeti csoportot működtetnek. Részt vesznek hagyományőrző fesztiválokon, maguk is számos ilyet szerveznek. Bár ez a partnertelepülési kapcsolat a legfiatalabb – 2002-ben kezdődött és 2004-ben született együttműködési megállapodás –, mégis talán az egyik legsokrétűbb. Kiterjedt kölcsönös fellépésekre, első helyen itt a néptáncegyütteseket és a kórusokat említhetjük. A tűzoltóegyesületek tagjai között a látogatásokból barátságok is szövődtek. Néhány éve a wilamowicei és a kisújszállási általános és középiskolák, illetve diákjaik kölcsönös találkozókon vesznek részt. E partnertelepülési kapcsolat azáltal, hogy közösségek találkozói során kialakult barátságokból táplálkozik, remélhetően magában hordozza a folytatás jó lehetőségeit.</w:t>
      </w:r>
    </w:p>
    <w:p w:rsidR="00F23EF4" w:rsidRDefault="00F23EF4" w:rsidP="00EE6ED9">
      <w:pPr>
        <w:spacing w:after="0" w:line="240" w:lineRule="auto"/>
        <w:jc w:val="both"/>
      </w:pPr>
    </w:p>
    <w:p w:rsidR="00D2311C" w:rsidRPr="00D2311C" w:rsidRDefault="00D2311C" w:rsidP="00EE6ED9">
      <w:pPr>
        <w:spacing w:after="0" w:line="240" w:lineRule="auto"/>
        <w:jc w:val="both"/>
        <w:rPr>
          <w:b/>
          <w:bCs/>
        </w:rPr>
      </w:pPr>
      <w:r w:rsidRPr="00D2311C">
        <w:rPr>
          <w:b/>
          <w:bCs/>
        </w:rPr>
        <w:t>Hazai együttműködések</w:t>
      </w:r>
    </w:p>
    <w:p w:rsidR="00D2311C" w:rsidRDefault="00D2311C" w:rsidP="00EE6ED9">
      <w:pPr>
        <w:spacing w:after="0" w:line="240" w:lineRule="auto"/>
        <w:jc w:val="both"/>
      </w:pPr>
    </w:p>
    <w:p w:rsidR="0072596B" w:rsidRDefault="004F6ACA" w:rsidP="00B767C0">
      <w:pPr>
        <w:spacing w:after="0" w:line="240" w:lineRule="auto"/>
        <w:jc w:val="both"/>
      </w:pPr>
      <w:r>
        <w:t xml:space="preserve">A város négy másik településsel </w:t>
      </w:r>
      <w:r w:rsidR="00F4585A">
        <w:t xml:space="preserve">(Karcag, Kunmadaras, Kenderes, Berekfürdő) </w:t>
      </w:r>
      <w:r>
        <w:t xml:space="preserve">együtt tagja a </w:t>
      </w:r>
      <w:r w:rsidRPr="00B767C0">
        <w:rPr>
          <w:i/>
          <w:iCs/>
        </w:rPr>
        <w:t>Karcagi Többcélú Kistérségi Társulás</w:t>
      </w:r>
      <w:r>
        <w:t>nak</w:t>
      </w:r>
      <w:r w:rsidR="00B767C0">
        <w:t xml:space="preserve"> (feladata: egészségügyi alapellátás (pl.: orvosi ügyelet), szociális és gyermekjóléti alapellátás biztosítása)</w:t>
      </w:r>
      <w:r w:rsidR="0072596B">
        <w:t>.</w:t>
      </w:r>
    </w:p>
    <w:p w:rsidR="0072596B" w:rsidRDefault="0072596B" w:rsidP="00B767C0">
      <w:pPr>
        <w:spacing w:after="0" w:line="240" w:lineRule="auto"/>
        <w:jc w:val="both"/>
      </w:pPr>
    </w:p>
    <w:p w:rsidR="00D2311C" w:rsidRDefault="0072596B" w:rsidP="00B767C0">
      <w:pPr>
        <w:spacing w:after="0" w:line="240" w:lineRule="auto"/>
        <w:jc w:val="both"/>
      </w:pPr>
      <w:r>
        <w:t>Városunk a s</w:t>
      </w:r>
      <w:r w:rsidR="004F6ACA">
        <w:t xml:space="preserve">zékhelye a tizenegy tagtelepülést számláló </w:t>
      </w:r>
      <w:r w:rsidR="004F6ACA" w:rsidRPr="00B767C0">
        <w:rPr>
          <w:i/>
          <w:iCs/>
        </w:rPr>
        <w:t>Nagykun Hagyományőrző Társulás</w:t>
      </w:r>
      <w:r w:rsidR="004F6ACA">
        <w:t xml:space="preserve">nak </w:t>
      </w:r>
      <w:r w:rsidR="007374B9">
        <w:t xml:space="preserve">(NHT) </w:t>
      </w:r>
      <w:r w:rsidR="004F6ACA">
        <w:t>(a társulás tagjai: Kisújszállás, Karcag, Túrkeve, Mezőtúr, Kenderes, Berekfürdő, Kétpó, Kuncsorba, Kunmadaras, Kunszentmárton, Mesterszállás). Ez utóbbi révén elősegítője a Nagykunság hagyományőrzésének és a nagykun identitástudat ápolásának</w:t>
      </w:r>
      <w:r w:rsidR="00E67420">
        <w:t xml:space="preserve"> (K</w:t>
      </w:r>
      <w:r w:rsidR="008509D6">
        <w:t xml:space="preserve">arcag </w:t>
      </w:r>
      <w:r w:rsidR="00E67420">
        <w:t>V</w:t>
      </w:r>
      <w:r w:rsidR="008509D6">
        <w:t xml:space="preserve">áros </w:t>
      </w:r>
      <w:r w:rsidR="00E67420">
        <w:t>Ö</w:t>
      </w:r>
      <w:r w:rsidR="008509D6">
        <w:t>nkormányzata</w:t>
      </w:r>
      <w:r w:rsidR="00E67420">
        <w:t xml:space="preserve"> 2017)</w:t>
      </w:r>
      <w:r w:rsidR="004F6ACA">
        <w:t>.</w:t>
      </w:r>
      <w:r w:rsidR="007374B9" w:rsidRPr="007374B9">
        <w:t xml:space="preserve"> </w:t>
      </w:r>
      <w:r w:rsidR="007374B9">
        <w:t>Az NHT feladata a n</w:t>
      </w:r>
      <w:r w:rsidR="007374B9" w:rsidRPr="007374B9">
        <w:t xml:space="preserve">agykun kulturális és sport hagyományok őrzése, ápolása, ehhez kapcsolódóan pályázatok benyújtása, rendezvények szervezése és koordinálása, kunkapitány választás koordinálása, </w:t>
      </w:r>
      <w:r w:rsidR="007374B9" w:rsidRPr="007374B9">
        <w:lastRenderedPageBreak/>
        <w:t>kiadványok megjelentetése, népművészek támogatása, kitüntetések, címek alapítása, adományozása, kapcsolattartás határon túli magyarokkal és török népekkel, nagykunsági internetes honlap létesítése, fenntartása, és egyéb közösségi társadalmi tevékenység, társadalmi célok támogatása, környezetvédelmi, ökológiai tevékenység.</w:t>
      </w:r>
    </w:p>
    <w:p w:rsidR="0072596B" w:rsidRDefault="0072596B" w:rsidP="004F6ACA">
      <w:pPr>
        <w:spacing w:after="0" w:line="240" w:lineRule="auto"/>
        <w:jc w:val="both"/>
      </w:pPr>
    </w:p>
    <w:p w:rsidR="004F6ACA" w:rsidRDefault="0072596B" w:rsidP="004F6ACA">
      <w:pPr>
        <w:spacing w:after="0" w:line="240" w:lineRule="auto"/>
        <w:jc w:val="both"/>
      </w:pPr>
      <w:r>
        <w:t>Kisújszállás tagja a</w:t>
      </w:r>
      <w:r w:rsidRPr="0072596B">
        <w:t xml:space="preserve">z </w:t>
      </w:r>
      <w:r w:rsidRPr="0072596B">
        <w:rPr>
          <w:i/>
          <w:iCs/>
        </w:rPr>
        <w:t>Alföld Szíve Térségi Turisztikai Egyesület</w:t>
      </w:r>
      <w:r>
        <w:t>nek, melynek</w:t>
      </w:r>
      <w:r w:rsidRPr="0072596B">
        <w:t xml:space="preserve"> célja Jász-Nagykun-Szolnok megye turisztikai kínálatának bemutatása. A 2011. nyarán alakult egyesületnek jelenleg 19 tagja (települési önkormányzatok, civil szervezetek) van.</w:t>
      </w:r>
    </w:p>
    <w:p w:rsidR="0072596B" w:rsidRDefault="0072596B" w:rsidP="004F6ACA">
      <w:pPr>
        <w:spacing w:after="0" w:line="240" w:lineRule="auto"/>
        <w:jc w:val="both"/>
      </w:pPr>
    </w:p>
    <w:p w:rsidR="00D2311C" w:rsidRPr="00F23EF4" w:rsidRDefault="00D2311C" w:rsidP="00F23EF4">
      <w:pPr>
        <w:spacing w:after="0" w:line="240" w:lineRule="auto"/>
        <w:jc w:val="both"/>
      </w:pPr>
      <w:r>
        <w:t xml:space="preserve">Országos viszonylatban Kisújszállás szoros, jó partneri kapcsolatokat ápol Baja városával, illetve Csopakkal is. </w:t>
      </w:r>
    </w:p>
    <w:p w:rsidR="001E771A" w:rsidRDefault="001E771A" w:rsidP="00EE6ED9">
      <w:pPr>
        <w:pStyle w:val="Listaszerbekezds"/>
        <w:spacing w:after="0" w:line="240" w:lineRule="auto"/>
        <w:ind w:left="1080"/>
        <w:jc w:val="both"/>
      </w:pPr>
    </w:p>
    <w:p w:rsidR="00EB41D9" w:rsidRDefault="00EB41D9" w:rsidP="00EE6ED9">
      <w:pPr>
        <w:pStyle w:val="Listaszerbekezds"/>
        <w:numPr>
          <w:ilvl w:val="1"/>
          <w:numId w:val="1"/>
        </w:numPr>
        <w:spacing w:after="0" w:line="240" w:lineRule="auto"/>
        <w:ind w:left="714" w:hanging="357"/>
        <w:jc w:val="both"/>
        <w:rPr>
          <w:b/>
        </w:rPr>
      </w:pPr>
      <w:r w:rsidRPr="00435422">
        <w:rPr>
          <w:b/>
        </w:rPr>
        <w:t xml:space="preserve"> Kisújszállás turisztikai piaca</w:t>
      </w:r>
    </w:p>
    <w:p w:rsidR="00EE6ED9" w:rsidRDefault="00EE6ED9" w:rsidP="00EE6ED9">
      <w:pPr>
        <w:pStyle w:val="Listaszerbekezds"/>
        <w:spacing w:after="0" w:line="240" w:lineRule="auto"/>
        <w:ind w:left="714"/>
        <w:jc w:val="both"/>
        <w:rPr>
          <w:b/>
        </w:rPr>
      </w:pPr>
    </w:p>
    <w:p w:rsidR="00EB41D9" w:rsidRDefault="00BC69FD" w:rsidP="00EE6ED9">
      <w:pPr>
        <w:pStyle w:val="Listaszerbekezds"/>
        <w:numPr>
          <w:ilvl w:val="2"/>
          <w:numId w:val="1"/>
        </w:numPr>
        <w:spacing w:after="0" w:line="240" w:lineRule="auto"/>
        <w:ind w:hanging="371"/>
        <w:jc w:val="both"/>
      </w:pPr>
      <w:r w:rsidRPr="00D120AB">
        <w:rPr>
          <w:u w:val="single"/>
        </w:rPr>
        <w:t>Vonzerők és turisztikai termékek</w:t>
      </w:r>
    </w:p>
    <w:p w:rsidR="00EE6ED9" w:rsidRDefault="00EE6ED9" w:rsidP="005D5B65">
      <w:pPr>
        <w:spacing w:after="0" w:line="240" w:lineRule="auto"/>
        <w:jc w:val="both"/>
      </w:pPr>
    </w:p>
    <w:p w:rsidR="00C45240" w:rsidRDefault="005D5B65" w:rsidP="005D5B65">
      <w:pPr>
        <w:spacing w:after="0" w:line="240" w:lineRule="auto"/>
        <w:jc w:val="both"/>
        <w:rPr>
          <w:color w:val="FF0000"/>
        </w:rPr>
      </w:pPr>
      <w:r>
        <w:t xml:space="preserve">A vonzerők tekintetében megkülönböztethetünk </w:t>
      </w:r>
      <w:r w:rsidR="00C45240">
        <w:t xml:space="preserve">– hatókörét tekintve – </w:t>
      </w:r>
      <w:r>
        <w:t>helyi, regionális, országos, esetlegesen nemzetközi vonzerőket</w:t>
      </w:r>
      <w:r w:rsidR="00C45240">
        <w:t>, illetve – eredete kapcsán –</w:t>
      </w:r>
      <w:r w:rsidR="00C45240" w:rsidRPr="00C45240">
        <w:t xml:space="preserve"> </w:t>
      </w:r>
      <w:r w:rsidR="00C45240">
        <w:t xml:space="preserve">természeti és ember alkotta </w:t>
      </w:r>
      <w:r w:rsidR="00EB7A6A">
        <w:t xml:space="preserve">(illetve ezek sajátos elegyét alkotó) </w:t>
      </w:r>
      <w:r w:rsidR="00C45240">
        <w:t>értékeket</w:t>
      </w:r>
      <w:r>
        <w:t>. Kisújszállás jelenleg egy olyan adottsággal rendelkezik, amely potenciálisan nemzetközi horderejű turisztikai vonzerőként léphet fel (a rizsföldek)</w:t>
      </w:r>
      <w:r w:rsidR="009B74E0">
        <w:t xml:space="preserve">; országos hatókörrel is egy adottsággal rendelkezik (Csukás István életműve, illetve Arany és Móricz </w:t>
      </w:r>
      <w:r w:rsidR="00F94B39">
        <w:t xml:space="preserve">kisújszállási tartózkodásának emlékei és ide </w:t>
      </w:r>
      <w:r w:rsidR="009B74E0">
        <w:t>vonatkozó munkássága)</w:t>
      </w:r>
      <w:r>
        <w:t>.</w:t>
      </w:r>
      <w:r w:rsidR="009652FE">
        <w:t xml:space="preserve"> Lentebb a potenciálisan legnagyobb érdeklődésre számot tartó vonzerőket ismertetjük, a teljes vonzerőleltár a mellékletben található.</w:t>
      </w:r>
      <w:r>
        <w:t xml:space="preserve"> </w:t>
      </w:r>
    </w:p>
    <w:p w:rsidR="004A30BE" w:rsidRDefault="004A30BE" w:rsidP="005D5B65">
      <w:pPr>
        <w:spacing w:after="0" w:line="240" w:lineRule="auto"/>
        <w:jc w:val="both"/>
      </w:pPr>
    </w:p>
    <w:p w:rsidR="000A4DB4" w:rsidRPr="000A4DB4" w:rsidRDefault="000A4DB4" w:rsidP="005D5B65">
      <w:pPr>
        <w:spacing w:after="0" w:line="240" w:lineRule="auto"/>
        <w:jc w:val="both"/>
        <w:rPr>
          <w:b/>
          <w:bCs/>
        </w:rPr>
      </w:pPr>
      <w:r w:rsidRPr="000A4DB4">
        <w:rPr>
          <w:b/>
          <w:bCs/>
        </w:rPr>
        <w:t>Természeti vonzerők</w:t>
      </w:r>
    </w:p>
    <w:p w:rsidR="000A4DB4" w:rsidRDefault="000A4DB4" w:rsidP="005D5B65">
      <w:pPr>
        <w:spacing w:after="0" w:line="240" w:lineRule="auto"/>
        <w:jc w:val="both"/>
      </w:pPr>
    </w:p>
    <w:p w:rsidR="005D5B65" w:rsidRPr="00C97EF1" w:rsidRDefault="005D5B65" w:rsidP="005D5B65">
      <w:pPr>
        <w:spacing w:after="0" w:line="240" w:lineRule="auto"/>
        <w:jc w:val="both"/>
        <w:rPr>
          <w:color w:val="FF0000"/>
        </w:rPr>
      </w:pPr>
      <w:r>
        <w:t xml:space="preserve">A település egyik talán legszebb </w:t>
      </w:r>
      <w:r w:rsidRPr="00084446">
        <w:rPr>
          <w:i/>
          <w:iCs/>
        </w:rPr>
        <w:t>természeti</w:t>
      </w:r>
      <w:r>
        <w:t xml:space="preserve"> képződménye az </w:t>
      </w:r>
      <w:r w:rsidRPr="00A00451">
        <w:rPr>
          <w:b/>
          <w:bCs/>
        </w:rPr>
        <w:t>Öregerdő</w:t>
      </w:r>
      <w:r>
        <w:t xml:space="preserve">. Értékként az ősi löszpusztai erdők maradványaként fogható fel. </w:t>
      </w:r>
      <w:r w:rsidR="00A64649">
        <w:t>Jelentős</w:t>
      </w:r>
      <w:r>
        <w:t xml:space="preserve"> vonzerő, </w:t>
      </w:r>
      <w:r w:rsidR="00A00451">
        <w:t>potenciális</w:t>
      </w:r>
      <w:r>
        <w:t xml:space="preserve"> ökoturi</w:t>
      </w:r>
      <w:r w:rsidR="00A00451">
        <w:t>s</w:t>
      </w:r>
      <w:r>
        <w:t>z</w:t>
      </w:r>
      <w:r w:rsidR="00A00451">
        <w:t>tik</w:t>
      </w:r>
      <w:r>
        <w:t>a</w:t>
      </w:r>
      <w:r w:rsidR="00A00451">
        <w:t>i</w:t>
      </w:r>
      <w:r>
        <w:t xml:space="preserve"> </w:t>
      </w:r>
      <w:r w:rsidR="00A00451">
        <w:t>deszt</w:t>
      </w:r>
      <w:r>
        <w:t>i</w:t>
      </w:r>
      <w:r w:rsidR="00A00451">
        <w:t>náció</w:t>
      </w:r>
      <w:r>
        <w:t xml:space="preserve">. </w:t>
      </w:r>
      <w:r w:rsidRPr="00C97EF1">
        <w:rPr>
          <w:color w:val="FF0000"/>
        </w:rPr>
        <w:t xml:space="preserve"> </w:t>
      </w:r>
    </w:p>
    <w:p w:rsidR="005D5B65" w:rsidRDefault="005D5B65" w:rsidP="005D5B65">
      <w:pPr>
        <w:spacing w:after="0" w:line="240" w:lineRule="auto"/>
        <w:jc w:val="both"/>
      </w:pPr>
    </w:p>
    <w:p w:rsidR="0080529F" w:rsidRDefault="005D5B65" w:rsidP="0080529F">
      <w:pPr>
        <w:spacing w:after="0" w:line="240" w:lineRule="auto"/>
        <w:contextualSpacing/>
        <w:jc w:val="both"/>
      </w:pPr>
      <w:r>
        <w:t xml:space="preserve">A környék jellemző sajátossága a </w:t>
      </w:r>
      <w:r w:rsidRPr="00A00451">
        <w:rPr>
          <w:b/>
          <w:bCs/>
        </w:rPr>
        <w:t>termálvíz</w:t>
      </w:r>
      <w:r>
        <w:t xml:space="preserve"> megléte. A helyi vizet korábban gyógyvízzé nyilvánították, amire megfelelő minőségű </w:t>
      </w:r>
      <w:r w:rsidR="00A00451">
        <w:t xml:space="preserve">(bár folyamatosan, a változó igényeknek megfelelően fejlesztendő) </w:t>
      </w:r>
      <w:r>
        <w:t xml:space="preserve">infrastruktúra épült. A víz maga az élet, használható gyógyításra, megelőzésre. </w:t>
      </w:r>
      <w:r w:rsidR="003546BF">
        <w:t xml:space="preserve">A definíció szerint </w:t>
      </w:r>
      <w:r w:rsidR="003546BF" w:rsidRPr="003546BF">
        <w:t>„az egészségturizmus a gyógy-</w:t>
      </w:r>
      <w:r w:rsidR="0080529F">
        <w:t xml:space="preserve"> </w:t>
      </w:r>
      <w:r w:rsidR="003546BF" w:rsidRPr="003546BF">
        <w:t>és wellness-turizmust átfogó fogalom, a turizmusnak azon területét jelenti, ahol a turista utazásának fő motivációja az egészségi állapotának javítása és/vagy megőrzése, tehát a gyógyulás és</w:t>
      </w:r>
      <w:r w:rsidR="0080529F">
        <w:t>/</w:t>
      </w:r>
      <w:r w:rsidR="003546BF" w:rsidRPr="003546BF">
        <w:t>vagy a megelőzés, és ennek megfelelően a célterületen tartózkodása alatt igénybe is vesz egészségturisztikai szolgáltatás(oka)t.” (Ö</w:t>
      </w:r>
      <w:r w:rsidR="003546BF">
        <w:t>T</w:t>
      </w:r>
      <w:r w:rsidR="003546BF" w:rsidRPr="003546BF">
        <w:t xml:space="preserve">M 2007) </w:t>
      </w:r>
    </w:p>
    <w:p w:rsidR="0080529F" w:rsidRDefault="0080529F" w:rsidP="0080529F">
      <w:pPr>
        <w:spacing w:after="0" w:line="240" w:lineRule="auto"/>
        <w:contextualSpacing/>
        <w:jc w:val="both"/>
      </w:pPr>
    </w:p>
    <w:p w:rsidR="0080529F" w:rsidRDefault="003546BF" w:rsidP="0080529F">
      <w:pPr>
        <w:spacing w:after="0" w:line="240" w:lineRule="auto"/>
        <w:contextualSpacing/>
        <w:jc w:val="both"/>
      </w:pPr>
      <w:r w:rsidRPr="003546BF">
        <w:t>A magyarországi termál- és gyógyvizek Európa</w:t>
      </w:r>
      <w:r w:rsidR="0080529F">
        <w:t>-</w:t>
      </w:r>
      <w:r w:rsidRPr="003546BF">
        <w:t xml:space="preserve">szerte egyedülállóak, vízkészletének nagysága alapján hazánk az ötödik legnagyobb termálvízkinccsel rendelkező ország a világon. </w:t>
      </w:r>
      <w:r w:rsidR="005D5B65">
        <w:t>Mivel a termálvíz hazánkban mindenhol kiemelkedő sajátosság, így ez esetünkben egy regionális vonzerő lehet</w:t>
      </w:r>
      <w:r w:rsidR="00A00451">
        <w:t xml:space="preserve"> (különösen Berekfürdő, Cserkeszőlő</w:t>
      </w:r>
      <w:r w:rsidR="006F198F">
        <w:t>, Martfű, illetve</w:t>
      </w:r>
      <w:r w:rsidR="00A00451">
        <w:t xml:space="preserve"> Hajdúszoboszló jelentenek erős konkurenciát)</w:t>
      </w:r>
      <w:r w:rsidR="005D5B65">
        <w:t xml:space="preserve">. </w:t>
      </w:r>
    </w:p>
    <w:p w:rsidR="0080529F" w:rsidRDefault="0080529F" w:rsidP="0080529F">
      <w:pPr>
        <w:spacing w:after="0" w:line="240" w:lineRule="auto"/>
        <w:contextualSpacing/>
        <w:jc w:val="both"/>
      </w:pPr>
    </w:p>
    <w:p w:rsidR="00EF55E5" w:rsidRDefault="0079424D" w:rsidP="0080529F">
      <w:pPr>
        <w:spacing w:after="0" w:line="240" w:lineRule="auto"/>
        <w:contextualSpacing/>
        <w:jc w:val="both"/>
      </w:pPr>
      <w:r w:rsidRPr="0079424D">
        <w:t xml:space="preserve">A Kumánia Gyógyfürdő Kft. három kutat üzemeltet. A 2001-ben létesült kút 758 </w:t>
      </w:r>
      <w:r w:rsidR="00086691">
        <w:t xml:space="preserve">méter </w:t>
      </w:r>
      <w:r w:rsidRPr="0079424D">
        <w:t>mélységből hozza fel a felszínre a 48,2 °C-os gyógyvizet. A hidegvizes kút 2009-ben készült el. Ez 350 méter mélységből 28,9 °C-os vizet termel. A legfiatalabb kutat 2011 őszén fúrták. Ennek 62 °C-os, alkáli-hidrogénkarbonátos-jódos gyógyvize 1050 méterről tör a felszínre. Ásványi összetétele alapján a gyógyvíz elsősorban csontrendszeri, légzőszervi, idült mozgásszervi, továbbá nőgyógyászati panaszok teljes körű gyógyítására alkalmas.</w:t>
      </w:r>
      <w:r w:rsidR="0080529F" w:rsidRPr="0080529F">
        <w:rPr>
          <w:color w:val="0070C0"/>
        </w:rPr>
        <w:t xml:space="preserve"> </w:t>
      </w:r>
      <w:r w:rsidR="0080529F" w:rsidRPr="0080529F">
        <w:t xml:space="preserve">A mozgásszervi, degeneratív megbetegedések, ízületi és gerincbántalmak kezelése mellett a sérülések, balesetek utókezelésében és a rehabilitációban is fontos szerepet játszik. </w:t>
      </w:r>
    </w:p>
    <w:p w:rsidR="00EF55E5" w:rsidRDefault="00EF55E5" w:rsidP="0080529F">
      <w:pPr>
        <w:spacing w:after="0" w:line="240" w:lineRule="auto"/>
        <w:contextualSpacing/>
        <w:jc w:val="both"/>
      </w:pPr>
    </w:p>
    <w:p w:rsidR="0080529F" w:rsidRPr="0080529F" w:rsidRDefault="0080529F" w:rsidP="0080529F">
      <w:pPr>
        <w:spacing w:after="0" w:line="240" w:lineRule="auto"/>
        <w:contextualSpacing/>
        <w:jc w:val="both"/>
      </w:pPr>
      <w:r w:rsidRPr="0080529F">
        <w:lastRenderedPageBreak/>
        <w:t xml:space="preserve">A vízben található ásványi anyagok a fürdőzés során a vízgőzt, párát belélegezve is a szervezetbe jutnak. Mivel a szabad elemi jód a bőrön keresztül is felszívódik, a gyógyvíz igazán belülről fejti ki hatását. A vízben található jód a pajzsmirigy-alulműködés (Hypothyreosis) következtében a testszerte jelentkező duzzanatokat (myxoedema) csökkenti. Menstruációs és klimaxos panaszok enyhítésében is fontos szerepe van, hiszen a jódos-brómos víz a petefészekhez tartozó funkciókat fokozza, hormonálisan is hat. A víz elősegíti a </w:t>
      </w:r>
      <w:r>
        <w:t>k</w:t>
      </w:r>
      <w:r w:rsidRPr="0080529F">
        <w:t>alcium csontba történő beépülését (osteoporosis kezelésében is hatásos lehet), emellett értágító, ezáltal vérnyomáscsökkentő szerepe is jelentős. Ivókúrás alkalmazása az emésztőrendszer betegségeiben hozhat enyhülést.</w:t>
      </w:r>
    </w:p>
    <w:p w:rsidR="0080529F" w:rsidRDefault="0080529F" w:rsidP="0080529F">
      <w:pPr>
        <w:spacing w:after="0" w:line="240" w:lineRule="auto"/>
        <w:contextualSpacing/>
        <w:jc w:val="both"/>
      </w:pPr>
    </w:p>
    <w:p w:rsidR="0080529F" w:rsidRPr="0080529F" w:rsidRDefault="0080529F" w:rsidP="0080529F">
      <w:pPr>
        <w:spacing w:after="0" w:line="240" w:lineRule="auto"/>
        <w:contextualSpacing/>
        <w:jc w:val="both"/>
      </w:pPr>
      <w:r w:rsidRPr="0080529F">
        <w:t>A kisújszállási gyógyvíz összetétele:</w:t>
      </w:r>
    </w:p>
    <w:p w:rsidR="0080529F" w:rsidRPr="0080529F" w:rsidRDefault="0080529F" w:rsidP="0080529F">
      <w:pPr>
        <w:spacing w:after="0" w:line="240" w:lineRule="auto"/>
        <w:contextualSpacing/>
        <w:jc w:val="center"/>
      </w:pPr>
    </w:p>
    <w:p w:rsidR="0080529F" w:rsidRPr="0080529F" w:rsidRDefault="0080529F" w:rsidP="0080529F">
      <w:pPr>
        <w:spacing w:after="0" w:line="240" w:lineRule="auto"/>
        <w:contextualSpacing/>
        <w:jc w:val="center"/>
      </w:pPr>
      <w:r w:rsidRPr="0080529F">
        <w:t>Jelentősebb kationok:</w:t>
      </w:r>
    </w:p>
    <w:tbl>
      <w:tblPr>
        <w:tblW w:w="7500" w:type="dxa"/>
        <w:tblCellSpacing w:w="7"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835"/>
        <w:gridCol w:w="2329"/>
        <w:gridCol w:w="2336"/>
      </w:tblGrid>
      <w:tr w:rsidR="0080529F" w:rsidRPr="0080529F" w:rsidTr="0080529F">
        <w:trPr>
          <w:tblCellSpacing w:w="7"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B110</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B113</w:t>
            </w:r>
          </w:p>
        </w:tc>
      </w:tr>
      <w:tr w:rsidR="0080529F" w:rsidRPr="0080529F" w:rsidTr="0080529F">
        <w:trPr>
          <w:tblCellSpacing w:w="7"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Kálium</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4,7 mg/l</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9,7 mg/l</w:t>
            </w:r>
          </w:p>
        </w:tc>
      </w:tr>
      <w:tr w:rsidR="0080529F" w:rsidRPr="0080529F" w:rsidTr="0080529F">
        <w:trPr>
          <w:tblCellSpacing w:w="7"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Nátrium</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500 mg/l</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673 mg/l</w:t>
            </w:r>
          </w:p>
        </w:tc>
      </w:tr>
      <w:tr w:rsidR="0080529F" w:rsidRPr="0080529F" w:rsidTr="0080529F">
        <w:trPr>
          <w:tblCellSpacing w:w="7"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Kalcium</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12,1 mg/l</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14,7 mg/l</w:t>
            </w:r>
          </w:p>
        </w:tc>
      </w:tr>
      <w:tr w:rsidR="0080529F" w:rsidRPr="0080529F" w:rsidTr="0080529F">
        <w:trPr>
          <w:tblCellSpacing w:w="7"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Magnézium</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4,8 mg/l</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4 mg/l</w:t>
            </w:r>
          </w:p>
        </w:tc>
      </w:tr>
    </w:tbl>
    <w:p w:rsidR="0080529F" w:rsidRPr="0080529F" w:rsidRDefault="0080529F" w:rsidP="0080529F">
      <w:pPr>
        <w:spacing w:after="0" w:line="240" w:lineRule="auto"/>
        <w:contextualSpacing/>
        <w:jc w:val="center"/>
      </w:pPr>
      <w:r w:rsidRPr="0080529F">
        <w:br/>
        <w:t>Jelentősebb anionok:</w:t>
      </w:r>
    </w:p>
    <w:tbl>
      <w:tblPr>
        <w:tblW w:w="7500" w:type="dxa"/>
        <w:tblCellSpacing w:w="7"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3543"/>
        <w:gridCol w:w="1975"/>
        <w:gridCol w:w="1982"/>
      </w:tblGrid>
      <w:tr w:rsidR="0080529F" w:rsidRPr="0080529F" w:rsidTr="0080529F">
        <w:trPr>
          <w:tblCellSpacing w:w="7"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B110</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B113</w:t>
            </w:r>
          </w:p>
        </w:tc>
      </w:tr>
      <w:tr w:rsidR="0080529F" w:rsidRPr="0080529F" w:rsidTr="0080529F">
        <w:trPr>
          <w:tblCellSpacing w:w="7"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Klorid</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144 mg/l</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118 mg/l</w:t>
            </w:r>
          </w:p>
        </w:tc>
      </w:tr>
      <w:tr w:rsidR="0080529F" w:rsidRPr="0080529F" w:rsidTr="0080529F">
        <w:trPr>
          <w:tblCellSpacing w:w="7"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Bromid</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2,5 mg/l</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1,15 mg/l</w:t>
            </w:r>
          </w:p>
        </w:tc>
      </w:tr>
      <w:tr w:rsidR="0080529F" w:rsidRPr="0080529F" w:rsidTr="0080529F">
        <w:trPr>
          <w:tblCellSpacing w:w="7"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Jodid</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1,72 mg/l</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0,77 mg/l</w:t>
            </w:r>
          </w:p>
        </w:tc>
      </w:tr>
      <w:tr w:rsidR="0080529F" w:rsidRPr="0080529F" w:rsidTr="0080529F">
        <w:trPr>
          <w:tblCellSpacing w:w="7"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Hidrogén karbonát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1230 mg/l</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1708 mg/l</w:t>
            </w:r>
          </w:p>
        </w:tc>
      </w:tr>
    </w:tbl>
    <w:p w:rsidR="0080529F" w:rsidRPr="0080529F" w:rsidRDefault="0080529F" w:rsidP="0080529F">
      <w:pPr>
        <w:spacing w:after="0" w:line="240" w:lineRule="auto"/>
        <w:contextualSpacing/>
        <w:jc w:val="center"/>
      </w:pPr>
    </w:p>
    <w:tbl>
      <w:tblPr>
        <w:tblpPr w:leftFromText="45" w:rightFromText="45" w:bottomFromText="200" w:vertAnchor="text" w:horzAnchor="margin" w:tblpY="83"/>
        <w:tblW w:w="7500" w:type="dxa"/>
        <w:tblCellSpacing w:w="7"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967"/>
        <w:gridCol w:w="2263"/>
        <w:gridCol w:w="2270"/>
      </w:tblGrid>
      <w:tr w:rsidR="0080529F" w:rsidRPr="0080529F" w:rsidTr="0080529F">
        <w:trPr>
          <w:tblCellSpacing w:w="7"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B110</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B113</w:t>
            </w:r>
          </w:p>
        </w:tc>
      </w:tr>
      <w:tr w:rsidR="0080529F" w:rsidRPr="0080529F" w:rsidTr="0080529F">
        <w:trPr>
          <w:tblCellSpacing w:w="7"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Összes kation</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524 mg/l</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71 mg/l</w:t>
            </w:r>
          </w:p>
        </w:tc>
      </w:tr>
      <w:tr w:rsidR="0080529F" w:rsidRPr="0080529F" w:rsidTr="0080529F">
        <w:trPr>
          <w:tblCellSpacing w:w="7"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Összes anion</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1404 mg/l</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1826 mg/l</w:t>
            </w:r>
          </w:p>
        </w:tc>
      </w:tr>
      <w:tr w:rsidR="0080529F" w:rsidRPr="0080529F" w:rsidTr="0080529F">
        <w:trPr>
          <w:tblCellSpacing w:w="7"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Összesen</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1988 mg/l</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80529F" w:rsidRPr="0080529F" w:rsidRDefault="0080529F" w:rsidP="0080529F">
            <w:pPr>
              <w:spacing w:after="0" w:line="240" w:lineRule="auto"/>
              <w:contextualSpacing/>
              <w:jc w:val="center"/>
            </w:pPr>
            <w:r w:rsidRPr="0080529F">
              <w:t>2548 mg/l</w:t>
            </w:r>
          </w:p>
        </w:tc>
      </w:tr>
    </w:tbl>
    <w:p w:rsidR="0080529F" w:rsidRPr="0080529F" w:rsidRDefault="0080529F" w:rsidP="0080529F">
      <w:pPr>
        <w:spacing w:after="0" w:line="240" w:lineRule="auto"/>
        <w:contextualSpacing/>
        <w:jc w:val="center"/>
      </w:pPr>
    </w:p>
    <w:p w:rsidR="0080529F" w:rsidRPr="0080529F" w:rsidRDefault="0080529F" w:rsidP="0080529F">
      <w:pPr>
        <w:spacing w:after="0" w:line="240" w:lineRule="auto"/>
        <w:contextualSpacing/>
        <w:jc w:val="center"/>
      </w:pPr>
    </w:p>
    <w:p w:rsidR="0080529F" w:rsidRPr="0080529F" w:rsidRDefault="0080529F" w:rsidP="0080529F">
      <w:pPr>
        <w:spacing w:after="0" w:line="240" w:lineRule="auto"/>
        <w:contextualSpacing/>
        <w:jc w:val="center"/>
      </w:pPr>
    </w:p>
    <w:p w:rsidR="0080529F" w:rsidRPr="0080529F" w:rsidRDefault="0080529F" w:rsidP="0080529F">
      <w:pPr>
        <w:spacing w:after="0" w:line="240" w:lineRule="auto"/>
        <w:contextualSpacing/>
        <w:jc w:val="center"/>
      </w:pPr>
    </w:p>
    <w:p w:rsidR="0080529F" w:rsidRDefault="0080529F" w:rsidP="0080529F">
      <w:pPr>
        <w:spacing w:after="0" w:line="240" w:lineRule="auto"/>
        <w:contextualSpacing/>
        <w:jc w:val="center"/>
      </w:pPr>
    </w:p>
    <w:p w:rsidR="0080529F" w:rsidRDefault="0080529F" w:rsidP="0080529F">
      <w:pPr>
        <w:spacing w:after="0" w:line="240" w:lineRule="auto"/>
        <w:contextualSpacing/>
        <w:jc w:val="center"/>
      </w:pPr>
    </w:p>
    <w:p w:rsidR="0080529F" w:rsidRDefault="0080529F" w:rsidP="0080529F">
      <w:pPr>
        <w:spacing w:after="0" w:line="240" w:lineRule="auto"/>
        <w:contextualSpacing/>
        <w:jc w:val="center"/>
      </w:pPr>
    </w:p>
    <w:p w:rsidR="0080529F" w:rsidRPr="0080529F" w:rsidRDefault="0080529F" w:rsidP="0080529F">
      <w:pPr>
        <w:spacing w:after="0" w:line="240" w:lineRule="auto"/>
        <w:contextualSpacing/>
        <w:jc w:val="both"/>
      </w:pPr>
      <w:r w:rsidRPr="0080529F">
        <w:t>A gyógyvíz ásványianyag-tartalmán túl annak hőmérsékletére is érdemes figyelmet szentelni. Magyarországon a 30 °C</w:t>
      </w:r>
      <w:r>
        <w:t>-</w:t>
      </w:r>
      <w:r w:rsidRPr="0080529F">
        <w:t>ot meghaladó</w:t>
      </w:r>
      <w:r>
        <w:t>,</w:t>
      </w:r>
      <w:r w:rsidRPr="0080529F">
        <w:t xml:space="preserve"> természetben előforduló vizeket termál- vagy hévíznek nevezzük. Az Alföld még magyar viszonylatban is igen magas geotermikus gradienssel rendelkezik. A mélyfúrások során már 400-500 méter után olyan rétegvízkészletre akadhatunk, amely hőmérsékleti alapon hévíznek tekinthető (Albel</w:t>
      </w:r>
      <w:r>
        <w:t xml:space="preserve"> </w:t>
      </w:r>
      <w:r w:rsidRPr="0080529F">
        <w:t>-</w:t>
      </w:r>
      <w:r>
        <w:t xml:space="preserve"> </w:t>
      </w:r>
      <w:r w:rsidRPr="0080529F">
        <w:t>Tokaji 2006). Az itt található vizek tehát rendkívül magas hőmérsékletűek, mint ahogyan azt az alábbi ábra is mutatja, a termális vizeket adó kutak talphőmérsékletei 35-110</w:t>
      </w:r>
      <w:r>
        <w:t xml:space="preserve"> </w:t>
      </w:r>
      <w:r w:rsidRPr="0080529F">
        <w:t xml:space="preserve">°C közötti értékeket vesznek fel, és ennek köszönhetően jelentősen kiszélesítik az alföldi vizek terápiás lehetőségeinek tárházát. </w:t>
      </w:r>
    </w:p>
    <w:p w:rsidR="0080529F" w:rsidRPr="0080529F" w:rsidRDefault="0080529F" w:rsidP="0080529F">
      <w:pPr>
        <w:spacing w:after="0" w:line="240" w:lineRule="auto"/>
        <w:jc w:val="both"/>
      </w:pPr>
      <w:r>
        <w:rPr>
          <w:noProof/>
        </w:rPr>
        <w:lastRenderedPageBreak/>
        <w:drawing>
          <wp:anchor distT="0" distB="0" distL="114300" distR="114300" simplePos="0" relativeHeight="251659264" behindDoc="0" locked="0" layoutInCell="1" allowOverlap="1">
            <wp:simplePos x="0" y="0"/>
            <wp:positionH relativeFrom="column">
              <wp:posOffset>308610</wp:posOffset>
            </wp:positionH>
            <wp:positionV relativeFrom="paragraph">
              <wp:posOffset>0</wp:posOffset>
            </wp:positionV>
            <wp:extent cx="5143500" cy="3239770"/>
            <wp:effectExtent l="0" t="0" r="0" b="8890"/>
            <wp:wrapSquare wrapText="bothSides"/>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43500" cy="3239770"/>
                    </a:xfrm>
                    <a:prstGeom prst="rect">
                      <a:avLst/>
                    </a:prstGeom>
                    <a:noFill/>
                  </pic:spPr>
                </pic:pic>
              </a:graphicData>
            </a:graphic>
            <wp14:sizeRelH relativeFrom="page">
              <wp14:pctWidth>0</wp14:pctWidth>
            </wp14:sizeRelH>
            <wp14:sizeRelV relativeFrom="page">
              <wp14:pctHeight>0</wp14:pctHeight>
            </wp14:sizeRelV>
          </wp:anchor>
        </w:drawing>
      </w:r>
    </w:p>
    <w:p w:rsidR="0080529F" w:rsidRPr="0080529F" w:rsidRDefault="0080529F" w:rsidP="0080529F">
      <w:pPr>
        <w:spacing w:after="0" w:line="240" w:lineRule="auto"/>
        <w:jc w:val="center"/>
      </w:pPr>
      <w:r w:rsidRPr="0080529F">
        <w:t>Magyarország hévizeinek hőmérséklete</w:t>
      </w:r>
      <w:r w:rsidRPr="0080529F">
        <w:br/>
      </w:r>
      <w:r>
        <w:t>F</w:t>
      </w:r>
      <w:r w:rsidRPr="0080529F">
        <w:t>orrás: VITUKI –MÁFI –</w:t>
      </w:r>
      <w:r>
        <w:t xml:space="preserve"> </w:t>
      </w:r>
      <w:r w:rsidRPr="0080529F">
        <w:t>Aquaprofit Rt., 2005</w:t>
      </w:r>
    </w:p>
    <w:p w:rsidR="005D5B65" w:rsidRDefault="0079424D" w:rsidP="005D5B65">
      <w:pPr>
        <w:spacing w:after="0" w:line="240" w:lineRule="auto"/>
        <w:jc w:val="both"/>
      </w:pPr>
      <w:r w:rsidRPr="0079424D">
        <w:tab/>
      </w:r>
    </w:p>
    <w:p w:rsidR="009077DC" w:rsidRPr="009077DC" w:rsidRDefault="009077DC" w:rsidP="009077DC">
      <w:pPr>
        <w:spacing w:after="0" w:line="240" w:lineRule="auto"/>
        <w:jc w:val="both"/>
        <w:rPr>
          <w:rFonts w:cstheme="minorHAnsi"/>
        </w:rPr>
      </w:pPr>
      <w:r w:rsidRPr="009077DC">
        <w:rPr>
          <w:rFonts w:cstheme="minorHAnsi"/>
        </w:rPr>
        <w:t>A gyógyvíz kémiai összetétele a víz alapvető fizikai tulajdonságaival (pl. felhajtóerő, ellenállás, hidrosztatikus nyomás, hőmérséklet) kombinálva tovább fokozza a terápiás hatást. Lehetőség adódik a hideg-, meleg, vagy váltott hőfokú felhasználásra, szélesítve ezzel a kezelhető betegségek spektrumát.</w:t>
      </w:r>
    </w:p>
    <w:p w:rsidR="009077DC" w:rsidRPr="009077DC" w:rsidRDefault="009077DC" w:rsidP="009077DC">
      <w:pPr>
        <w:spacing w:after="0" w:line="240" w:lineRule="auto"/>
        <w:jc w:val="both"/>
        <w:rPr>
          <w:rFonts w:cstheme="minorHAnsi"/>
        </w:rPr>
      </w:pPr>
    </w:p>
    <w:p w:rsidR="00916888" w:rsidRDefault="009077DC" w:rsidP="009077DC">
      <w:pPr>
        <w:spacing w:after="0" w:line="240" w:lineRule="auto"/>
        <w:jc w:val="both"/>
        <w:rPr>
          <w:rFonts w:cstheme="minorHAnsi"/>
        </w:rPr>
      </w:pPr>
      <w:r w:rsidRPr="009077DC">
        <w:rPr>
          <w:rFonts w:cstheme="minorHAnsi"/>
        </w:rPr>
        <w:t xml:space="preserve">A hazai egészségturizmus termálvízre alapozott turisztikai fejlesztését a különböző nemzeti fejlesztési programok kiemelt területként kezelik. Ugyanakkor napjaink gyakorlott fogyasztóinak elégedettségéhez már nem elegendő csupán a tény, hogy egy víz kiváló minőségű. Egy terület versenyképességének összetevőire az abszolút komplexitás jellemző. A természeti adottságok a versenyképesség alapját jelentik ugyan, mégis nagyon kis részét képezik az egésznek. A kereslet rendkívül érzékeny a környezeti és „kreált” tényezőkre, ezért elmondható, hogy még a nagyon gazdag természeti és kulturális adottságokhoz is feltétlenül szükséges a fogyasztói igényeket kielégítő mennyiségi és minőségi infrastrukturális ellátottság, illetve szakmai színvonal. Az alábbi diagram a környékbeli településeken található gyógyvizek ásványianyag-tartalmának összehasonlítását hivatott szemléltetni. Az ábrára nézve is egyértelműen szembetűnő, hogy hiába a kiváló összetételű gyógyvíz (pl. Karcag esetében), ha nincs meg a megfelelően kialakított infrastruktúra/szolgáltatáshalmaz/marketingstratégia, amely segít kiemelni azt a többi közül. </w:t>
      </w:r>
    </w:p>
    <w:p w:rsidR="00916888" w:rsidRDefault="00916888" w:rsidP="009077DC">
      <w:pPr>
        <w:spacing w:after="0" w:line="240" w:lineRule="auto"/>
        <w:jc w:val="both"/>
        <w:rPr>
          <w:rFonts w:cstheme="minorHAnsi"/>
        </w:rPr>
      </w:pPr>
    </w:p>
    <w:p w:rsidR="009077DC" w:rsidRPr="009077DC" w:rsidRDefault="009077DC" w:rsidP="009077DC">
      <w:pPr>
        <w:spacing w:after="0" w:line="240" w:lineRule="auto"/>
        <w:jc w:val="both"/>
        <w:rPr>
          <w:rFonts w:cstheme="minorHAnsi"/>
        </w:rPr>
      </w:pPr>
      <w:r w:rsidRPr="009077DC">
        <w:rPr>
          <w:rFonts w:cstheme="minorHAnsi"/>
        </w:rPr>
        <w:t xml:space="preserve">Meglepő lehet, de tény, hogy </w:t>
      </w:r>
      <w:r w:rsidRPr="009077DC">
        <w:rPr>
          <w:rFonts w:cstheme="minorHAnsi"/>
          <w:i/>
          <w:iCs/>
        </w:rPr>
        <w:t>egyes „neves” fürdőhelyek</w:t>
      </w:r>
      <w:r w:rsidRPr="009077DC">
        <w:rPr>
          <w:rFonts w:cstheme="minorHAnsi"/>
        </w:rPr>
        <w:t xml:space="preserve"> (pl. Tiszafüred) </w:t>
      </w:r>
      <w:r w:rsidRPr="009077DC">
        <w:rPr>
          <w:rFonts w:cstheme="minorHAnsi"/>
          <w:i/>
          <w:iCs/>
        </w:rPr>
        <w:t>sikerüket elsősorban nem a gyógyvíz összetételbeli különlegességének, hanem az egyéb szolgáltatások kiépítettségének és a megfelelő tudatosításnak, imázsépítésnek köszönhetik.</w:t>
      </w:r>
    </w:p>
    <w:p w:rsidR="009077DC" w:rsidRPr="009077DC" w:rsidRDefault="009077DC" w:rsidP="009077DC">
      <w:pPr>
        <w:spacing w:after="0" w:line="240" w:lineRule="auto"/>
        <w:jc w:val="both"/>
        <w:rPr>
          <w:rFonts w:cstheme="minorHAnsi"/>
        </w:rPr>
      </w:pPr>
    </w:p>
    <w:p w:rsidR="009077DC" w:rsidRDefault="009077DC" w:rsidP="009077DC">
      <w:pPr>
        <w:spacing w:after="0" w:line="240" w:lineRule="auto"/>
        <w:jc w:val="center"/>
        <w:rPr>
          <w:rFonts w:cstheme="minorHAnsi"/>
          <w:color w:val="0070C0"/>
        </w:rPr>
      </w:pPr>
      <w:r>
        <w:rPr>
          <w:noProof/>
          <w:lang w:eastAsia="hu-HU"/>
        </w:rPr>
        <w:lastRenderedPageBreak/>
        <w:drawing>
          <wp:inline distT="0" distB="0" distL="0" distR="0">
            <wp:extent cx="4585335" cy="2756535"/>
            <wp:effectExtent l="0" t="0" r="5715" b="5715"/>
            <wp:docPr id="13" name="Diagram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077DC" w:rsidRDefault="009077DC" w:rsidP="009077DC">
      <w:pPr>
        <w:spacing w:after="0" w:line="240" w:lineRule="auto"/>
        <w:jc w:val="both"/>
        <w:rPr>
          <w:rFonts w:cstheme="minorHAnsi"/>
          <w:color w:val="0070C0"/>
        </w:rPr>
      </w:pPr>
    </w:p>
    <w:p w:rsidR="009077DC" w:rsidRPr="009077DC" w:rsidRDefault="009077DC" w:rsidP="009077DC">
      <w:pPr>
        <w:spacing w:after="0" w:line="240" w:lineRule="auto"/>
        <w:jc w:val="both"/>
        <w:rPr>
          <w:rFonts w:cstheme="minorHAnsi"/>
        </w:rPr>
      </w:pPr>
      <w:r w:rsidRPr="009077DC">
        <w:rPr>
          <w:rFonts w:cstheme="minorHAnsi"/>
        </w:rPr>
        <w:t xml:space="preserve">A civilizációs ártalmak és a túlhajszolt élet által okozott stressz miatt az egészséges életmód fontossága társadalmi szinten felértékelődött, s ennek következtében a gyógy-, termál- és wellness-turizmus kereslete világszerte növekedést mutat. Az ágazat dinamikus fejlődése a fiatal korosztály egyre erősödő egészségtudatosságának, és az 50 év felettiek egyre növekvő utazási hajlandóságának is köszönhető. A modern egészségturizmus legfőbb trendjei közé tartoznak az egészség felértékelődése, az intenzív innováció, a komplex kezelések nagy számmal való megjelenése, a design növekvő és meghatározó szerepe, valamint a fogyasztói szokások életmódváltásra törekvő átalakulása is. A fogyasztók már nem csak kényeztetést és egzotikumot várnak el a szolgáltatásoktól, hanem valós eredményeket, hosszú távon is érezhető hatást, így az orvosilag alátámasztott, bizonyítékokon nyugvó kezelések és kúrák jelentősége növekszik. </w:t>
      </w:r>
    </w:p>
    <w:p w:rsidR="009077DC" w:rsidRPr="009077DC" w:rsidRDefault="009077DC" w:rsidP="009077DC">
      <w:pPr>
        <w:spacing w:after="0" w:line="240" w:lineRule="auto"/>
        <w:jc w:val="both"/>
        <w:rPr>
          <w:rFonts w:cstheme="minorHAnsi"/>
        </w:rPr>
      </w:pPr>
    </w:p>
    <w:p w:rsidR="00EA6A81" w:rsidRDefault="009077DC" w:rsidP="009077DC">
      <w:pPr>
        <w:spacing w:after="0" w:line="240" w:lineRule="auto"/>
        <w:jc w:val="both"/>
        <w:rPr>
          <w:rFonts w:cstheme="minorHAnsi"/>
        </w:rPr>
      </w:pPr>
      <w:r w:rsidRPr="009077DC">
        <w:rPr>
          <w:rFonts w:cstheme="minorHAnsi"/>
        </w:rPr>
        <w:t>A wellness térhódításával semmi sem versenyezhet, még a gyógyturizmus sem, ugyanakkor – habár a gyógyvíz szerepe némileg csökkenni látszik – a hagyományokra való hivatkozás és autentikusság mindig is a turisztikai marketing jelentős részét képezte.</w:t>
      </w:r>
      <w:r w:rsidRPr="009077DC">
        <w:rPr>
          <w:rFonts w:eastAsia="Times New Roman" w:cstheme="minorHAnsi"/>
          <w:lang w:eastAsia="hu-HU"/>
        </w:rPr>
        <w:t xml:space="preserve"> </w:t>
      </w:r>
      <w:r w:rsidRPr="009077DC">
        <w:rPr>
          <w:rFonts w:cstheme="minorHAnsi"/>
        </w:rPr>
        <w:t xml:space="preserve">Az egészségturizmus piacán a kereslet megnövekedése a kínálati oldal erősödését vonja maga után, ami túlkínálatot eredményez, ezért a szolgáltatóknak nehéz fennmaradniuk. Mivel ma még viszonylag kevés olyan létesítmény van Magyarországon, amely arculata és szolgáltatásai alapján jól körülhatárolható pozícióval rendelkezne, </w:t>
      </w:r>
      <w:r w:rsidRPr="003A1D78">
        <w:rPr>
          <w:rFonts w:cstheme="minorHAnsi"/>
          <w:i/>
          <w:iCs/>
        </w:rPr>
        <w:t>a pozícionálás folyamatában egyedi megkülönböztető jegyeket kell tudatosítani</w:t>
      </w:r>
      <w:r w:rsidRPr="009077DC">
        <w:rPr>
          <w:rFonts w:cstheme="minorHAnsi"/>
        </w:rPr>
        <w:t xml:space="preserve">. Ezek alapján egyértelműen eldöntheti a fogyasztó, hogy a desztináció (esetünkben Kisújszállás) miben képes mást nyújtani számára. </w:t>
      </w:r>
    </w:p>
    <w:p w:rsidR="00EA6A81" w:rsidRDefault="00EA6A81" w:rsidP="009077DC">
      <w:pPr>
        <w:spacing w:after="0" w:line="240" w:lineRule="auto"/>
        <w:jc w:val="both"/>
        <w:rPr>
          <w:rFonts w:cstheme="minorHAnsi"/>
        </w:rPr>
      </w:pPr>
    </w:p>
    <w:p w:rsidR="009077DC" w:rsidRPr="00831A2B" w:rsidRDefault="009077DC" w:rsidP="009077DC">
      <w:pPr>
        <w:spacing w:after="0" w:line="240" w:lineRule="auto"/>
        <w:jc w:val="both"/>
        <w:rPr>
          <w:rFonts w:cstheme="minorHAnsi"/>
          <w:i/>
          <w:iCs/>
        </w:rPr>
      </w:pPr>
      <w:r w:rsidRPr="003A1D78">
        <w:rPr>
          <w:rFonts w:cstheme="minorHAnsi"/>
          <w:i/>
          <w:iCs/>
        </w:rPr>
        <w:t>A turisták imázs alapú döntéseket hoznak, és akkor választanak egy desztinációt utazásuk célpontjául, ha annak imázsa összecseng a keresleti igényeikkel</w:t>
      </w:r>
      <w:r w:rsidRPr="009077DC">
        <w:rPr>
          <w:rFonts w:cstheme="minorHAnsi"/>
        </w:rPr>
        <w:t xml:space="preserve">. </w:t>
      </w:r>
      <w:r w:rsidRPr="00831A2B">
        <w:rPr>
          <w:rFonts w:cstheme="minorHAnsi"/>
          <w:i/>
          <w:iCs/>
        </w:rPr>
        <w:t>Ha tehát például az egészség „divatos”, és Kisújszállás imázsát a keresleti igényeknek megfelelően az egészség köré építjük ki, akkor előbb-utóbb Kisújszállás város is „divatossá” fog válni.</w:t>
      </w:r>
    </w:p>
    <w:p w:rsidR="003A1D78" w:rsidRDefault="003A1D78" w:rsidP="009077DC">
      <w:pPr>
        <w:spacing w:after="0" w:line="240" w:lineRule="auto"/>
        <w:jc w:val="both"/>
        <w:rPr>
          <w:rFonts w:cstheme="minorHAnsi"/>
        </w:rPr>
      </w:pPr>
    </w:p>
    <w:p w:rsidR="009077DC" w:rsidRPr="009077DC" w:rsidRDefault="009077DC" w:rsidP="009077DC">
      <w:pPr>
        <w:spacing w:after="0" w:line="240" w:lineRule="auto"/>
        <w:jc w:val="both"/>
        <w:rPr>
          <w:rFonts w:cstheme="minorHAnsi"/>
        </w:rPr>
      </w:pPr>
      <w:r w:rsidRPr="009077DC">
        <w:rPr>
          <w:rFonts w:cstheme="minorHAnsi"/>
        </w:rPr>
        <w:t xml:space="preserve">Kisújszállás egészségturisztikai zászlóshajója egyértelműen a Kumánia Gyógyfürdő Kft. Egészségturisztikai szempontból legnagyobb erőssége, hogy a már meglévő, megfelelő minőségű vízbázis biztosítása mellett képes a szektorban elvárt komplex szolgáltatások nyújtására. A turisták számára minden elérhető egy helyen: gyógyvíz, kezelések, orvosi háttér, fogászat, konferenciaterem, szállás, gasztronómia, szórakozás… A már kiépített infrastruktúrát az aktuális trendekhez igazítva folyamatosan fejleszteni kell, hiszen a kereslet igényei állandóan változnak. </w:t>
      </w:r>
    </w:p>
    <w:p w:rsidR="009077DC" w:rsidRPr="009077DC" w:rsidRDefault="009077DC" w:rsidP="009077DC">
      <w:pPr>
        <w:spacing w:after="0" w:line="240" w:lineRule="auto"/>
        <w:jc w:val="both"/>
        <w:rPr>
          <w:rFonts w:cstheme="minorHAnsi"/>
        </w:rPr>
      </w:pPr>
      <w:r w:rsidRPr="009077DC">
        <w:rPr>
          <w:noProof/>
        </w:rPr>
        <w:lastRenderedPageBreak/>
        <w:drawing>
          <wp:anchor distT="0" distB="0" distL="114300" distR="114300" simplePos="0" relativeHeight="251658240" behindDoc="1" locked="0" layoutInCell="1" allowOverlap="1">
            <wp:simplePos x="0" y="0"/>
            <wp:positionH relativeFrom="column">
              <wp:posOffset>1376680</wp:posOffset>
            </wp:positionH>
            <wp:positionV relativeFrom="paragraph">
              <wp:posOffset>1300480</wp:posOffset>
            </wp:positionV>
            <wp:extent cx="3000375" cy="3930015"/>
            <wp:effectExtent l="0" t="0" r="9525" b="0"/>
            <wp:wrapTopAndBottom/>
            <wp:docPr id="14"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00375" cy="3930015"/>
                    </a:xfrm>
                    <a:prstGeom prst="rect">
                      <a:avLst/>
                    </a:prstGeom>
                    <a:noFill/>
                  </pic:spPr>
                </pic:pic>
              </a:graphicData>
            </a:graphic>
            <wp14:sizeRelH relativeFrom="page">
              <wp14:pctWidth>0</wp14:pctWidth>
            </wp14:sizeRelH>
            <wp14:sizeRelV relativeFrom="page">
              <wp14:pctHeight>0</wp14:pctHeight>
            </wp14:sizeRelV>
          </wp:anchor>
        </w:drawing>
      </w:r>
      <w:r w:rsidRPr="009077DC">
        <w:rPr>
          <w:rFonts w:cstheme="minorHAnsi"/>
        </w:rPr>
        <w:t>A medical-wellness egy újonnan kibontakozó trend az egészségturizmusban, amely –</w:t>
      </w:r>
      <w:r w:rsidR="003A1D78">
        <w:rPr>
          <w:rFonts w:cstheme="minorHAnsi"/>
        </w:rPr>
        <w:t xml:space="preserve"> </w:t>
      </w:r>
      <w:r w:rsidRPr="009077DC">
        <w:rPr>
          <w:rFonts w:cstheme="minorHAnsi"/>
        </w:rPr>
        <w:t>mint egyfajta iránymutatás</w:t>
      </w:r>
      <w:r w:rsidR="003A1D78">
        <w:rPr>
          <w:rFonts w:cstheme="minorHAnsi"/>
        </w:rPr>
        <w:t xml:space="preserve"> – </w:t>
      </w:r>
      <w:r w:rsidRPr="009077DC">
        <w:rPr>
          <w:rFonts w:cstheme="minorHAnsi"/>
        </w:rPr>
        <w:t>a gyógy-</w:t>
      </w:r>
      <w:r w:rsidR="003A1D78">
        <w:rPr>
          <w:rFonts w:cstheme="minorHAnsi"/>
        </w:rPr>
        <w:t xml:space="preserve"> </w:t>
      </w:r>
      <w:r w:rsidRPr="009077DC">
        <w:rPr>
          <w:rFonts w:cstheme="minorHAnsi"/>
        </w:rPr>
        <w:t>és wellness-turizmus ötvözetekét fogható fel. Az egészségturizmus ezen formája a wellness-szolgáltatások minőségbiztosítását orvosi háttérrel volt hivatva alátámasztani. Ilyen módon kiküszöbölhető, hogy a hangzatos „</w:t>
      </w:r>
      <w:proofErr w:type="gramStart"/>
      <w:r w:rsidRPr="009077DC">
        <w:rPr>
          <w:rFonts w:cstheme="minorHAnsi"/>
        </w:rPr>
        <w:t>wellness”</w:t>
      </w:r>
      <w:r w:rsidR="003A1D78">
        <w:rPr>
          <w:rFonts w:cstheme="minorHAnsi"/>
        </w:rPr>
        <w:t>-</w:t>
      </w:r>
      <w:proofErr w:type="gramEnd"/>
      <w:r w:rsidRPr="009077DC">
        <w:rPr>
          <w:rFonts w:cstheme="minorHAnsi"/>
        </w:rPr>
        <w:t>kifejezés csaknem bármilyen szolgáltatás előtagja legyen. A medical-wellness központi eleme az orvosi állapotfelmérés, amit az orvos által javasolt terápiák és eljárások követnek, így tehát az újdonságot az orvosi kontroll és a programozottság képezi</w:t>
      </w:r>
      <w:r w:rsidR="003A1D78">
        <w:rPr>
          <w:rFonts w:cstheme="minorHAnsi"/>
        </w:rPr>
        <w:t xml:space="preserve"> </w:t>
      </w:r>
      <w:r w:rsidRPr="009077DC">
        <w:rPr>
          <w:rFonts w:cstheme="minorHAnsi"/>
        </w:rPr>
        <w:t>(Ö</w:t>
      </w:r>
      <w:r w:rsidR="003A1D78">
        <w:rPr>
          <w:rFonts w:cstheme="minorHAnsi"/>
        </w:rPr>
        <w:t>T</w:t>
      </w:r>
      <w:r w:rsidRPr="009077DC">
        <w:rPr>
          <w:rFonts w:cstheme="minorHAnsi"/>
        </w:rPr>
        <w:t>M</w:t>
      </w:r>
      <w:r w:rsidR="003A1D78">
        <w:rPr>
          <w:rFonts w:cstheme="minorHAnsi"/>
        </w:rPr>
        <w:t xml:space="preserve"> </w:t>
      </w:r>
      <w:r w:rsidRPr="009077DC">
        <w:rPr>
          <w:rFonts w:cstheme="minorHAnsi"/>
        </w:rPr>
        <w:t>2007)</w:t>
      </w:r>
      <w:r w:rsidR="003A1D78">
        <w:rPr>
          <w:rFonts w:cstheme="minorHAnsi"/>
        </w:rPr>
        <w:t>.</w:t>
      </w:r>
    </w:p>
    <w:p w:rsidR="009077DC" w:rsidRDefault="009077DC" w:rsidP="009077DC">
      <w:pPr>
        <w:spacing w:after="0" w:line="240" w:lineRule="auto"/>
        <w:jc w:val="center"/>
        <w:rPr>
          <w:rFonts w:cstheme="minorHAnsi"/>
        </w:rPr>
      </w:pPr>
    </w:p>
    <w:p w:rsidR="009077DC" w:rsidRPr="009077DC" w:rsidRDefault="009077DC" w:rsidP="009077DC">
      <w:pPr>
        <w:spacing w:after="0" w:line="240" w:lineRule="auto"/>
        <w:jc w:val="center"/>
        <w:rPr>
          <w:rFonts w:cstheme="minorHAnsi"/>
        </w:rPr>
      </w:pPr>
      <w:r w:rsidRPr="009077DC">
        <w:rPr>
          <w:rFonts w:cstheme="minorHAnsi"/>
        </w:rPr>
        <w:t>Az egészségturizmus értelmezése</w:t>
      </w:r>
      <w:r w:rsidRPr="009077DC">
        <w:rPr>
          <w:rFonts w:cstheme="minorHAnsi"/>
        </w:rPr>
        <w:br/>
        <w:t>forrás: Molnár, 2010, 28. oldal</w:t>
      </w:r>
    </w:p>
    <w:p w:rsidR="009077DC" w:rsidRDefault="009077DC" w:rsidP="009077DC">
      <w:pPr>
        <w:spacing w:after="0" w:line="240" w:lineRule="auto"/>
        <w:jc w:val="both"/>
        <w:rPr>
          <w:rFonts w:cstheme="minorHAnsi"/>
        </w:rPr>
      </w:pPr>
    </w:p>
    <w:p w:rsidR="003A1D78" w:rsidRDefault="009077DC" w:rsidP="009077DC">
      <w:pPr>
        <w:spacing w:after="0" w:line="240" w:lineRule="auto"/>
        <w:jc w:val="both"/>
        <w:rPr>
          <w:rFonts w:cstheme="minorHAnsi"/>
        </w:rPr>
      </w:pPr>
      <w:r w:rsidRPr="009077DC">
        <w:rPr>
          <w:rFonts w:cstheme="minorHAnsi"/>
        </w:rPr>
        <w:t xml:space="preserve">Az egészségturisztikai kínálat kialakításához nem elhanyagolhatóak az általános turisztikai vonzerők, amelyek kiegészítő termékként eredményesen kapcsolhatóak össze az egészségturizmussal. Az Észak-Alföld egyedülálló tájképi adottságokkal rendelkezik, emellett számos kulturális turisztikai attrakció lelőhelye. </w:t>
      </w:r>
      <w:r w:rsidRPr="003A1D78">
        <w:rPr>
          <w:rFonts w:cstheme="minorHAnsi"/>
          <w:i/>
          <w:iCs/>
        </w:rPr>
        <w:t>Az egészségturisztikai szektor eredményesen társítható az üzleti- és konferenciaturizmus kínálta lehetőségekkel</w:t>
      </w:r>
      <w:r w:rsidRPr="009077DC">
        <w:rPr>
          <w:rFonts w:cstheme="minorHAnsi"/>
        </w:rPr>
        <w:t xml:space="preserve">. Habár ezeknek a turistáknak az utazási célja és fő motivációja a munka, vagy a konferencián való részvétel, kiegészítő termékként megjelenhetnek az egészségmegőrzésre/helyreállításra irányuló szolgáltatások. Az üzleti úton lévő turisták viszonylag magas diszkrecionális jövedelemmel rendelkeznek, és leterhelt fizikai (pl. hosszú utazás miatt/ ülőmunkából eredő fájdalmak) és mentális állapotuk javítása érdekében hajlandóak egészségturisztikai szolgáltatások igénybevételére. </w:t>
      </w:r>
    </w:p>
    <w:p w:rsidR="003A1D78" w:rsidRDefault="003A1D78" w:rsidP="009077DC">
      <w:pPr>
        <w:spacing w:after="0" w:line="240" w:lineRule="auto"/>
        <w:jc w:val="both"/>
        <w:rPr>
          <w:rFonts w:cstheme="minorHAnsi"/>
        </w:rPr>
      </w:pPr>
    </w:p>
    <w:p w:rsidR="009077DC" w:rsidRPr="009077DC" w:rsidRDefault="009077DC" w:rsidP="009077DC">
      <w:pPr>
        <w:spacing w:after="0" w:line="240" w:lineRule="auto"/>
        <w:jc w:val="both"/>
        <w:rPr>
          <w:rFonts w:cstheme="minorHAnsi"/>
        </w:rPr>
      </w:pPr>
      <w:r w:rsidRPr="009077DC">
        <w:rPr>
          <w:rFonts w:cstheme="minorHAnsi"/>
        </w:rPr>
        <w:t>Hasonló felfogásban érdemes lehet a vadászturizmus erősítése is</w:t>
      </w:r>
      <w:r w:rsidR="003A1D78">
        <w:rPr>
          <w:rFonts w:cstheme="minorHAnsi"/>
        </w:rPr>
        <w:t xml:space="preserve"> (ld. alább)</w:t>
      </w:r>
      <w:r w:rsidRPr="009077DC">
        <w:rPr>
          <w:rFonts w:cstheme="minorHAnsi"/>
        </w:rPr>
        <w:t xml:space="preserve">, de a dentálturizmus hangsúlyozása is eredményes lehet. A komplex szolgáltatásnyújtás érdekében nem szerencsés a különböző turisztikai ágazatokat egymástól függetlenül kezelni. </w:t>
      </w:r>
      <w:r w:rsidRPr="003A1D78">
        <w:rPr>
          <w:rFonts w:cstheme="minorHAnsi"/>
          <w:i/>
          <w:iCs/>
        </w:rPr>
        <w:t>Az egyes területek egymás kiegészítésével válhatnak egy nagy egésszé és a turisták szemében is vonzóvá</w:t>
      </w:r>
      <w:r w:rsidRPr="009077DC">
        <w:rPr>
          <w:rFonts w:cstheme="minorHAnsi"/>
        </w:rPr>
        <w:t>.</w:t>
      </w:r>
    </w:p>
    <w:p w:rsidR="009077DC" w:rsidRPr="009077DC" w:rsidRDefault="009077DC" w:rsidP="009077DC">
      <w:pPr>
        <w:spacing w:after="0" w:line="240" w:lineRule="auto"/>
        <w:jc w:val="both"/>
      </w:pPr>
    </w:p>
    <w:p w:rsidR="005D5B65" w:rsidRDefault="005D5B65" w:rsidP="005D5B65">
      <w:pPr>
        <w:spacing w:after="0" w:line="240" w:lineRule="auto"/>
        <w:jc w:val="both"/>
      </w:pPr>
      <w:r>
        <w:lastRenderedPageBreak/>
        <w:t xml:space="preserve">Szintén a természeti értékeinkhez kapcsolható a változatos </w:t>
      </w:r>
      <w:r w:rsidRPr="00A00451">
        <w:rPr>
          <w:b/>
          <w:bCs/>
        </w:rPr>
        <w:t>vadállomány</w:t>
      </w:r>
      <w:r>
        <w:t xml:space="preserve"> megléte, amely természetesen megfelelő szakértelem és felügyelet mellett a vadászturizmusnak biztosíthat megfelelő táptalajt. Ez a vadvilág Európában egyedülálló trófeákat rejthet magában.</w:t>
      </w:r>
    </w:p>
    <w:p w:rsidR="005D5B65" w:rsidRDefault="005D5B65" w:rsidP="005D5B65">
      <w:pPr>
        <w:spacing w:after="0" w:line="240" w:lineRule="auto"/>
        <w:jc w:val="both"/>
      </w:pPr>
    </w:p>
    <w:p w:rsidR="00D835BF" w:rsidRPr="0056359B" w:rsidRDefault="005D5B65" w:rsidP="005D5B65">
      <w:pPr>
        <w:spacing w:after="0" w:line="240" w:lineRule="auto"/>
        <w:jc w:val="both"/>
        <w:rPr>
          <w:b/>
          <w:bCs/>
        </w:rPr>
      </w:pPr>
      <w:r w:rsidRPr="0056359B">
        <w:rPr>
          <w:b/>
          <w:bCs/>
        </w:rPr>
        <w:t xml:space="preserve">A település szerencsére ember alkotta értékekben is bővelkedik. </w:t>
      </w:r>
    </w:p>
    <w:p w:rsidR="00084446" w:rsidRDefault="00084446" w:rsidP="00084446">
      <w:pPr>
        <w:spacing w:after="0" w:line="240" w:lineRule="auto"/>
        <w:jc w:val="both"/>
      </w:pPr>
    </w:p>
    <w:p w:rsidR="004A30BE" w:rsidRPr="00F712CC" w:rsidRDefault="00084446" w:rsidP="00084446">
      <w:pPr>
        <w:spacing w:after="0" w:line="240" w:lineRule="auto"/>
        <w:jc w:val="both"/>
        <w:rPr>
          <w:color w:val="FF0000"/>
        </w:rPr>
      </w:pPr>
      <w:r>
        <w:t xml:space="preserve">A város legjelentősebb alakja, </w:t>
      </w:r>
      <w:r w:rsidRPr="00A00451">
        <w:rPr>
          <w:b/>
          <w:bCs/>
        </w:rPr>
        <w:t>Csukás István életműve</w:t>
      </w:r>
      <w:r>
        <w:t xml:space="preserve"> hatalmas és örök értéke a városnak. Napjainkban talán nincs is olyan felnőtt, akinek a gyermekkorában nem volt valamelyik Csukás mű meghatározó. Ezen érték turisztikai kihasználásának hasznossága megkérdőjelezhetetlen. További irodalmi örökséget rejt Móricz Zsigmond és Arany János helyi tevékenysége. </w:t>
      </w:r>
    </w:p>
    <w:p w:rsidR="00084446" w:rsidRDefault="00084446" w:rsidP="00084446">
      <w:pPr>
        <w:spacing w:after="0" w:line="240" w:lineRule="auto"/>
        <w:jc w:val="both"/>
      </w:pPr>
    </w:p>
    <w:p w:rsidR="00D835BF" w:rsidRDefault="005D5B65" w:rsidP="005D5B65">
      <w:pPr>
        <w:spacing w:after="0" w:line="240" w:lineRule="auto"/>
        <w:jc w:val="both"/>
      </w:pPr>
      <w:r>
        <w:t xml:space="preserve">A város egyik nagy büszkesége a </w:t>
      </w:r>
      <w:r w:rsidRPr="00A00451">
        <w:rPr>
          <w:b/>
          <w:bCs/>
        </w:rPr>
        <w:t>Vigadó</w:t>
      </w:r>
      <w:r>
        <w:t xml:space="preserve">, amely a városközpontban helyezkedik el. Nyugodtan nevezhetjük a helyi </w:t>
      </w:r>
      <w:r w:rsidR="00681A14">
        <w:t>– sőt, térségi – k</w:t>
      </w:r>
      <w:r>
        <w:t xml:space="preserve">ultúra fellegvárának is, hiszen teljes mértékben alkalmas egy mozielőadás, egy színházi előadás, vagy egy koncert lebonyolítására is. A Vigadó regionális vonzerőként jelenik meg a város kínálatában, legfőképp a térségből alkalmas vendégek bevonzására. </w:t>
      </w:r>
    </w:p>
    <w:p w:rsidR="004A30BE" w:rsidRDefault="004A30BE" w:rsidP="005D5B65">
      <w:pPr>
        <w:spacing w:after="0" w:line="240" w:lineRule="auto"/>
        <w:jc w:val="both"/>
      </w:pPr>
    </w:p>
    <w:p w:rsidR="00185BA6" w:rsidRDefault="005D5B65" w:rsidP="005D5B65">
      <w:pPr>
        <w:spacing w:after="0" w:line="240" w:lineRule="auto"/>
        <w:jc w:val="both"/>
      </w:pPr>
      <w:r>
        <w:t xml:space="preserve">Országos értéknek számít </w:t>
      </w:r>
      <w:r w:rsidRPr="00A00451">
        <w:t>a</w:t>
      </w:r>
      <w:r w:rsidRPr="00A00451">
        <w:rPr>
          <w:b/>
          <w:bCs/>
        </w:rPr>
        <w:t xml:space="preserve"> Jermy Gusztáv Természetrajzi Gyűjtemény</w:t>
      </w:r>
      <w:r>
        <w:t xml:space="preserve"> is. </w:t>
      </w:r>
      <w:r w:rsidR="00995029" w:rsidRPr="00995029">
        <w:t>A szertárgyűjtemény intenzív gyarapodását jelzi, hogy az 1878/79-es tanévben Győri Lajos igazgató jelentésében már 1076 darab állattani preparátumról, 1100 darab herbáriumi lapról és 638 darab ásvány- és kőzetmintáról tesz említést. Ekkor került a gyűjteménybe a négykötetes Sadler-herbárium is. Az 1891/92-es tanév folyamán Dr. Illésy János országos allevéltáros 470 darab ásványból álló adományával gyarapodott a gyűjtemény</w:t>
      </w:r>
      <w:r w:rsidR="00FD29F4">
        <w:t>, t</w:t>
      </w:r>
      <w:r w:rsidR="00995029" w:rsidRPr="00995029">
        <w:t xml:space="preserve">ovábbá Dr. Abrudbányai Nagy János városi főorvos ajándékával: a helybeli ártézi kút különböző mélységű rétegeiből összeállított gyűjteménye 33 darab üvegben és 88 darab préselt hasáb alakban. Ez utóbbi egyedülálló kollekciónak bizonyult, mivel </w:t>
      </w:r>
      <w:r w:rsidR="00995029" w:rsidRPr="00DB7D20">
        <w:rPr>
          <w:i/>
          <w:iCs/>
        </w:rPr>
        <w:t>a híres Zsigmondy-féle fúrásokból országosan is csupán ez a mintasor maradt fenn</w:t>
      </w:r>
      <w:r w:rsidR="00995029" w:rsidRPr="00995029">
        <w:t>.</w:t>
      </w:r>
      <w:r w:rsidR="009555E9" w:rsidRPr="009555E9">
        <w:t xml:space="preserve"> </w:t>
      </w:r>
    </w:p>
    <w:p w:rsidR="00185BA6" w:rsidRDefault="009555E9" w:rsidP="005D5B65">
      <w:pPr>
        <w:spacing w:after="0" w:line="240" w:lineRule="auto"/>
        <w:jc w:val="both"/>
      </w:pPr>
      <w:r w:rsidRPr="009555E9">
        <w:t xml:space="preserve">Az 1893/94-es tanévtől a szertár anyagának fejlesztése </w:t>
      </w:r>
      <w:r w:rsidR="00185BA6">
        <w:t>a</w:t>
      </w:r>
      <w:r w:rsidRPr="009555E9">
        <w:t xml:space="preserve">ddig nem tapasztalt lendületet vett. Ekkor került a gyűjteménybe a </w:t>
      </w:r>
      <w:r w:rsidRPr="00DB7D20">
        <w:rPr>
          <w:i/>
          <w:iCs/>
        </w:rPr>
        <w:t>Nemzeti Múzeumból duplumként kapott korall-kollekció</w:t>
      </w:r>
      <w:r w:rsidRPr="009555E9">
        <w:t>. Mivel az 1956-os budapesti múzeumi tűzben az eredetiek elpusztultak, így ezek különösen fontos darabokká váltak.</w:t>
      </w:r>
      <w:r w:rsidR="00C90E90" w:rsidRPr="00C90E90">
        <w:t xml:space="preserve"> </w:t>
      </w:r>
    </w:p>
    <w:p w:rsidR="00C45240" w:rsidRDefault="00C90E90" w:rsidP="005D5B65">
      <w:pPr>
        <w:spacing w:after="0" w:line="240" w:lineRule="auto"/>
        <w:jc w:val="both"/>
      </w:pPr>
      <w:r w:rsidRPr="00C90E90">
        <w:t>Külön is meg kell emlékeznünk azokról a nemzetközi hírű tudósokról, akik gazdag ajándékaikkal írták be nevüket a szertár történetébe. Balogh János ökológus professzor, aki gyermekéveit a szomszédos Ecseg-pusztán töltötte, trópusi útjairól hazatérve adta át a gyűjtemény számára az ott készült fotókat, az ott vásárolt edényeket, faragott dísztárgyakat, egyéb néprajzi emlékeket.</w:t>
      </w:r>
      <w:r>
        <w:t xml:space="preserve"> </w:t>
      </w:r>
      <w:r w:rsidRPr="00C90E90">
        <w:t>A legnagyobb becsben tartott relikviák azok, amelyeket a Szent-Györgyi Alberttel és Selye Jánossal éveken át folytatott levelezés emlékeként őrzünk a gyűjteményben. A tőlük kapott dedikált könyvek és fotók, levelek féltve őrzött darabjai ennek a kollekciónak. A két világhírű tudóst 1974 augusztusában Jermy Gusztáv-díjjal tüntette ki az iskola biológia szakköre. Mindketten „boldog örömmel” fogadták ezt a nem szokványos gesztust. A kisújszállási Móricz Zsigmond Gimnázium híres gyűjteményét 1974 februárjában „Jermy Gusztáv természetrajzi szertár- és múzeummá” nyilvánítottuk.</w:t>
      </w:r>
    </w:p>
    <w:p w:rsidR="00B279DD" w:rsidRDefault="00B279DD" w:rsidP="00B279DD">
      <w:pPr>
        <w:spacing w:after="0" w:line="240" w:lineRule="auto"/>
        <w:jc w:val="both"/>
      </w:pPr>
    </w:p>
    <w:p w:rsidR="00E04349" w:rsidRPr="00E04349" w:rsidRDefault="00B279DD" w:rsidP="00E04349">
      <w:pPr>
        <w:spacing w:after="0" w:line="240" w:lineRule="auto"/>
        <w:jc w:val="both"/>
        <w:rPr>
          <w:b/>
          <w:bCs/>
        </w:rPr>
      </w:pPr>
      <w:r w:rsidRPr="00E04349">
        <w:rPr>
          <w:b/>
          <w:bCs/>
        </w:rPr>
        <w:t xml:space="preserve">Sajátos, természet és ember alkotta </w:t>
      </w:r>
      <w:r w:rsidR="00453089">
        <w:rPr>
          <w:b/>
          <w:bCs/>
        </w:rPr>
        <w:t>(</w:t>
      </w:r>
      <w:r w:rsidR="00453089" w:rsidRPr="00453089">
        <w:rPr>
          <w:b/>
          <w:bCs/>
          <w:i/>
          <w:iCs/>
        </w:rPr>
        <w:t>európai dimenziójú, jelentőségű</w:t>
      </w:r>
      <w:r w:rsidR="00453089">
        <w:rPr>
          <w:b/>
          <w:bCs/>
        </w:rPr>
        <w:t xml:space="preserve">) </w:t>
      </w:r>
      <w:r w:rsidRPr="00E04349">
        <w:rPr>
          <w:b/>
          <w:bCs/>
        </w:rPr>
        <w:t>értéket képez a helyi rizstermesztés</w:t>
      </w:r>
      <w:r w:rsidR="00E04349" w:rsidRPr="00E04349">
        <w:rPr>
          <w:b/>
          <w:bCs/>
        </w:rPr>
        <w:t xml:space="preserve">. </w:t>
      </w:r>
    </w:p>
    <w:p w:rsidR="00E04349" w:rsidRDefault="00E04349" w:rsidP="00E04349">
      <w:pPr>
        <w:spacing w:after="0" w:line="240" w:lineRule="auto"/>
        <w:jc w:val="both"/>
      </w:pPr>
    </w:p>
    <w:p w:rsidR="00E04349" w:rsidRPr="00E04349" w:rsidRDefault="00E04349" w:rsidP="00E04349">
      <w:pPr>
        <w:spacing w:after="0" w:line="240" w:lineRule="auto"/>
        <w:jc w:val="both"/>
        <w:rPr>
          <w:rFonts w:ascii="Calibri" w:eastAsia="Calibri" w:hAnsi="Calibri" w:cs="Calibri"/>
        </w:rPr>
      </w:pPr>
      <w:r w:rsidRPr="00E04349">
        <w:rPr>
          <w:rFonts w:ascii="Calibri" w:eastAsia="Calibri" w:hAnsi="Calibri" w:cs="Calibri"/>
        </w:rPr>
        <w:t xml:space="preserve">A város </w:t>
      </w:r>
      <w:r w:rsidR="00B949B1">
        <w:rPr>
          <w:rFonts w:ascii="Calibri" w:eastAsia="Calibri" w:hAnsi="Calibri" w:cs="Calibri"/>
        </w:rPr>
        <w:t>kül</w:t>
      </w:r>
      <w:r w:rsidRPr="00E04349">
        <w:rPr>
          <w:rFonts w:ascii="Calibri" w:eastAsia="Calibri" w:hAnsi="Calibri" w:cs="Calibri"/>
        </w:rPr>
        <w:t xml:space="preserve">területének egy része országosan </w:t>
      </w:r>
      <w:r w:rsidR="004A079B">
        <w:rPr>
          <w:rFonts w:ascii="Calibri" w:eastAsia="Calibri" w:hAnsi="Calibri" w:cs="Calibri"/>
        </w:rPr>
        <w:t xml:space="preserve">(sőt, európai és részben világszinten) </w:t>
      </w:r>
      <w:r w:rsidRPr="00E04349">
        <w:rPr>
          <w:rFonts w:ascii="Calibri" w:eastAsia="Calibri" w:hAnsi="Calibri" w:cs="Calibri"/>
        </w:rPr>
        <w:t xml:space="preserve">is kiemelkedő jelentőségű rizstermesztő térség (kiegészítésként elmondható, hogy a kisújszállási rizstermesztés az európai rizstermesztés északi határán fekszik; normál és indián rizs vagy vadrizs ettől északabbra kontinensünkön jelenleg nem termeszthető). </w:t>
      </w:r>
    </w:p>
    <w:p w:rsidR="00D561EF" w:rsidRDefault="00D561EF" w:rsidP="00E04349">
      <w:pPr>
        <w:spacing w:after="0" w:line="240" w:lineRule="auto"/>
        <w:jc w:val="both"/>
        <w:rPr>
          <w:rFonts w:ascii="Calibri" w:eastAsia="Calibri" w:hAnsi="Calibri" w:cs="Calibri"/>
        </w:rPr>
      </w:pPr>
    </w:p>
    <w:p w:rsidR="00E04349" w:rsidRPr="00E04349" w:rsidRDefault="00E04349" w:rsidP="00E04349">
      <w:pPr>
        <w:spacing w:after="0" w:line="240" w:lineRule="auto"/>
        <w:jc w:val="both"/>
        <w:rPr>
          <w:rFonts w:ascii="Calibri" w:eastAsia="Calibri" w:hAnsi="Calibri" w:cs="Calibri"/>
        </w:rPr>
      </w:pPr>
      <w:r w:rsidRPr="00E04349">
        <w:rPr>
          <w:rFonts w:ascii="Calibri" w:eastAsia="Calibri" w:hAnsi="Calibri" w:cs="Calibri"/>
        </w:rPr>
        <w:t>A rizsterületek – alapvető mezőgazdasági funkciójukon túl – Alföldünk, benne Kisújszállás különleges működésű, sajátos megjelenésű másodlagos vizes élőhelyei; bár többnyire intenzív művelés alatt állnak, az év jelentős részében mégis számos madárfaj számára kiemelt fontosságú élőhelyként funkcionálnak (Monoki Á. 2011).</w:t>
      </w:r>
    </w:p>
    <w:p w:rsidR="00D561EF" w:rsidRDefault="00D561EF" w:rsidP="00E04349">
      <w:pPr>
        <w:spacing w:after="0" w:line="240" w:lineRule="auto"/>
        <w:jc w:val="both"/>
        <w:rPr>
          <w:rFonts w:ascii="Calibri" w:eastAsia="Calibri" w:hAnsi="Calibri" w:cs="Calibri"/>
        </w:rPr>
      </w:pPr>
    </w:p>
    <w:p w:rsidR="00E04349" w:rsidRDefault="00E04349" w:rsidP="00E04349">
      <w:pPr>
        <w:spacing w:after="0" w:line="240" w:lineRule="auto"/>
        <w:jc w:val="both"/>
        <w:rPr>
          <w:rFonts w:ascii="Calibri" w:eastAsia="Calibri" w:hAnsi="Calibri" w:cs="Calibri"/>
        </w:rPr>
      </w:pPr>
      <w:r w:rsidRPr="00E04349">
        <w:rPr>
          <w:rFonts w:ascii="Calibri" w:eastAsia="Calibri" w:hAnsi="Calibri" w:cs="Calibri"/>
        </w:rPr>
        <w:lastRenderedPageBreak/>
        <w:t xml:space="preserve">A – minden évben változó kiterjedésű, ma kb. </w:t>
      </w:r>
      <w:proofErr w:type="gramStart"/>
      <w:r w:rsidRPr="00E04349">
        <w:rPr>
          <w:rFonts w:ascii="Calibri" w:eastAsia="Calibri" w:hAnsi="Calibri" w:cs="Calibri"/>
        </w:rPr>
        <w:t>ezer</w:t>
      </w:r>
      <w:proofErr w:type="gramEnd"/>
      <w:r w:rsidRPr="00E04349">
        <w:rPr>
          <w:rFonts w:ascii="Calibri" w:eastAsia="Calibri" w:hAnsi="Calibri" w:cs="Calibri"/>
        </w:rPr>
        <w:t xml:space="preserve"> ha kiterjedésű – kisújszállási rizsterületeken két rizsfaj termesztése folyik:</w:t>
      </w:r>
    </w:p>
    <w:p w:rsidR="00533E32" w:rsidRPr="00E04349" w:rsidRDefault="00533E32" w:rsidP="00E04349">
      <w:pPr>
        <w:spacing w:after="0" w:line="240" w:lineRule="auto"/>
        <w:jc w:val="both"/>
        <w:rPr>
          <w:rFonts w:ascii="Calibri" w:eastAsia="Calibri" w:hAnsi="Calibri" w:cs="Calibri"/>
        </w:rPr>
      </w:pPr>
    </w:p>
    <w:p w:rsidR="00E04349" w:rsidRPr="00E04349" w:rsidRDefault="00E04349" w:rsidP="00E04349">
      <w:pPr>
        <w:numPr>
          <w:ilvl w:val="0"/>
          <w:numId w:val="10"/>
        </w:numPr>
        <w:spacing w:after="0" w:line="240" w:lineRule="auto"/>
        <w:jc w:val="both"/>
        <w:rPr>
          <w:rFonts w:ascii="Calibri" w:eastAsia="Times New Roman" w:hAnsi="Calibri" w:cs="Calibri"/>
          <w:lang w:eastAsia="cs-CZ"/>
        </w:rPr>
      </w:pPr>
      <w:r w:rsidRPr="00E04349">
        <w:rPr>
          <w:rFonts w:ascii="Calibri" w:eastAsia="Times New Roman" w:hAnsi="Calibri" w:cs="Calibri"/>
          <w:lang w:eastAsia="cs-CZ"/>
        </w:rPr>
        <w:t>az egyik az ún. hagyományos (holott időben később kinemesített, de általunk, fogyasztók által mégiscsak régebbóta ismert és használt) rizs (</w:t>
      </w:r>
      <w:r w:rsidRPr="005A0841">
        <w:rPr>
          <w:rFonts w:ascii="Calibri" w:eastAsia="Times New Roman" w:hAnsi="Calibri" w:cs="Calibri"/>
          <w:i/>
          <w:iCs/>
          <w:lang w:eastAsia="cs-CZ"/>
        </w:rPr>
        <w:t>Oryza sativa</w:t>
      </w:r>
      <w:r w:rsidRPr="00E04349">
        <w:rPr>
          <w:rFonts w:ascii="Calibri" w:eastAsia="Times New Roman" w:hAnsi="Calibri" w:cs="Calibri"/>
          <w:lang w:eastAsia="cs-CZ"/>
        </w:rPr>
        <w:t>) (feldolgozás után fehér és barna változatban ismerjük őket) (ezen rizs termesztésével a Nagykun 2000 Mezőgazdasági ZRt. foglalkozik, kiemelkedő sikerrel, hazai és nemzetközi elismertséggel);</w:t>
      </w:r>
    </w:p>
    <w:p w:rsidR="00E04349" w:rsidRPr="00E04349" w:rsidRDefault="00E04349" w:rsidP="00E04349">
      <w:pPr>
        <w:numPr>
          <w:ilvl w:val="0"/>
          <w:numId w:val="10"/>
        </w:numPr>
        <w:spacing w:after="0" w:line="240" w:lineRule="auto"/>
        <w:jc w:val="both"/>
        <w:rPr>
          <w:rFonts w:ascii="Calibri" w:eastAsia="Times New Roman" w:hAnsi="Calibri" w:cs="Calibri"/>
          <w:lang w:eastAsia="cs-CZ"/>
        </w:rPr>
      </w:pPr>
      <w:r w:rsidRPr="00E04349">
        <w:rPr>
          <w:rFonts w:ascii="Calibri" w:eastAsia="Times New Roman" w:hAnsi="Calibri" w:cs="Calibri"/>
          <w:lang w:eastAsia="cs-CZ"/>
        </w:rPr>
        <w:t>a másik az ún. indián rizs (vadrizs, fekete rizs) (</w:t>
      </w:r>
      <w:r w:rsidRPr="005A0841">
        <w:rPr>
          <w:rFonts w:ascii="Calibri" w:eastAsia="Times New Roman" w:hAnsi="Calibri" w:cs="Calibri"/>
          <w:i/>
          <w:iCs/>
          <w:lang w:eastAsia="cs-CZ"/>
        </w:rPr>
        <w:t>Zizania aqutica</w:t>
      </w:r>
      <w:r w:rsidRPr="00E04349">
        <w:rPr>
          <w:rFonts w:ascii="Calibri" w:eastAsia="Times New Roman" w:hAnsi="Calibri" w:cs="Calibri"/>
          <w:lang w:eastAsia="cs-CZ"/>
        </w:rPr>
        <w:t>). Ez az amerikai Nagy-tavak vidékén őshonos vadvízi gyomnövény hazánkba 1988-ban, az Amerikában élő magyar származású üzletember, Molnár Miklós segítségével jutott el</w:t>
      </w:r>
      <w:r w:rsidR="004A079B">
        <w:rPr>
          <w:rFonts w:ascii="Calibri" w:eastAsia="Times New Roman" w:hAnsi="Calibri" w:cs="Calibri"/>
          <w:lang w:eastAsia="cs-CZ"/>
        </w:rPr>
        <w:t xml:space="preserve"> (az ő 2017 novemberi szóbeli közlése alapján indián rizs a világon </w:t>
      </w:r>
      <w:r w:rsidR="005A0841">
        <w:rPr>
          <w:rFonts w:ascii="Calibri" w:eastAsia="Times New Roman" w:hAnsi="Calibri" w:cs="Calibri"/>
          <w:lang w:eastAsia="cs-CZ"/>
        </w:rPr>
        <w:t xml:space="preserve">mindössze </w:t>
      </w:r>
      <w:r w:rsidR="004A079B">
        <w:rPr>
          <w:rFonts w:ascii="Calibri" w:eastAsia="Times New Roman" w:hAnsi="Calibri" w:cs="Calibri"/>
          <w:lang w:eastAsia="cs-CZ"/>
        </w:rPr>
        <w:t>három helyen létezik: az USA-ban, Kanadában és Kisújszálláson – sic!)</w:t>
      </w:r>
      <w:r w:rsidRPr="00E04349">
        <w:rPr>
          <w:rFonts w:ascii="Calibri" w:eastAsia="Times New Roman" w:hAnsi="Calibri" w:cs="Calibri"/>
          <w:lang w:eastAsia="cs-CZ"/>
        </w:rPr>
        <w:t xml:space="preserve">. Az ő ötlete volt, hogy az itthon addig még nem termelt, de az egészséges étrendet kedvelők körében már keresett gabonát elhozza Magyarországra, azon belül a </w:t>
      </w:r>
      <w:r w:rsidR="004A079B">
        <w:rPr>
          <w:rFonts w:ascii="Calibri" w:eastAsia="Times New Roman" w:hAnsi="Calibri" w:cs="Calibri"/>
          <w:lang w:eastAsia="cs-CZ"/>
        </w:rPr>
        <w:t>leg</w:t>
      </w:r>
      <w:r w:rsidRPr="00E04349">
        <w:rPr>
          <w:rFonts w:ascii="Calibri" w:eastAsia="Times New Roman" w:hAnsi="Calibri" w:cs="Calibri"/>
          <w:lang w:eastAsia="cs-CZ"/>
        </w:rPr>
        <w:t>kedvező</w:t>
      </w:r>
      <w:r w:rsidR="004A079B">
        <w:rPr>
          <w:rFonts w:ascii="Calibri" w:eastAsia="Times New Roman" w:hAnsi="Calibri" w:cs="Calibri"/>
          <w:lang w:eastAsia="cs-CZ"/>
        </w:rPr>
        <w:t>bb</w:t>
      </w:r>
      <w:r w:rsidRPr="00E04349">
        <w:rPr>
          <w:rFonts w:ascii="Calibri" w:eastAsia="Times New Roman" w:hAnsi="Calibri" w:cs="Calibri"/>
          <w:lang w:eastAsia="cs-CZ"/>
        </w:rPr>
        <w:t xml:space="preserve"> természeti és vállalkozói-szakmai feltételeket kínáló Kisújszállásra (Internet </w:t>
      </w:r>
      <w:r w:rsidR="00C84F75">
        <w:rPr>
          <w:rFonts w:ascii="Calibri" w:eastAsia="Times New Roman" w:hAnsi="Calibri" w:cs="Calibri"/>
          <w:lang w:eastAsia="cs-CZ"/>
        </w:rPr>
        <w:t>7</w:t>
      </w:r>
      <w:r w:rsidRPr="00E04349">
        <w:rPr>
          <w:rFonts w:ascii="Calibri" w:eastAsia="Times New Roman" w:hAnsi="Calibri" w:cs="Calibri"/>
          <w:lang w:eastAsia="cs-CZ"/>
        </w:rPr>
        <w:t xml:space="preserve">). </w:t>
      </w:r>
    </w:p>
    <w:p w:rsidR="00E04349" w:rsidRPr="00E04349" w:rsidRDefault="00E04349" w:rsidP="00E04349">
      <w:pPr>
        <w:spacing w:after="0" w:line="240" w:lineRule="auto"/>
        <w:jc w:val="both"/>
        <w:rPr>
          <w:rFonts w:ascii="Calibri" w:eastAsia="Calibri" w:hAnsi="Calibri" w:cs="Calibri"/>
        </w:rPr>
      </w:pPr>
    </w:p>
    <w:p w:rsidR="00E04349" w:rsidRDefault="00E04349" w:rsidP="00E04349">
      <w:pPr>
        <w:spacing w:after="0" w:line="240" w:lineRule="auto"/>
        <w:jc w:val="both"/>
        <w:rPr>
          <w:rFonts w:ascii="Calibri" w:eastAsia="Calibri" w:hAnsi="Calibri" w:cs="Calibri"/>
        </w:rPr>
      </w:pPr>
      <w:r w:rsidRPr="00E04349">
        <w:rPr>
          <w:rFonts w:ascii="Calibri" w:eastAsia="Calibri" w:hAnsi="Calibri" w:cs="Calibri"/>
        </w:rPr>
        <w:t>A fent említett két rizsfaj eltérő termesztési módszerei egyben eltérő megjelenésű és adottságú vizes élőhelyeket is jelentenek:</w:t>
      </w:r>
    </w:p>
    <w:p w:rsidR="00D561EF" w:rsidRPr="00E04349" w:rsidRDefault="00D561EF" w:rsidP="00E04349">
      <w:pPr>
        <w:spacing w:after="0" w:line="240" w:lineRule="auto"/>
        <w:jc w:val="both"/>
        <w:rPr>
          <w:rFonts w:ascii="Calibri" w:eastAsia="Calibri" w:hAnsi="Calibri" w:cs="Calibri"/>
        </w:rPr>
      </w:pPr>
    </w:p>
    <w:p w:rsidR="00E04349" w:rsidRPr="00E04349" w:rsidRDefault="00E04349" w:rsidP="00E04349">
      <w:pPr>
        <w:numPr>
          <w:ilvl w:val="0"/>
          <w:numId w:val="10"/>
        </w:numPr>
        <w:spacing w:after="0" w:line="240" w:lineRule="auto"/>
        <w:jc w:val="both"/>
        <w:rPr>
          <w:rFonts w:ascii="Calibri" w:eastAsia="Times New Roman" w:hAnsi="Calibri" w:cs="Calibri"/>
          <w:lang w:eastAsia="cs-CZ"/>
        </w:rPr>
      </w:pPr>
      <w:r w:rsidRPr="00E04349">
        <w:rPr>
          <w:rFonts w:ascii="Calibri" w:eastAsia="Times New Roman" w:hAnsi="Calibri" w:cs="Calibri"/>
          <w:lang w:eastAsia="cs-CZ"/>
        </w:rPr>
        <w:t>a hagyományos rizs jól előkészített, elegyengetett, abszolút simaságú területeket igényel, amelyeket a vetést követően többször is elárasztanak, lecsapolnak, szárítanak, ezért potenciális élőviláguk sem túl heterogén, míg</w:t>
      </w:r>
    </w:p>
    <w:p w:rsidR="00E04349" w:rsidRPr="00E04349" w:rsidRDefault="00E04349" w:rsidP="00E04349">
      <w:pPr>
        <w:numPr>
          <w:ilvl w:val="0"/>
          <w:numId w:val="10"/>
        </w:numPr>
        <w:spacing w:after="0" w:line="240" w:lineRule="auto"/>
        <w:jc w:val="both"/>
        <w:rPr>
          <w:rFonts w:ascii="Calibri" w:eastAsia="Times New Roman" w:hAnsi="Calibri" w:cs="Calibri"/>
          <w:lang w:eastAsia="cs-CZ"/>
        </w:rPr>
      </w:pPr>
      <w:r w:rsidRPr="00E04349">
        <w:rPr>
          <w:rFonts w:ascii="Calibri" w:eastAsia="Times New Roman" w:hAnsi="Calibri" w:cs="Calibri"/>
          <w:lang w:eastAsia="cs-CZ"/>
        </w:rPr>
        <w:t xml:space="preserve">az indián rizs vetésterülete nem kíván olyan gondos előkészítést-egyengetést; ennek köszönhető, hogy néhol kisebb szigetek is kialakulnak a rizsföldön, melyek fészkelőhelyként funkcionálnak, illetve mocsári növényfajok kolonizációjára kínálnak lehetőséget (Monoki Á. 2011: 308); a vetést is többnyire repülőgépről végzik, és csak egyszer árasztják el a földeket, így sokkal inkább emlékeztetnek az eredeti vizes élőhelyekre, ennek következtében ezek a rizsföldek „vadabbak”, és sokkal változatosabb élővilágnak adnak otthont (Monoki Á. 2011).   </w:t>
      </w:r>
    </w:p>
    <w:p w:rsidR="00E04349" w:rsidRPr="00E04349" w:rsidRDefault="00E04349" w:rsidP="00E04349">
      <w:pPr>
        <w:spacing w:after="0" w:line="240" w:lineRule="auto"/>
        <w:jc w:val="both"/>
        <w:rPr>
          <w:rFonts w:ascii="Calibri" w:eastAsia="Calibri" w:hAnsi="Calibri" w:cs="Calibri"/>
        </w:rPr>
      </w:pPr>
    </w:p>
    <w:p w:rsidR="00B279DD" w:rsidRPr="00E04349" w:rsidRDefault="00E04349" w:rsidP="00C63D61">
      <w:pPr>
        <w:spacing w:after="0" w:line="240" w:lineRule="auto"/>
        <w:jc w:val="both"/>
        <w:rPr>
          <w:color w:val="FF0000"/>
        </w:rPr>
      </w:pPr>
      <w:r w:rsidRPr="00E04349">
        <w:rPr>
          <w:rFonts w:ascii="Calibri" w:eastAsia="Calibri" w:hAnsi="Calibri" w:cs="Calibri"/>
        </w:rPr>
        <w:t xml:space="preserve">Összességében a kisújszállási rizsföldek számos madárfaj (2010-ben a város környéki termőterületeken összesen 170 madárfajt regisztráltak, ezek nagy része védett, 43 faj pedig fokozottan védett) számára nyújtanak ideális táplálkozó- és pihenőhelyet. Legfontosabb, legféltettebb kincsünk a hazánkban kipusztulófélben lévő </w:t>
      </w:r>
      <w:r w:rsidRPr="00295051">
        <w:rPr>
          <w:rFonts w:ascii="Calibri" w:eastAsia="Calibri" w:hAnsi="Calibri" w:cs="Calibri"/>
          <w:b/>
          <w:bCs/>
        </w:rPr>
        <w:t>székicsér</w:t>
      </w:r>
      <w:r w:rsidRPr="00E04349">
        <w:rPr>
          <w:rFonts w:ascii="Calibri" w:eastAsia="Calibri" w:hAnsi="Calibri" w:cs="Calibri"/>
        </w:rPr>
        <w:t xml:space="preserve"> (</w:t>
      </w:r>
      <w:r w:rsidRPr="00295051">
        <w:rPr>
          <w:rFonts w:ascii="Calibri" w:eastAsia="Calibri" w:hAnsi="Calibri" w:cs="Calibri"/>
          <w:i/>
          <w:iCs/>
        </w:rPr>
        <w:t>Glareola pratincola</w:t>
      </w:r>
      <w:r w:rsidRPr="00E04349">
        <w:rPr>
          <w:rFonts w:ascii="Calibri" w:eastAsia="Calibri" w:hAnsi="Calibri" w:cs="Calibri"/>
        </w:rPr>
        <w:t xml:space="preserve">), melynek ezek a rizsföldek az utolsó menedékei. Esetében különösen nagy a gazdálkodók és természetvédők, illetve az önkormányzat felelőssége, hogy megőrizzék ezeket a sajátos élőhelyeket, így biztosítva a faj fennmaradását (Monoki Á. 2011). Hazánkban – legjobb tudomásunk szerint – mintegy 40 pár költött a 2016-os évben, ebből kb. 30 pár a kisújszállási térségben. Ennek a fajnak a túlélése nagyban függ a terület háborítatlanságától, illetve az évi csapadékmennyiségtől és –intenzitástól. </w:t>
      </w:r>
    </w:p>
    <w:p w:rsidR="005D5B65" w:rsidRDefault="005D5B65" w:rsidP="005D5B65">
      <w:pPr>
        <w:spacing w:after="0" w:line="240" w:lineRule="auto"/>
        <w:jc w:val="both"/>
      </w:pPr>
    </w:p>
    <w:p w:rsidR="00BC69FD" w:rsidRPr="00D120AB" w:rsidRDefault="00BC69FD" w:rsidP="00EE6ED9">
      <w:pPr>
        <w:pStyle w:val="Listaszerbekezds"/>
        <w:numPr>
          <w:ilvl w:val="2"/>
          <w:numId w:val="1"/>
        </w:numPr>
        <w:spacing w:after="0" w:line="240" w:lineRule="auto"/>
        <w:ind w:hanging="371"/>
        <w:jc w:val="both"/>
        <w:rPr>
          <w:u w:val="single"/>
        </w:rPr>
      </w:pPr>
      <w:r w:rsidRPr="00D120AB">
        <w:rPr>
          <w:u w:val="single"/>
        </w:rPr>
        <w:t>A turisztikai infrastruktúra</w:t>
      </w:r>
    </w:p>
    <w:p w:rsidR="00EE6ED9" w:rsidRDefault="00EE6ED9" w:rsidP="00EE6ED9">
      <w:pPr>
        <w:spacing w:after="0" w:line="240" w:lineRule="auto"/>
        <w:jc w:val="both"/>
      </w:pPr>
    </w:p>
    <w:p w:rsidR="00BC69FD" w:rsidRPr="00D120AB" w:rsidRDefault="00BC69FD" w:rsidP="00EE6ED9">
      <w:pPr>
        <w:pStyle w:val="Listaszerbekezds"/>
        <w:numPr>
          <w:ilvl w:val="3"/>
          <w:numId w:val="1"/>
        </w:numPr>
        <w:spacing w:after="0" w:line="240" w:lineRule="auto"/>
        <w:ind w:left="2268" w:hanging="850"/>
        <w:jc w:val="both"/>
        <w:rPr>
          <w:i/>
          <w:iCs/>
        </w:rPr>
      </w:pPr>
      <w:r w:rsidRPr="00D120AB">
        <w:rPr>
          <w:i/>
          <w:iCs/>
        </w:rPr>
        <w:t>Szálláshelyek</w:t>
      </w:r>
      <w:r w:rsidR="00512A1C" w:rsidRPr="00D120AB">
        <w:rPr>
          <w:i/>
          <w:iCs/>
        </w:rPr>
        <w:t xml:space="preserve"> </w:t>
      </w:r>
    </w:p>
    <w:p w:rsidR="00EE6ED9" w:rsidRDefault="00EE6ED9" w:rsidP="00EE6ED9">
      <w:pPr>
        <w:spacing w:after="0" w:line="240" w:lineRule="auto"/>
        <w:jc w:val="both"/>
        <w:rPr>
          <w:b/>
          <w:bCs/>
        </w:rPr>
      </w:pPr>
    </w:p>
    <w:p w:rsidR="0003105E" w:rsidRPr="0003105E" w:rsidRDefault="00D97BBA" w:rsidP="00EE6ED9">
      <w:pPr>
        <w:spacing w:after="0" w:line="240" w:lineRule="auto"/>
        <w:jc w:val="both"/>
      </w:pPr>
      <w:r>
        <w:t>E</w:t>
      </w:r>
      <w:r w:rsidR="0003105E" w:rsidRPr="0003105E">
        <w:t>gy település</w:t>
      </w:r>
      <w:r>
        <w:t>nek, amely komolyan gondolkodik a turizmus fejlesztésében</w:t>
      </w:r>
      <w:r w:rsidR="00186D8E">
        <w:t xml:space="preserve"> (</w:t>
      </w:r>
      <w:r w:rsidR="0003105E">
        <w:t>meglévő, illetve fejlesztendő értékei mellett, azok okszerű</w:t>
      </w:r>
      <w:r>
        <w:t>, profitábilis</w:t>
      </w:r>
      <w:r w:rsidR="0003105E">
        <w:t xml:space="preserve"> és fenntartható </w:t>
      </w:r>
      <w:r>
        <w:t xml:space="preserve">turisztikai </w:t>
      </w:r>
      <w:r w:rsidR="0003105E">
        <w:t>hasznosítása érdekében</w:t>
      </w:r>
      <w:r w:rsidR="00186D8E">
        <w:t>)</w:t>
      </w:r>
      <w:r>
        <w:t>,</w:t>
      </w:r>
      <w:r w:rsidR="0003105E">
        <w:t xml:space="preserve"> különböző komfortfokozatú, de mindegyik kategóriában minőségi és megfelelő számú szálláshellyel kell rendelkeznie (ezek természetesen a szükséges, de önmagukban még nem elégséges feltételei a turizmusnak). Kisújszállás jelenleg az alábbi szálláshelyekkel rendelkezik. </w:t>
      </w:r>
    </w:p>
    <w:p w:rsidR="0003105E" w:rsidRDefault="0003105E" w:rsidP="00EE6ED9">
      <w:pPr>
        <w:spacing w:after="0" w:line="240" w:lineRule="auto"/>
        <w:jc w:val="both"/>
        <w:rPr>
          <w:b/>
          <w:bCs/>
        </w:rPr>
      </w:pPr>
    </w:p>
    <w:p w:rsidR="005F25D0" w:rsidRDefault="005F25D0" w:rsidP="00EE6ED9">
      <w:pPr>
        <w:spacing w:after="0" w:line="240" w:lineRule="auto"/>
        <w:jc w:val="both"/>
      </w:pPr>
      <w:r w:rsidRPr="005F25D0">
        <w:rPr>
          <w:b/>
          <w:bCs/>
        </w:rPr>
        <w:t xml:space="preserve">Hotel Kumánia*** </w:t>
      </w:r>
      <w:r w:rsidR="00C31147">
        <w:rPr>
          <w:b/>
          <w:bCs/>
        </w:rPr>
        <w:t>Superior</w:t>
      </w:r>
      <w:r>
        <w:t xml:space="preserve"> (5310 Kisújszállás, Rákóczi u. 8-12.)</w:t>
      </w:r>
    </w:p>
    <w:p w:rsidR="00EE6ED9" w:rsidRDefault="005F25D0" w:rsidP="00EE6ED9">
      <w:pPr>
        <w:spacing w:after="0" w:line="240" w:lineRule="auto"/>
        <w:jc w:val="both"/>
      </w:pPr>
      <w:r>
        <w:t>A Hotel Kumánia a kereskedelmi szálláshelyek besorolásába tartozik, mely a Hotel</w:t>
      </w:r>
      <w:r w:rsidR="00076AF0">
        <w:t>S</w:t>
      </w:r>
      <w:r>
        <w:t xml:space="preserve">tars Union minősítési rendszere alapján 3 csillag </w:t>
      </w:r>
      <w:r w:rsidR="00C31147">
        <w:t>Superior</w:t>
      </w:r>
      <w:r>
        <w:t xml:space="preserve"> minősítéssel rendelkezik</w:t>
      </w:r>
      <w:r w:rsidR="00076AF0">
        <w:t xml:space="preserve">. </w:t>
      </w:r>
      <w:r>
        <w:t xml:space="preserve">Kisújszállás legnépszerűbb </w:t>
      </w:r>
      <w:r>
        <w:lastRenderedPageBreak/>
        <w:t xml:space="preserve">szálláshelye. </w:t>
      </w:r>
      <w:r w:rsidR="00774C61" w:rsidRPr="00774C61">
        <w:t xml:space="preserve">A Hotel Kumánia </w:t>
      </w:r>
      <w:r w:rsidR="00774C61">
        <w:t>a</w:t>
      </w:r>
      <w:r w:rsidR="00774C61" w:rsidRPr="00774C61">
        <w:t xml:space="preserve"> Gyógy- és Strandfürdő közvetlen szomszédságában épült 2011-201</w:t>
      </w:r>
      <w:r w:rsidR="00774C61">
        <w:t>2</w:t>
      </w:r>
      <w:r w:rsidR="00774C61" w:rsidRPr="00774C61">
        <w:t>-ben. A 30 szobás</w:t>
      </w:r>
      <w:r w:rsidR="00774C61">
        <w:t xml:space="preserve"> </w:t>
      </w:r>
      <w:r w:rsidR="00774C61" w:rsidRPr="00774C61">
        <w:t>hotel kétágyas, pótágyazható szobákkal várja a gyógyulni és pihenni vágyókat. Az épület akadálymentesített, így a mozgássérültek, a látás- és hallássérültek is használni tudják. A mozgásukban akadályozott vendégek külön akadálymentesített szobában szállhatnak meg. A hotelt közvetlen folyosó köti össze a Kumánia Gyógy- és Strandfürdővel.</w:t>
      </w:r>
    </w:p>
    <w:p w:rsidR="00774C61" w:rsidRDefault="00774C61" w:rsidP="00EE6ED9">
      <w:pPr>
        <w:spacing w:after="0" w:line="240" w:lineRule="auto"/>
        <w:jc w:val="both"/>
        <w:rPr>
          <w:b/>
          <w:bCs/>
        </w:rPr>
      </w:pPr>
    </w:p>
    <w:p w:rsidR="005F25D0" w:rsidRDefault="005F25D0" w:rsidP="00EE6ED9">
      <w:pPr>
        <w:spacing w:after="0" w:line="240" w:lineRule="auto"/>
        <w:jc w:val="both"/>
      </w:pPr>
      <w:r w:rsidRPr="005F25D0">
        <w:rPr>
          <w:b/>
          <w:bCs/>
        </w:rPr>
        <w:t>Kumánia Ifjúsági Szálláshely</w:t>
      </w:r>
      <w:r>
        <w:t xml:space="preserve"> (5310 Kisújszállás, Rákóczi u. 8-12.)</w:t>
      </w:r>
    </w:p>
    <w:p w:rsidR="00EE6ED9" w:rsidRDefault="00634260" w:rsidP="00EE6ED9">
      <w:pPr>
        <w:spacing w:after="0" w:line="240" w:lineRule="auto"/>
        <w:jc w:val="both"/>
      </w:pPr>
      <w:r w:rsidRPr="00634260">
        <w:t>2010-ben erdélyi ácsok közreműködésével készült el a K</w:t>
      </w:r>
      <w:r>
        <w:t>um</w:t>
      </w:r>
      <w:r w:rsidRPr="00634260">
        <w:t>á</w:t>
      </w:r>
      <w:r>
        <w:t>n</w:t>
      </w:r>
      <w:r w:rsidRPr="00634260">
        <w:t>i</w:t>
      </w:r>
      <w:r>
        <w:t>a</w:t>
      </w:r>
      <w:r w:rsidRPr="00634260">
        <w:t xml:space="preserve"> Ifjúsági Szálláshely. Az öt, tóra nyúló</w:t>
      </w:r>
      <w:r>
        <w:t>, téliesített</w:t>
      </w:r>
      <w:r w:rsidRPr="00634260">
        <w:t xml:space="preserve"> </w:t>
      </w:r>
      <w:r>
        <w:t xml:space="preserve">épület </w:t>
      </w:r>
      <w:r w:rsidRPr="00634260">
        <w:t>faház</w:t>
      </w:r>
      <w:r>
        <w:t>anként</w:t>
      </w:r>
      <w:r w:rsidRPr="00634260">
        <w:t xml:space="preserve"> két-két szobája négy vendégnek nyújt szálláslehetőséget - amely pótágyakkal további kettővel növelhető</w:t>
      </w:r>
      <w:r>
        <w:t>, azaz összesen maximum 30 fő helyezhető el itt egy időben</w:t>
      </w:r>
      <w:r w:rsidRPr="00634260">
        <w:t xml:space="preserve">. A faházak teljesen felszerelt konyhával és fürdőszobával várják a családokat, baráti társaságokat. </w:t>
      </w:r>
      <w:r w:rsidR="005F25D0">
        <w:t>A</w:t>
      </w:r>
      <w:r>
        <w:t xml:space="preserve">z ifjúsági szálláshely </w:t>
      </w:r>
      <w:r w:rsidR="005F25D0">
        <w:t xml:space="preserve">a Hotel Kumánia közvetlen szomszédságában található, szintén kereskedelmi szálláshelynek minősül. </w:t>
      </w:r>
    </w:p>
    <w:p w:rsidR="00634260" w:rsidRDefault="00634260" w:rsidP="00EE6ED9">
      <w:pPr>
        <w:spacing w:after="0" w:line="240" w:lineRule="auto"/>
        <w:jc w:val="both"/>
        <w:rPr>
          <w:b/>
          <w:bCs/>
        </w:rPr>
      </w:pPr>
    </w:p>
    <w:p w:rsidR="005F25D0" w:rsidRDefault="005F25D0" w:rsidP="00EE6ED9">
      <w:pPr>
        <w:spacing w:after="0" w:line="240" w:lineRule="auto"/>
        <w:jc w:val="both"/>
      </w:pPr>
      <w:r w:rsidRPr="005F25D0">
        <w:rPr>
          <w:b/>
          <w:bCs/>
        </w:rPr>
        <w:t>Kumánia Kemping</w:t>
      </w:r>
      <w:r>
        <w:t xml:space="preserve"> (5310 Kisújszállás, Rákóczi u. 8-12.)</w:t>
      </w:r>
    </w:p>
    <w:p w:rsidR="005F25D0" w:rsidRDefault="005F25D0" w:rsidP="00EE6ED9">
      <w:pPr>
        <w:spacing w:after="0" w:line="240" w:lineRule="auto"/>
        <w:jc w:val="both"/>
      </w:pPr>
      <w:r>
        <w:t>A Kumánia Kemping az Ifjúsági Szálláshely területén fekszik</w:t>
      </w:r>
      <w:r w:rsidR="003D5B9E">
        <w:t>;</w:t>
      </w:r>
      <w:r>
        <w:t xml:space="preserve"> </w:t>
      </w:r>
      <w:r w:rsidR="003D5B9E" w:rsidRPr="003D5B9E">
        <w:t xml:space="preserve">lakókocsiállásokkal, két 15 fős telepített sátorral és kempinggel várják a Kisújszállásra érkezőket. A főépületben főzési és mosási lehetőség is van, a közösségi tér pedig kisebb rendezvények, képzések helyszíne is lehet. </w:t>
      </w:r>
      <w:r>
        <w:t xml:space="preserve">A Kemping területén víz- és áramvételi lehetőséggel ellátott lakókocsiállások, valamint sátorhelyek várják a vendégeket. </w:t>
      </w:r>
    </w:p>
    <w:p w:rsidR="00EE6ED9" w:rsidRDefault="00EE6ED9" w:rsidP="00EE6ED9">
      <w:pPr>
        <w:spacing w:after="0" w:line="240" w:lineRule="auto"/>
        <w:jc w:val="both"/>
        <w:rPr>
          <w:b/>
          <w:bCs/>
        </w:rPr>
      </w:pPr>
    </w:p>
    <w:p w:rsidR="005F25D0" w:rsidRDefault="005F25D0" w:rsidP="00EE6ED9">
      <w:pPr>
        <w:spacing w:after="0" w:line="240" w:lineRule="auto"/>
        <w:jc w:val="both"/>
      </w:pPr>
      <w:r w:rsidRPr="005F25D0">
        <w:rPr>
          <w:b/>
          <w:bCs/>
        </w:rPr>
        <w:t>Villa Aquila</w:t>
      </w:r>
      <w:r>
        <w:t xml:space="preserve"> (5310 Kisújszállás, Marjalaki utca 43.)</w:t>
      </w:r>
    </w:p>
    <w:p w:rsidR="005F25D0" w:rsidRDefault="005F25D0" w:rsidP="00EE6ED9">
      <w:pPr>
        <w:spacing w:after="0" w:line="240" w:lineRule="auto"/>
        <w:jc w:val="both"/>
      </w:pPr>
      <w:r>
        <w:t>A Villa Aquila 2016 óta áll a vendégek rendelkezésére. A vendégház két külön bejáratú apartmanból áll, melyek közül az úgynevezett Nádirigó Apartman 6 fő befogadására alkalmas (1 kétágyas + 2 kétágyas szoba), míg a Tücsökmadár Apartman 2 + 1 fő elszállásolására nyújt lehetőséget (1 franciaágyas hálószoba + pótágy).</w:t>
      </w:r>
    </w:p>
    <w:p w:rsidR="00EE6ED9" w:rsidRDefault="00EE6ED9" w:rsidP="00EE6ED9">
      <w:pPr>
        <w:spacing w:after="0" w:line="240" w:lineRule="auto"/>
        <w:jc w:val="both"/>
        <w:rPr>
          <w:b/>
          <w:bCs/>
        </w:rPr>
      </w:pPr>
    </w:p>
    <w:p w:rsidR="005F25D0" w:rsidRDefault="005F25D0" w:rsidP="00EE6ED9">
      <w:pPr>
        <w:spacing w:after="0" w:line="240" w:lineRule="auto"/>
        <w:jc w:val="both"/>
      </w:pPr>
      <w:r w:rsidRPr="00B50520">
        <w:rPr>
          <w:b/>
          <w:bCs/>
        </w:rPr>
        <w:t>Petőfi Vadásztársaság Vadászház</w:t>
      </w:r>
      <w:r>
        <w:t xml:space="preserve"> (5310 Kisújszállás, Rézműves u. 13.)</w:t>
      </w:r>
    </w:p>
    <w:p w:rsidR="005F25D0" w:rsidRDefault="005F25D0" w:rsidP="00EE6ED9">
      <w:pPr>
        <w:spacing w:after="0" w:line="240" w:lineRule="auto"/>
        <w:jc w:val="both"/>
      </w:pPr>
      <w:r>
        <w:t xml:space="preserve">A Vadászház emeletén találhatóak a szobák, melyek turisták által </w:t>
      </w:r>
      <w:r w:rsidR="00305876">
        <w:t>is</w:t>
      </w:r>
      <w:r>
        <w:t xml:space="preserve"> igénybe vehetőek. Összesen 4 szoba áll rendelkezésre, mely</w:t>
      </w:r>
      <w:r w:rsidR="00AF7011">
        <w:t>ek</w:t>
      </w:r>
      <w:r>
        <w:t xml:space="preserve"> 14 férőhelyet biztosít</w:t>
      </w:r>
      <w:r w:rsidR="00AF7011">
        <w:t>anak</w:t>
      </w:r>
      <w:r>
        <w:t xml:space="preserve"> az ott megszállni vágyó vendégek számára</w:t>
      </w:r>
      <w:r w:rsidR="00AF7011">
        <w:t xml:space="preserve"> – igazi retro-hangulatban</w:t>
      </w:r>
      <w:r>
        <w:t xml:space="preserve">. </w:t>
      </w:r>
    </w:p>
    <w:p w:rsidR="001835BF" w:rsidRDefault="001835BF" w:rsidP="00EE6ED9">
      <w:pPr>
        <w:spacing w:after="0" w:line="240" w:lineRule="auto"/>
        <w:jc w:val="both"/>
      </w:pPr>
    </w:p>
    <w:p w:rsidR="005F25D0" w:rsidRDefault="005F25D0" w:rsidP="00EE6ED9">
      <w:pPr>
        <w:spacing w:after="0" w:line="240" w:lineRule="auto"/>
        <w:jc w:val="both"/>
      </w:pPr>
      <w:r w:rsidRPr="00B50520">
        <w:rPr>
          <w:b/>
          <w:bCs/>
        </w:rPr>
        <w:t>Horváth György Falusi Vendéglátóhelye</w:t>
      </w:r>
      <w:r>
        <w:t xml:space="preserve"> (5310 Kisújszállás, Horváth-tanya)</w:t>
      </w:r>
    </w:p>
    <w:p w:rsidR="005F25D0" w:rsidRDefault="005F25D0" w:rsidP="00EE6ED9">
      <w:pPr>
        <w:spacing w:after="0" w:line="240" w:lineRule="auto"/>
        <w:jc w:val="both"/>
      </w:pPr>
      <w:r>
        <w:t xml:space="preserve">Május 1-től október 31-ig áll rendelkezésre, 14 fő befogadására alkalmas (1 db 2 ágyas, 1 db 4 ágyas, 1 db 8 ágyas szoba.) </w:t>
      </w:r>
    </w:p>
    <w:p w:rsidR="00EE6ED9" w:rsidRDefault="00EE6ED9" w:rsidP="00EE6ED9">
      <w:pPr>
        <w:spacing w:after="0" w:line="240" w:lineRule="auto"/>
        <w:jc w:val="both"/>
        <w:rPr>
          <w:b/>
          <w:bCs/>
        </w:rPr>
      </w:pPr>
    </w:p>
    <w:p w:rsidR="005F25D0" w:rsidRDefault="005F25D0" w:rsidP="00EE6ED9">
      <w:pPr>
        <w:spacing w:after="0" w:line="240" w:lineRule="auto"/>
        <w:jc w:val="both"/>
      </w:pPr>
      <w:r w:rsidRPr="00B50520">
        <w:rPr>
          <w:b/>
          <w:bCs/>
        </w:rPr>
        <w:t>Kiss Vendégház</w:t>
      </w:r>
      <w:r>
        <w:t xml:space="preserve"> (5310 Kisújszállás, Sásastó u. 3.)</w:t>
      </w:r>
    </w:p>
    <w:p w:rsidR="009B3AE6" w:rsidRDefault="00C65B1D" w:rsidP="00EE6ED9">
      <w:pPr>
        <w:spacing w:after="0" w:line="240" w:lineRule="auto"/>
        <w:jc w:val="both"/>
      </w:pPr>
      <w:r w:rsidRPr="00C65B1D">
        <w:t>Felújított, önálló, összkomfortos, teljesen felszerelt családi ház, a városközponthoz és a fürdőhöz közel, rövidebb, hosszabb távra</w:t>
      </w:r>
      <w:r w:rsidR="006A714E">
        <w:t>, k</w:t>
      </w:r>
      <w:r w:rsidRPr="00C65B1D">
        <w:t>ét külön bejáratú szobával (3 + 4 ágyas), zárt parkolási lehetőséggel áll a vendégek rendelkezésére.</w:t>
      </w:r>
    </w:p>
    <w:p w:rsidR="00C65B1D" w:rsidRDefault="00C65B1D" w:rsidP="00EE6ED9">
      <w:pPr>
        <w:spacing w:after="0" w:line="240" w:lineRule="auto"/>
        <w:jc w:val="both"/>
        <w:rPr>
          <w:b/>
          <w:bCs/>
        </w:rPr>
      </w:pPr>
    </w:p>
    <w:p w:rsidR="009B3AE6" w:rsidRDefault="009B3AE6" w:rsidP="00EE6ED9">
      <w:pPr>
        <w:spacing w:after="0" w:line="240" w:lineRule="auto"/>
        <w:jc w:val="both"/>
      </w:pPr>
      <w:r w:rsidRPr="009B3AE6">
        <w:rPr>
          <w:b/>
          <w:bCs/>
        </w:rPr>
        <w:t>Böbe Apartman</w:t>
      </w:r>
      <w:r>
        <w:t xml:space="preserve"> (5310 Kisújszállás, Sásastó u. 12.)</w:t>
      </w:r>
    </w:p>
    <w:p w:rsidR="00EE6ED9" w:rsidRDefault="006E0CF3" w:rsidP="00EE6ED9">
      <w:pPr>
        <w:spacing w:after="0" w:line="240" w:lineRule="auto"/>
        <w:jc w:val="both"/>
      </w:pPr>
      <w:r w:rsidRPr="006E0CF3">
        <w:t>30 m</w:t>
      </w:r>
      <w:r w:rsidRPr="006E0CF3">
        <w:rPr>
          <w:rFonts w:cstheme="minorHAnsi"/>
          <w:vertAlign w:val="superscript"/>
        </w:rPr>
        <w:t>2</w:t>
      </w:r>
      <w:r w:rsidRPr="006E0CF3">
        <w:t>-es apartman 2 fő (+ 2 fő pótágy) részére a városközponttól kb. 1 km-re. Az apartman Wi-Fi hozzáféréssel rendelkezik, a TV 76 csatornás. A konyharészben hűtő, mikró, kávéfőző, vízforraló stb. van.</w:t>
      </w:r>
      <w:r>
        <w:t xml:space="preserve"> </w:t>
      </w:r>
      <w:r w:rsidRPr="006E0CF3">
        <w:t>Parkolás az udvarban. Lehetőség van továbbá szalonnasütésre, grillezésre, bográcsolásra.</w:t>
      </w:r>
    </w:p>
    <w:p w:rsidR="006E0CF3" w:rsidRDefault="006E0CF3" w:rsidP="00EE6ED9">
      <w:pPr>
        <w:spacing w:after="0" w:line="240" w:lineRule="auto"/>
        <w:jc w:val="both"/>
        <w:rPr>
          <w:b/>
          <w:bCs/>
        </w:rPr>
      </w:pPr>
    </w:p>
    <w:p w:rsidR="005F25D0" w:rsidRDefault="005F25D0" w:rsidP="00EE6ED9">
      <w:pPr>
        <w:spacing w:after="0" w:line="240" w:lineRule="auto"/>
        <w:jc w:val="both"/>
      </w:pPr>
      <w:r w:rsidRPr="00B50520">
        <w:rPr>
          <w:b/>
          <w:bCs/>
        </w:rPr>
        <w:t>Lulu Apartman</w:t>
      </w:r>
      <w:r>
        <w:t xml:space="preserve"> (5310 Kisújszállás, Szabadság utca 8. 2/3)</w:t>
      </w:r>
    </w:p>
    <w:p w:rsidR="005F25D0" w:rsidRDefault="005F25D0" w:rsidP="00EE6ED9">
      <w:pPr>
        <w:spacing w:after="0" w:line="240" w:lineRule="auto"/>
        <w:jc w:val="both"/>
      </w:pPr>
      <w:r>
        <w:t xml:space="preserve">Az apartman a belvárosban található, a Kumániától körülbelül 500 méterre. A szálláshely 1 apartmanházból áll, mely 2 szobája (hálószoba + nappali) 5 fő befogadására alkalmas (pótággyal együtt 6 fő). </w:t>
      </w:r>
    </w:p>
    <w:p w:rsidR="00EE6ED9" w:rsidRDefault="00EE6ED9" w:rsidP="00EE6ED9">
      <w:pPr>
        <w:spacing w:after="0" w:line="240" w:lineRule="auto"/>
        <w:jc w:val="both"/>
        <w:rPr>
          <w:b/>
          <w:bCs/>
        </w:rPr>
      </w:pPr>
    </w:p>
    <w:p w:rsidR="005F25D0" w:rsidRDefault="005F25D0" w:rsidP="00EE6ED9">
      <w:pPr>
        <w:spacing w:after="0" w:line="240" w:lineRule="auto"/>
        <w:jc w:val="both"/>
      </w:pPr>
      <w:r w:rsidRPr="00D761B5">
        <w:rPr>
          <w:b/>
          <w:bCs/>
        </w:rPr>
        <w:t>Adrienn Vendégháza</w:t>
      </w:r>
      <w:r>
        <w:t xml:space="preserve"> (5310 Kisújszállás, Deák Ferenc utca 61/b)</w:t>
      </w:r>
    </w:p>
    <w:p w:rsidR="005F25D0" w:rsidRDefault="005F25D0" w:rsidP="00EE6ED9">
      <w:pPr>
        <w:spacing w:after="0" w:line="240" w:lineRule="auto"/>
        <w:jc w:val="both"/>
      </w:pPr>
      <w:r>
        <w:lastRenderedPageBreak/>
        <w:t xml:space="preserve">A vendégház falusi magánszálláshelynek minősül, a városközponttól 500, míg a Kumániától körülbelül 800 méterre helyezkedik el. A vendégházban található egy szoba, konyha, zuhanyzóval ellátott fürdőszoba, valamint egy tágas étkező. A szálláshely 4 fő elszállásolását teszi lehetővé, e mellett sátorhely biztosítása is megoldható több fő érkezése esetén.  </w:t>
      </w:r>
    </w:p>
    <w:p w:rsidR="00EE6ED9" w:rsidRDefault="00EE6ED9" w:rsidP="00EE6ED9">
      <w:pPr>
        <w:spacing w:after="0" w:line="240" w:lineRule="auto"/>
        <w:jc w:val="both"/>
        <w:rPr>
          <w:b/>
          <w:bCs/>
        </w:rPr>
      </w:pPr>
    </w:p>
    <w:p w:rsidR="005F25D0" w:rsidRDefault="005F25D0" w:rsidP="00EE6ED9">
      <w:pPr>
        <w:spacing w:after="0" w:line="240" w:lineRule="auto"/>
        <w:jc w:val="both"/>
      </w:pPr>
      <w:r w:rsidRPr="002D1C97">
        <w:rPr>
          <w:b/>
          <w:bCs/>
        </w:rPr>
        <w:t>Kunsági Apartman</w:t>
      </w:r>
      <w:r>
        <w:t xml:space="preserve"> (5310 Kisújszállás, Kossuth Lajos utca 23.)</w:t>
      </w:r>
    </w:p>
    <w:p w:rsidR="005F25D0" w:rsidRDefault="005F25D0" w:rsidP="00EE6ED9">
      <w:pPr>
        <w:spacing w:after="0" w:line="240" w:lineRule="auto"/>
        <w:jc w:val="both"/>
      </w:pPr>
      <w:r>
        <w:t>Az apartman teljesen felszerelt, összesen 3 fő befogadására alkalmas.</w:t>
      </w:r>
    </w:p>
    <w:p w:rsidR="00EE6ED9" w:rsidRDefault="00EE6ED9" w:rsidP="00EE6ED9">
      <w:pPr>
        <w:spacing w:after="0" w:line="240" w:lineRule="auto"/>
        <w:jc w:val="both"/>
        <w:rPr>
          <w:b/>
          <w:bCs/>
        </w:rPr>
      </w:pPr>
    </w:p>
    <w:p w:rsidR="005F25D0" w:rsidRDefault="005F25D0" w:rsidP="00EE6ED9">
      <w:pPr>
        <w:spacing w:after="0" w:line="240" w:lineRule="auto"/>
        <w:jc w:val="both"/>
      </w:pPr>
      <w:r w:rsidRPr="002D1C97">
        <w:rPr>
          <w:b/>
          <w:bCs/>
        </w:rPr>
        <w:t>Búzás Vendégház</w:t>
      </w:r>
      <w:r>
        <w:t xml:space="preserve"> (5310 Kisújszállás, Sásastó utca 6.)</w:t>
      </w:r>
    </w:p>
    <w:p w:rsidR="005F25D0" w:rsidRDefault="005F25D0" w:rsidP="00EE6ED9">
      <w:pPr>
        <w:spacing w:after="0" w:line="240" w:lineRule="auto"/>
        <w:jc w:val="both"/>
      </w:pPr>
      <w:r>
        <w:t>A vendégház egy 76 m</w:t>
      </w:r>
      <w:r w:rsidRPr="002D1C97">
        <w:rPr>
          <w:rFonts w:cstheme="minorHAnsi"/>
          <w:vertAlign w:val="superscript"/>
        </w:rPr>
        <w:t>2</w:t>
      </w:r>
      <w:r>
        <w:t xml:space="preserve">-es berendezett, külön bejáratú lakás, mely magánszálláshelyként funkcionál. A városközponthoz közel található, főút melletti fekvésű, parkosított udvarral és egy darab hálószobával rendelkező családi ház. A vendégház kapacitását tekintve 4 fő elszállásolására alkalmas. </w:t>
      </w:r>
    </w:p>
    <w:p w:rsidR="00EE6ED9" w:rsidRDefault="00EE6ED9" w:rsidP="00EE6ED9">
      <w:pPr>
        <w:spacing w:after="0" w:line="240" w:lineRule="auto"/>
        <w:jc w:val="both"/>
        <w:rPr>
          <w:b/>
          <w:bCs/>
        </w:rPr>
      </w:pPr>
    </w:p>
    <w:p w:rsidR="005F25D0" w:rsidRDefault="005F25D0" w:rsidP="00EE6ED9">
      <w:pPr>
        <w:spacing w:after="0" w:line="240" w:lineRule="auto"/>
        <w:jc w:val="both"/>
      </w:pPr>
      <w:r w:rsidRPr="002D1C97">
        <w:rPr>
          <w:b/>
          <w:bCs/>
        </w:rPr>
        <w:t>Móricz Zsigmond Gimnázium Kollégiuma</w:t>
      </w:r>
      <w:r>
        <w:t xml:space="preserve"> (5310 Kisújszállás, Széchenyi u. 3.) </w:t>
      </w:r>
    </w:p>
    <w:p w:rsidR="005F25D0" w:rsidRDefault="005F25D0" w:rsidP="00EE6ED9">
      <w:pPr>
        <w:spacing w:after="0" w:line="240" w:lineRule="auto"/>
        <w:jc w:val="both"/>
      </w:pPr>
      <w:r>
        <w:t>A gimnázium kollégiuma a nyári időszakban fogad vendégeket (június 1</w:t>
      </w:r>
      <w:r w:rsidR="00032AFE">
        <w:t>.</w:t>
      </w:r>
      <w:r>
        <w:t xml:space="preserve"> – augusztus 31</w:t>
      </w:r>
      <w:r w:rsidR="00032AFE">
        <w:t>.</w:t>
      </w:r>
      <w:r>
        <w:t xml:space="preserve"> között), mely 150 fő befogadására alkalmas. A kollégium nem minősül kereskedelmi szálláshelynek</w:t>
      </w:r>
      <w:r w:rsidR="00A675BD">
        <w:t>, komfortfokozata jelenleg igen alacsony</w:t>
      </w:r>
      <w:r>
        <w:t>.</w:t>
      </w:r>
    </w:p>
    <w:p w:rsidR="00EE6ED9" w:rsidRDefault="00EE6ED9" w:rsidP="00EE6ED9">
      <w:pPr>
        <w:spacing w:after="0" w:line="240" w:lineRule="auto"/>
        <w:jc w:val="both"/>
      </w:pPr>
    </w:p>
    <w:p w:rsidR="00BC69FD" w:rsidRPr="00D120AB" w:rsidRDefault="00BC69FD" w:rsidP="00EE6ED9">
      <w:pPr>
        <w:pStyle w:val="Listaszerbekezds"/>
        <w:numPr>
          <w:ilvl w:val="3"/>
          <w:numId w:val="1"/>
        </w:numPr>
        <w:spacing w:after="0" w:line="240" w:lineRule="auto"/>
        <w:ind w:left="2268" w:hanging="850"/>
        <w:jc w:val="both"/>
        <w:rPr>
          <w:i/>
          <w:iCs/>
        </w:rPr>
      </w:pPr>
      <w:r w:rsidRPr="00D120AB">
        <w:rPr>
          <w:i/>
          <w:iCs/>
        </w:rPr>
        <w:t>Vendéglátóhelyek</w:t>
      </w:r>
    </w:p>
    <w:p w:rsidR="00EE6ED9" w:rsidRDefault="00EE6ED9" w:rsidP="00EE6ED9">
      <w:pPr>
        <w:spacing w:after="0" w:line="240" w:lineRule="auto"/>
        <w:jc w:val="both"/>
        <w:rPr>
          <w:b/>
          <w:bCs/>
        </w:rPr>
      </w:pPr>
    </w:p>
    <w:p w:rsidR="008E4151" w:rsidRDefault="006972DC" w:rsidP="00EE6ED9">
      <w:pPr>
        <w:spacing w:after="0" w:line="240" w:lineRule="auto"/>
        <w:jc w:val="both"/>
      </w:pPr>
      <w:r w:rsidRPr="006972DC">
        <w:t>A gasztronómiai turizmust gyakran tekintik a kulturális turizmus egyik válfajának, ám tekintettel világviszonylatban felértékelődő szerepére, továbbá a hazai turizmusban elfoglalt jelenlegi pozíciójára és jövőbeni fejlesztési potenciáljára, önmagában is helyét megálló turizmusformaként kezelendő</w:t>
      </w:r>
      <w:r>
        <w:t xml:space="preserve"> (Internet </w:t>
      </w:r>
      <w:r w:rsidR="002513F7">
        <w:t>8</w:t>
      </w:r>
      <w:r>
        <w:t>)</w:t>
      </w:r>
      <w:r w:rsidRPr="006972DC">
        <w:t>.</w:t>
      </w:r>
      <w:r w:rsidR="00341E63" w:rsidRPr="00341E63">
        <w:t xml:space="preserve"> </w:t>
      </w:r>
    </w:p>
    <w:p w:rsidR="008E4151" w:rsidRDefault="008E4151" w:rsidP="00EE6ED9">
      <w:pPr>
        <w:spacing w:after="0" w:line="240" w:lineRule="auto"/>
        <w:jc w:val="both"/>
      </w:pPr>
    </w:p>
    <w:p w:rsidR="008E4151" w:rsidRDefault="00341E63" w:rsidP="00EE6ED9">
      <w:pPr>
        <w:spacing w:after="0" w:line="240" w:lineRule="auto"/>
        <w:jc w:val="both"/>
      </w:pPr>
      <w:r w:rsidRPr="00341E63">
        <w:t>A gasztronómiai turizmus olyan turisztikai termék, melynek során a látogató fő motivációja a felkeresett célterületre jellemző ételek és italok megízlelése, a nemzeti és tájjellegű konyha kipróbálása, a desztináció vendéglátási tradícióival való megismerkedés, de megjelenhet az igény a gasztronómiai különlegességek elkészítési módjának elsajátítása iránt is. Motivációt jelenthet továbbá egy-egy híres vendéglátóipari létesítmény – étterem, műhely, gyár – felkeresése</w:t>
      </w:r>
      <w:r>
        <w:t>,</w:t>
      </w:r>
      <w:r w:rsidRPr="00341E63">
        <w:t xml:space="preserve"> vagy speciális ételekhez, italokhoz kötődő fesztiválok, versenyek meglátogatása</w:t>
      </w:r>
      <w:r>
        <w:t xml:space="preserve"> </w:t>
      </w:r>
      <w:r w:rsidRPr="00341E63">
        <w:t xml:space="preserve">(Internet </w:t>
      </w:r>
      <w:r w:rsidR="002513F7">
        <w:t>8</w:t>
      </w:r>
      <w:r w:rsidRPr="00341E63">
        <w:t>).</w:t>
      </w:r>
      <w:r w:rsidR="001A5FCF" w:rsidRPr="001A5FCF">
        <w:t xml:space="preserve"> </w:t>
      </w:r>
    </w:p>
    <w:p w:rsidR="008E4151" w:rsidRDefault="008E4151" w:rsidP="00EE6ED9">
      <w:pPr>
        <w:spacing w:after="0" w:line="240" w:lineRule="auto"/>
        <w:jc w:val="both"/>
      </w:pPr>
    </w:p>
    <w:p w:rsidR="00A415AF" w:rsidRDefault="001A5FCF" w:rsidP="00EE6ED9">
      <w:pPr>
        <w:spacing w:after="0" w:line="240" w:lineRule="auto"/>
        <w:jc w:val="both"/>
      </w:pPr>
      <w:r w:rsidRPr="001A5FCF">
        <w:t xml:space="preserve">A </w:t>
      </w:r>
      <w:r w:rsidRPr="002513F7">
        <w:rPr>
          <w:i/>
          <w:iCs/>
        </w:rPr>
        <w:t>gasztronómiai turizmus</w:t>
      </w:r>
      <w:r w:rsidRPr="001A5FCF">
        <w:t xml:space="preserve"> egyes elemei (pl. a borturizmus és egyes gasztrofesztiválok) az utóbbi években világszerte </w:t>
      </w:r>
      <w:r w:rsidRPr="002513F7">
        <w:rPr>
          <w:i/>
          <w:iCs/>
        </w:rPr>
        <w:t>önálló utazási döntést megalapozó tényezővé váltak</w:t>
      </w:r>
      <w:r w:rsidRPr="001A5FCF">
        <w:t>, de ilyen markáns vonzerő hiányában is elmondható, hogy az adott térség gasztronómiai kínálata meghatározó az utazási döntés meghozatala során. Az UNWTO 2016-os kutatása alapján a megkérdezett válaszadók 87%-a véli úgy, hogy a gasztronómia megkülönböztető és stratégiai elem a desztinációról szóló kép kialakításában. Az utazási motivációt meghatározó tényezők versenyében a válaszadók a kulturális tényezők és a természeti vonzerők után a 3. helyre sorolták a gasztronómiai kínálatot</w:t>
      </w:r>
      <w:r>
        <w:t xml:space="preserve"> </w:t>
      </w:r>
      <w:r w:rsidRPr="001A5FCF">
        <w:t xml:space="preserve">(Internet </w:t>
      </w:r>
      <w:r w:rsidR="002513F7">
        <w:t>8</w:t>
      </w:r>
      <w:r w:rsidRPr="001A5FCF">
        <w:t>).</w:t>
      </w:r>
    </w:p>
    <w:p w:rsidR="008E4151" w:rsidRDefault="008E4151" w:rsidP="00EE6ED9">
      <w:pPr>
        <w:spacing w:after="0" w:line="240" w:lineRule="auto"/>
        <w:jc w:val="both"/>
      </w:pPr>
    </w:p>
    <w:p w:rsidR="000463A6" w:rsidRDefault="000463A6" w:rsidP="00EE6ED9">
      <w:pPr>
        <w:spacing w:after="0" w:line="240" w:lineRule="auto"/>
        <w:jc w:val="both"/>
      </w:pPr>
      <w:r w:rsidRPr="000463A6">
        <w:t>A gasztronómia által képviselt iparág vendégköre rendkívül vegyes életkorát, igényeit, fizetőképességét tekintve, már csak a kínálat sokszínűsége miatt is</w:t>
      </w:r>
      <w:r w:rsidR="00DE2CB6">
        <w:t xml:space="preserve"> – tehát jelentős turisztikai potenciált jelentenek</w:t>
      </w:r>
      <w:r w:rsidRPr="000463A6">
        <w:t xml:space="preserve">. Az elmúlt évekhez képest azonban nagyon sokat változott a vendégkör alapvető igénye: ma már nemcsak a jóízű ételek elfogyasztása van a középpontban, hanem a látványvilág, az újdonság, az étterem és/vagy a séf elismertsége is. Ezek </w:t>
      </w:r>
      <w:r w:rsidR="00D6049B">
        <w:t xml:space="preserve">már </w:t>
      </w:r>
      <w:r w:rsidRPr="000463A6">
        <w:t xml:space="preserve">önmagukban </w:t>
      </w:r>
      <w:r w:rsidR="00D6049B">
        <w:t xml:space="preserve">is </w:t>
      </w:r>
      <w:r w:rsidRPr="000463A6">
        <w:t xml:space="preserve">elegendők ahhoz, hogy akár többórás autóutat vállaljon a </w:t>
      </w:r>
      <w:r w:rsidR="00D6049B">
        <w:t>gasztro</w:t>
      </w:r>
      <w:r w:rsidRPr="000463A6">
        <w:t>turista</w:t>
      </w:r>
      <w:r>
        <w:t xml:space="preserve"> </w:t>
      </w:r>
      <w:r w:rsidRPr="000463A6">
        <w:t xml:space="preserve">(Internet </w:t>
      </w:r>
      <w:r w:rsidR="002513F7">
        <w:t>8</w:t>
      </w:r>
      <w:r w:rsidRPr="000463A6">
        <w:t>).</w:t>
      </w:r>
    </w:p>
    <w:p w:rsidR="006873BF" w:rsidRDefault="006873BF" w:rsidP="00EE6ED9">
      <w:pPr>
        <w:spacing w:after="0" w:line="240" w:lineRule="auto"/>
        <w:jc w:val="both"/>
      </w:pPr>
    </w:p>
    <w:p w:rsidR="006873BF" w:rsidRPr="00A415AF" w:rsidRDefault="006873BF" w:rsidP="00EE6ED9">
      <w:pPr>
        <w:spacing w:after="0" w:line="240" w:lineRule="auto"/>
        <w:jc w:val="both"/>
      </w:pPr>
      <w:r>
        <w:t>Mindezek fényében nézzük meg, Kisújszállás milyen vendéglátóhelyekkel rendelkezik, melyek a helyi lakosság mellett a turisták igényeinek kiszolgálására is igénybe vehetőek</w:t>
      </w:r>
      <w:r w:rsidR="008E4151">
        <w:t xml:space="preserve"> – és a fejlődés csíráit is magukban hordozhatják</w:t>
      </w:r>
      <w:r>
        <w:t xml:space="preserve">.  </w:t>
      </w:r>
    </w:p>
    <w:p w:rsidR="00A415AF" w:rsidRDefault="00A415AF" w:rsidP="00EE6ED9">
      <w:pPr>
        <w:spacing w:after="0" w:line="240" w:lineRule="auto"/>
        <w:jc w:val="both"/>
        <w:rPr>
          <w:b/>
          <w:bCs/>
        </w:rPr>
      </w:pPr>
    </w:p>
    <w:p w:rsidR="003F3D5F" w:rsidRDefault="003F3D5F" w:rsidP="00EE6ED9">
      <w:pPr>
        <w:spacing w:after="0" w:line="240" w:lineRule="auto"/>
        <w:jc w:val="both"/>
      </w:pPr>
      <w:r w:rsidRPr="003F3D5F">
        <w:rPr>
          <w:b/>
          <w:bCs/>
        </w:rPr>
        <w:t>Horváth Kert Vendéglő</w:t>
      </w:r>
      <w:r>
        <w:t xml:space="preserve"> (5310 Kisújszállás, Nagy Imre u. 2.)</w:t>
      </w:r>
    </w:p>
    <w:p w:rsidR="003F3D5F" w:rsidRDefault="003F3D5F" w:rsidP="00EE6ED9">
      <w:pPr>
        <w:spacing w:after="0" w:line="240" w:lineRule="auto"/>
        <w:jc w:val="both"/>
      </w:pPr>
      <w:r>
        <w:lastRenderedPageBreak/>
        <w:t xml:space="preserve">A vendéglő reggelit, ebédet (heti menü formájában), valamint vacsorát egyaránt biztosít. E mellett képes csoportokat fogadni, megoldott a házhozszállítás. A vállalkozás 1999 májusában nyitott meg és </w:t>
      </w:r>
      <w:r w:rsidR="00D25705">
        <w:t xml:space="preserve">azóta </w:t>
      </w:r>
      <w:r>
        <w:t xml:space="preserve">áll a vendégek rendelkezésére. Kínálata között szerepelnek helyi specialitások, pörköltek, magyaros ételek. </w:t>
      </w:r>
    </w:p>
    <w:p w:rsidR="00EE6ED9" w:rsidRDefault="00EE6ED9" w:rsidP="00EE6ED9">
      <w:pPr>
        <w:spacing w:after="0" w:line="240" w:lineRule="auto"/>
        <w:jc w:val="both"/>
        <w:rPr>
          <w:b/>
          <w:bCs/>
        </w:rPr>
      </w:pPr>
    </w:p>
    <w:p w:rsidR="003F3D5F" w:rsidRDefault="003F3D5F" w:rsidP="00EE6ED9">
      <w:pPr>
        <w:spacing w:after="0" w:line="240" w:lineRule="auto"/>
        <w:jc w:val="both"/>
      </w:pPr>
      <w:r w:rsidRPr="00CC70D6">
        <w:rPr>
          <w:b/>
          <w:bCs/>
        </w:rPr>
        <w:t>Kisúj étterem</w:t>
      </w:r>
      <w:r>
        <w:t xml:space="preserve"> (5310 Kisújszállás, Híd utca 1.)</w:t>
      </w:r>
    </w:p>
    <w:p w:rsidR="003F3D5F" w:rsidRDefault="003F3D5F" w:rsidP="00EE6ED9">
      <w:pPr>
        <w:spacing w:after="0" w:line="240" w:lineRule="auto"/>
        <w:jc w:val="both"/>
      </w:pPr>
      <w:r>
        <w:t>Az étterem Kisújszállás központjában helyezkedik el, összesen 150 fő befogadására alkalmas egy időben. Magyaros ízeket képvisel, egész évben a vendégek rendelkezésére áll</w:t>
      </w:r>
      <w:r w:rsidR="009439C2">
        <w:t>.</w:t>
      </w:r>
    </w:p>
    <w:p w:rsidR="00EE6ED9" w:rsidRDefault="00EE6ED9" w:rsidP="00EE6ED9">
      <w:pPr>
        <w:spacing w:after="0" w:line="240" w:lineRule="auto"/>
        <w:jc w:val="both"/>
        <w:rPr>
          <w:b/>
          <w:bCs/>
        </w:rPr>
      </w:pPr>
    </w:p>
    <w:p w:rsidR="003F3D5F" w:rsidRDefault="003F3D5F" w:rsidP="00EE6ED9">
      <w:pPr>
        <w:spacing w:after="0" w:line="240" w:lineRule="auto"/>
        <w:jc w:val="both"/>
      </w:pPr>
      <w:r w:rsidRPr="009439C2">
        <w:rPr>
          <w:b/>
          <w:bCs/>
        </w:rPr>
        <w:t xml:space="preserve">Kumánia Hotel*** </w:t>
      </w:r>
      <w:r w:rsidR="00C31147">
        <w:rPr>
          <w:b/>
          <w:bCs/>
        </w:rPr>
        <w:t>Superior</w:t>
      </w:r>
      <w:r w:rsidRPr="009439C2">
        <w:rPr>
          <w:b/>
          <w:bCs/>
        </w:rPr>
        <w:t xml:space="preserve"> étterme</w:t>
      </w:r>
      <w:r>
        <w:t xml:space="preserve"> (5310 Kisújszállás, Rákóczi u. 8-12.)</w:t>
      </w:r>
    </w:p>
    <w:p w:rsidR="003F3D5F" w:rsidRDefault="004007E3" w:rsidP="00EE6ED9">
      <w:pPr>
        <w:spacing w:after="0" w:line="240" w:lineRule="auto"/>
        <w:jc w:val="both"/>
      </w:pPr>
      <w:r>
        <w:t>A m</w:t>
      </w:r>
      <w:r w:rsidR="003F3D5F">
        <w:t xml:space="preserve">agyar gasztronómia jelenik meg elsősorban, viszont e mellett megízlelhetők a helyi értékek </w:t>
      </w:r>
      <w:r>
        <w:t>is</w:t>
      </w:r>
      <w:r w:rsidR="003F3D5F">
        <w:t xml:space="preserve"> (birkapörkölt). A vendégek számára reggeli, valamint vacsora van biztosítva. Az étterem különböző rendezvények és konferenciák helyszínéül is szolgál, mindössze</w:t>
      </w:r>
      <w:r w:rsidR="009439C2">
        <w:t>sen</w:t>
      </w:r>
      <w:r w:rsidR="003F3D5F">
        <w:t xml:space="preserve"> 70 fős befogadóképességgel rendelkezik.</w:t>
      </w:r>
    </w:p>
    <w:p w:rsidR="00EE6ED9" w:rsidRDefault="00EE6ED9" w:rsidP="00EE6ED9">
      <w:pPr>
        <w:spacing w:after="0" w:line="240" w:lineRule="auto"/>
        <w:jc w:val="both"/>
        <w:rPr>
          <w:b/>
          <w:bCs/>
        </w:rPr>
      </w:pPr>
    </w:p>
    <w:p w:rsidR="003F3D5F" w:rsidRDefault="003F3D5F" w:rsidP="00EE6ED9">
      <w:pPr>
        <w:spacing w:after="0" w:line="240" w:lineRule="auto"/>
        <w:jc w:val="both"/>
      </w:pPr>
      <w:r w:rsidRPr="00FE228E">
        <w:rPr>
          <w:b/>
          <w:bCs/>
        </w:rPr>
        <w:t>Vörös Sárkány Vendéglő</w:t>
      </w:r>
      <w:r>
        <w:t xml:space="preserve"> (5310 Kisújszállás, Deák Ferenc u. 22.)</w:t>
      </w:r>
    </w:p>
    <w:p w:rsidR="003F3D5F" w:rsidRDefault="003F3D5F" w:rsidP="00EE6ED9">
      <w:pPr>
        <w:spacing w:after="0" w:line="240" w:lineRule="auto"/>
        <w:jc w:val="both"/>
      </w:pPr>
      <w:r>
        <w:t xml:space="preserve">A vendéglő </w:t>
      </w:r>
      <w:r w:rsidR="00FE228E">
        <w:t xml:space="preserve">2011 májusi felújítása óta </w:t>
      </w:r>
      <w:r>
        <w:t>kínai étteremként funkcionál</w:t>
      </w:r>
      <w:r w:rsidR="00FE228E">
        <w:t>.</w:t>
      </w:r>
    </w:p>
    <w:p w:rsidR="00EE6ED9" w:rsidRDefault="00EE6ED9" w:rsidP="00EE6ED9">
      <w:pPr>
        <w:spacing w:after="0" w:line="240" w:lineRule="auto"/>
        <w:jc w:val="both"/>
        <w:rPr>
          <w:b/>
          <w:bCs/>
        </w:rPr>
      </w:pPr>
    </w:p>
    <w:p w:rsidR="003F3D5F" w:rsidRDefault="003F3D5F" w:rsidP="00EE6ED9">
      <w:pPr>
        <w:spacing w:after="0" w:line="240" w:lineRule="auto"/>
        <w:jc w:val="both"/>
      </w:pPr>
      <w:r w:rsidRPr="00FE228E">
        <w:rPr>
          <w:b/>
          <w:bCs/>
        </w:rPr>
        <w:t>Atlantis Pizzéria és Étterem</w:t>
      </w:r>
      <w:r>
        <w:t xml:space="preserve"> (5310 Kisújszállás, Nagy Imre út 13.)</w:t>
      </w:r>
    </w:p>
    <w:p w:rsidR="003F3D5F" w:rsidRDefault="003F3D5F" w:rsidP="00EE6ED9">
      <w:pPr>
        <w:spacing w:after="0" w:line="240" w:lineRule="auto"/>
        <w:jc w:val="both"/>
      </w:pPr>
      <w:r>
        <w:t>Gazdag pizzakínálattal rendelkezik, továbbá megtalálhatók étlapján frissensültek, levesek, különböző saláták</w:t>
      </w:r>
      <w:r w:rsidR="005B64B8">
        <w:t xml:space="preserve"> és sütemények</w:t>
      </w:r>
      <w:r>
        <w:t xml:space="preserve">. </w:t>
      </w:r>
    </w:p>
    <w:p w:rsidR="00EE6ED9" w:rsidRDefault="00EE6ED9" w:rsidP="00EE6ED9">
      <w:pPr>
        <w:spacing w:after="0" w:line="240" w:lineRule="auto"/>
        <w:jc w:val="both"/>
        <w:rPr>
          <w:b/>
          <w:bCs/>
        </w:rPr>
      </w:pPr>
    </w:p>
    <w:p w:rsidR="003F3D5F" w:rsidRDefault="003F3D5F" w:rsidP="00EE6ED9">
      <w:pPr>
        <w:spacing w:after="0" w:line="240" w:lineRule="auto"/>
        <w:jc w:val="both"/>
      </w:pPr>
      <w:r w:rsidRPr="00FE228E">
        <w:rPr>
          <w:b/>
          <w:bCs/>
        </w:rPr>
        <w:t>Hús</w:t>
      </w:r>
      <w:r w:rsidR="00FE228E" w:rsidRPr="00FE228E">
        <w:rPr>
          <w:b/>
          <w:bCs/>
        </w:rPr>
        <w:t>-</w:t>
      </w:r>
      <w:r w:rsidRPr="00FE228E">
        <w:rPr>
          <w:b/>
          <w:bCs/>
        </w:rPr>
        <w:t>Ételbár</w:t>
      </w:r>
      <w:r>
        <w:t xml:space="preserve"> (5310 Kisújszállás, Piac utca 2.)</w:t>
      </w:r>
    </w:p>
    <w:p w:rsidR="00FE228E" w:rsidRDefault="003F3D5F" w:rsidP="00EE6ED9">
      <w:pPr>
        <w:spacing w:after="0" w:line="240" w:lineRule="auto"/>
        <w:jc w:val="both"/>
      </w:pPr>
      <w:r>
        <w:t xml:space="preserve">Házias ízeket képviselnek, hétfőtől péntekig A és B menü közül lehet választani egy adott leveshez, melynek kiszállítására </w:t>
      </w:r>
      <w:r w:rsidR="004E56FB">
        <w:t>is</w:t>
      </w:r>
      <w:r>
        <w:t xml:space="preserve"> van lehetőség. </w:t>
      </w:r>
    </w:p>
    <w:p w:rsidR="00EE6ED9" w:rsidRDefault="00EE6ED9" w:rsidP="00EE6ED9">
      <w:pPr>
        <w:spacing w:after="0" w:line="240" w:lineRule="auto"/>
        <w:jc w:val="both"/>
        <w:rPr>
          <w:b/>
          <w:bCs/>
        </w:rPr>
      </w:pPr>
    </w:p>
    <w:p w:rsidR="003F3D5F" w:rsidRDefault="003F3D5F" w:rsidP="00EE6ED9">
      <w:pPr>
        <w:spacing w:after="0" w:line="240" w:lineRule="auto"/>
        <w:jc w:val="both"/>
      </w:pPr>
      <w:r w:rsidRPr="00512773">
        <w:rPr>
          <w:b/>
          <w:bCs/>
        </w:rPr>
        <w:t>Vigadó Cukrászda és Fagyizó</w:t>
      </w:r>
      <w:r>
        <w:t xml:space="preserve"> (5310 Kisújszállás, Szabadság tér 7.)</w:t>
      </w:r>
    </w:p>
    <w:p w:rsidR="00461514" w:rsidRDefault="003F3D5F" w:rsidP="00EE6ED9">
      <w:pPr>
        <w:spacing w:after="0" w:line="240" w:lineRule="auto"/>
        <w:jc w:val="both"/>
      </w:pPr>
      <w:r>
        <w:t xml:space="preserve">Friss süteményekkel, helyben készült fagylaltokkal, jégkásával, Lavazza kávékülönlegességekkel, hűtött üdítőkkel várják a vendégeket. </w:t>
      </w:r>
    </w:p>
    <w:p w:rsidR="00EE6ED9" w:rsidRDefault="00EE6ED9" w:rsidP="00EE6ED9">
      <w:pPr>
        <w:spacing w:after="0" w:line="240" w:lineRule="auto"/>
        <w:jc w:val="both"/>
        <w:rPr>
          <w:b/>
          <w:bCs/>
        </w:rPr>
      </w:pPr>
    </w:p>
    <w:p w:rsidR="003F3D5F" w:rsidRDefault="003F3D5F" w:rsidP="00EE6ED9">
      <w:pPr>
        <w:spacing w:after="0" w:line="240" w:lineRule="auto"/>
        <w:jc w:val="both"/>
      </w:pPr>
      <w:r w:rsidRPr="00461514">
        <w:rPr>
          <w:b/>
          <w:bCs/>
        </w:rPr>
        <w:t>Leander Cukrászda</w:t>
      </w:r>
      <w:r>
        <w:t xml:space="preserve"> Cuk-Hor Bt. (5310 Kisújszállás, Sásastó út 2.)</w:t>
      </w:r>
    </w:p>
    <w:p w:rsidR="003F3D5F" w:rsidRDefault="003F3D5F" w:rsidP="00EE6ED9">
      <w:pPr>
        <w:spacing w:after="0" w:line="240" w:lineRule="auto"/>
        <w:jc w:val="both"/>
      </w:pPr>
      <w:r>
        <w:t>Cukrászdaként funkcionál.</w:t>
      </w:r>
    </w:p>
    <w:p w:rsidR="00EE6ED9" w:rsidRDefault="00EE6ED9" w:rsidP="00EE6ED9">
      <w:pPr>
        <w:spacing w:after="0" w:line="240" w:lineRule="auto"/>
        <w:jc w:val="both"/>
        <w:rPr>
          <w:b/>
          <w:bCs/>
        </w:rPr>
      </w:pPr>
    </w:p>
    <w:p w:rsidR="003F3D5F" w:rsidRDefault="003F3D5F" w:rsidP="00EE6ED9">
      <w:pPr>
        <w:spacing w:after="0" w:line="240" w:lineRule="auto"/>
        <w:jc w:val="both"/>
      </w:pPr>
      <w:r w:rsidRPr="00461514">
        <w:rPr>
          <w:b/>
          <w:bCs/>
        </w:rPr>
        <w:t>Vigadó Bowling Büfé</w:t>
      </w:r>
      <w:r>
        <w:t xml:space="preserve"> (5310 Kisújszállás, Szabadság tér 7.)</w:t>
      </w:r>
    </w:p>
    <w:p w:rsidR="00032AFE" w:rsidRDefault="003F3D5F" w:rsidP="00EE6ED9">
      <w:pPr>
        <w:spacing w:after="0" w:line="240" w:lineRule="auto"/>
        <w:jc w:val="both"/>
      </w:pPr>
      <w:r>
        <w:t xml:space="preserve">Rendezvényeknek </w:t>
      </w:r>
      <w:r w:rsidR="006B04F7">
        <w:t>is</w:t>
      </w:r>
      <w:r>
        <w:t xml:space="preserve"> teret ad, például: gyermekzsúrok, születésnapok.</w:t>
      </w:r>
    </w:p>
    <w:p w:rsidR="005B64B8" w:rsidRDefault="005B64B8" w:rsidP="00EE6ED9">
      <w:pPr>
        <w:spacing w:after="0" w:line="240" w:lineRule="auto"/>
        <w:jc w:val="both"/>
      </w:pPr>
    </w:p>
    <w:p w:rsidR="005B64B8" w:rsidRDefault="005B64B8" w:rsidP="00EE6ED9">
      <w:pPr>
        <w:spacing w:after="0" w:line="240" w:lineRule="auto"/>
        <w:jc w:val="both"/>
      </w:pPr>
      <w:r w:rsidRPr="005B64B8">
        <w:rPr>
          <w:b/>
          <w:bCs/>
        </w:rPr>
        <w:t>Nagygombóc Fagyizó</w:t>
      </w:r>
      <w:r>
        <w:t xml:space="preserve"> (</w:t>
      </w:r>
      <w:r w:rsidRPr="005B64B8">
        <w:t>5310 Kisújszállás,</w:t>
      </w:r>
      <w:r w:rsidR="00D1005B">
        <w:t xml:space="preserve"> Híd u. 1.</w:t>
      </w:r>
      <w:r>
        <w:t>)</w:t>
      </w:r>
    </w:p>
    <w:p w:rsidR="005B64B8" w:rsidRDefault="005B64B8" w:rsidP="00EE6ED9">
      <w:pPr>
        <w:spacing w:after="0" w:line="240" w:lineRule="auto"/>
        <w:jc w:val="both"/>
      </w:pPr>
      <w:r>
        <w:t>Kedvező áron nagy adag fagylaltok, illetve sütemények, üdítők elfogyasztása lehetséges egy átalakított, felújított régi parasztházban a város egyik kedves, de központi szegletében.</w:t>
      </w:r>
    </w:p>
    <w:p w:rsidR="00EE6ED9" w:rsidRDefault="00EE6ED9" w:rsidP="00EE6ED9">
      <w:pPr>
        <w:spacing w:after="0" w:line="240" w:lineRule="auto"/>
        <w:jc w:val="both"/>
      </w:pPr>
    </w:p>
    <w:p w:rsidR="00D31966" w:rsidRDefault="00757900" w:rsidP="00EE6ED9">
      <w:pPr>
        <w:spacing w:after="0" w:line="240" w:lineRule="auto"/>
        <w:jc w:val="both"/>
      </w:pPr>
      <w:r w:rsidRPr="00757900">
        <w:t xml:space="preserve">A szálláshelyekről, illetve a vendéglátóegységekről egyaránt elmondható, hogy az elsőként felsorolt 2-3 bír kiemelt szerepkörrel a turisták fogadásának vonatkozásában mind minőség, mind pedig ismertség szempontjából. Néhány szálláshely esetében fontos kiemelni az elavultságát, </w:t>
      </w:r>
      <w:r w:rsidR="00D31966">
        <w:t xml:space="preserve">még </w:t>
      </w:r>
      <w:r w:rsidRPr="00757900">
        <w:t xml:space="preserve">nem kerültek felújításra annak érdekében, hogy vonzóbbá tegyék azokat a látogatók számára. </w:t>
      </w:r>
    </w:p>
    <w:p w:rsidR="00D31966" w:rsidRDefault="00D31966" w:rsidP="00EE6ED9">
      <w:pPr>
        <w:spacing w:after="0" w:line="240" w:lineRule="auto"/>
        <w:jc w:val="both"/>
      </w:pPr>
    </w:p>
    <w:p w:rsidR="00757900" w:rsidRDefault="00757900" w:rsidP="00EE6ED9">
      <w:pPr>
        <w:spacing w:after="0" w:line="240" w:lineRule="auto"/>
        <w:jc w:val="both"/>
      </w:pPr>
      <w:r>
        <w:t>A</w:t>
      </w:r>
      <w:r w:rsidRPr="00757900">
        <w:t xml:space="preserve"> vendéglátóhelyek tekintetében egyaránt felmerülhet az a probléma, hogy a kiemelt 2-3 egységen kívül főként a helyi igényeket kívánják kielégíteni, ezzel pedig nem nyújtanak újdonságot és egyediséget gasztronómiai téren. Ezen kívül fontos megemlíteni a nem megfelelő marketingtevékenységet, mely magába foglalja a szálláshelyek és vendéglátóegységek esetében a saját honlap hiányát</w:t>
      </w:r>
      <w:r w:rsidR="00B41E8E">
        <w:t xml:space="preserve"> (vagy ha van is, korszerűtlenségét)</w:t>
      </w:r>
      <w:r w:rsidRPr="00757900">
        <w:t>, ezáltal pedig a nehéz orientációt a különböző honlapok között. Sok esetben előfordul – főleg vendéglátóhelyek esetében</w:t>
      </w:r>
      <w:r>
        <w:t xml:space="preserve"> –</w:t>
      </w:r>
      <w:r w:rsidRPr="00757900">
        <w:t>, hogy csak Facebookos oldalt működtetnek, mely platformon kevés összefüggő információ található meg az adott egységről.</w:t>
      </w:r>
    </w:p>
    <w:p w:rsidR="00757900" w:rsidRDefault="00757900" w:rsidP="00EE6ED9">
      <w:pPr>
        <w:spacing w:after="0" w:line="240" w:lineRule="auto"/>
        <w:jc w:val="both"/>
      </w:pPr>
    </w:p>
    <w:p w:rsidR="00BC69FD" w:rsidRPr="00D120AB" w:rsidRDefault="00BC69FD" w:rsidP="00EE6ED9">
      <w:pPr>
        <w:pStyle w:val="Listaszerbekezds"/>
        <w:numPr>
          <w:ilvl w:val="3"/>
          <w:numId w:val="1"/>
        </w:numPr>
        <w:spacing w:after="0" w:line="240" w:lineRule="auto"/>
        <w:ind w:left="2268" w:hanging="850"/>
        <w:jc w:val="both"/>
        <w:rPr>
          <w:i/>
          <w:iCs/>
        </w:rPr>
      </w:pPr>
      <w:r w:rsidRPr="00D120AB">
        <w:rPr>
          <w:i/>
          <w:iCs/>
        </w:rPr>
        <w:t>Közművelődés</w:t>
      </w:r>
    </w:p>
    <w:p w:rsidR="00EE6ED9" w:rsidRDefault="00EE6ED9" w:rsidP="00EE6ED9">
      <w:pPr>
        <w:spacing w:after="0" w:line="240" w:lineRule="auto"/>
        <w:jc w:val="both"/>
      </w:pPr>
    </w:p>
    <w:p w:rsidR="00071F80" w:rsidRDefault="00071F80" w:rsidP="00EE6ED9">
      <w:pPr>
        <w:spacing w:after="0" w:line="240" w:lineRule="auto"/>
        <w:jc w:val="both"/>
      </w:pPr>
      <w:r>
        <w:t xml:space="preserve">Kisújszállás </w:t>
      </w:r>
      <w:r w:rsidR="008A5F09">
        <w:t xml:space="preserve">(„A Nagykunság kulturális fővárosa”) </w:t>
      </w:r>
      <w:r>
        <w:t>sokszínű szellemi, kulturális, közösségi élet otthona. A közművelődés színtere a városban elsődlegesen a Kisújszállási Művelődési Központ és Könyvtár, mely több telephelyen működik. Székhelye a 2015 szeptemberében átadott, korszerűen felújított Vigadó Kulturális Központ, melyben mozi/színházterem, bowlingpálya, közösségi helyiségek, büfé és cukrászda kínálnak minőségi szabadidő-eltöltési lehetőségeket – nem csak a kisújszállásiak, hanem a térség érdeklődő lakossága</w:t>
      </w:r>
      <w:r w:rsidR="002E0FA0">
        <w:t>, illetve a turisták</w:t>
      </w:r>
      <w:r>
        <w:t xml:space="preserve"> számára is.  Az intézmény szervezeti keretében működik az Arany János Városi Könyvtár, a Néprajzi Kiállítóterem (közkeletű nevén: „Morgó”), a Tájház, a Bocskai-ház, az Alkotóház. A Vigadóban kapott helyet a TV Kisúj Szerkesztősége is. </w:t>
      </w:r>
    </w:p>
    <w:p w:rsidR="008B10C8" w:rsidRDefault="008B10C8" w:rsidP="00EE6ED9">
      <w:pPr>
        <w:spacing w:after="0" w:line="240" w:lineRule="auto"/>
        <w:jc w:val="both"/>
      </w:pPr>
    </w:p>
    <w:p w:rsidR="00071F80" w:rsidRDefault="00071F80" w:rsidP="00EE6ED9">
      <w:pPr>
        <w:spacing w:after="0" w:line="240" w:lineRule="auto"/>
        <w:jc w:val="both"/>
      </w:pPr>
      <w:r>
        <w:t xml:space="preserve">A közművelődési tevékenység további színtereit a város különböző közösségei, civil szervezetei – klubok, egyesületek, művészeti csoportok – adják, és jelen vannak a helyi kulturális életben a város köznevelési intézményei is. </w:t>
      </w:r>
    </w:p>
    <w:p w:rsidR="008B10C8" w:rsidRDefault="008B10C8" w:rsidP="00EE6ED9">
      <w:pPr>
        <w:spacing w:after="0" w:line="240" w:lineRule="auto"/>
        <w:jc w:val="both"/>
      </w:pPr>
    </w:p>
    <w:p w:rsidR="002E0FA0" w:rsidRDefault="00071F80" w:rsidP="00EE6ED9">
      <w:pPr>
        <w:spacing w:after="0" w:line="240" w:lineRule="auto"/>
        <w:jc w:val="both"/>
      </w:pPr>
      <w:r>
        <w:t xml:space="preserve">Az önkormányzatnak a közművelődésben koordináló, támogató, szervező szerepe van Kisújszálláson. A képviselő-testület minden év elején fogadja el az éves rendezvény- és kiadványtervét, hirdeti meg a helyi civil szervezetek támogatására szolgáló pályázatait, valamint kiadja az éves városi programfüzetet. Ennek összeállítása során a civil szervezetek képviselőivel egyeztetés, a programok összehangolása történik </w:t>
      </w:r>
      <w:r w:rsidR="002E0FA0">
        <w:t xml:space="preserve">meg </w:t>
      </w:r>
      <w:r>
        <w:t xml:space="preserve">az éves tervezett rendezvényekről. </w:t>
      </w:r>
    </w:p>
    <w:p w:rsidR="00DD5015" w:rsidRDefault="00DD5015" w:rsidP="00EE6ED9">
      <w:pPr>
        <w:spacing w:after="0" w:line="240" w:lineRule="auto"/>
        <w:jc w:val="both"/>
      </w:pPr>
    </w:p>
    <w:p w:rsidR="000C1041" w:rsidRDefault="002E0FA0" w:rsidP="00EE6ED9">
      <w:pPr>
        <w:spacing w:after="0" w:line="240" w:lineRule="auto"/>
        <w:jc w:val="both"/>
      </w:pPr>
      <w:r>
        <w:t>R</w:t>
      </w:r>
      <w:r w:rsidR="00071F80">
        <w:t>észben a civil szervezeteknek</w:t>
      </w:r>
      <w:r w:rsidR="00DD5015">
        <w:t xml:space="preserve"> (melyek száma kb. 50-re tehető Kisújszálláson)</w:t>
      </w:r>
      <w:r w:rsidR="00071F80">
        <w:t>, részben pedig az intézményeknek és a helyi sportszervezeteknek köszönhetően városunkban gazdag közösségi, kulturális élet bontakozott ki. Ennek egyik fontos jellemzője a civil szervezetek, a közművelődési intézmény és az önkormányzat jó együttműködése. Mindezekre – tehát magukra a közösségekre, a közösségépítő munkájukra és az együttműködésekre – alapozva bízhatunk abban, hogy a Nagykunság egyik legszínesebb kulturális életet kínáló városává váltunk.</w:t>
      </w:r>
      <w:r w:rsidR="00494BA9" w:rsidRPr="00494BA9">
        <w:t xml:space="preserve"> </w:t>
      </w:r>
    </w:p>
    <w:p w:rsidR="008B10C8" w:rsidRDefault="008B10C8" w:rsidP="00EE6ED9">
      <w:pPr>
        <w:spacing w:after="0" w:line="240" w:lineRule="auto"/>
        <w:jc w:val="both"/>
      </w:pPr>
    </w:p>
    <w:p w:rsidR="00494BA9" w:rsidRPr="00DD5015" w:rsidRDefault="00494BA9" w:rsidP="00EE6ED9">
      <w:pPr>
        <w:spacing w:after="0" w:line="240" w:lineRule="auto"/>
        <w:jc w:val="both"/>
        <w:rPr>
          <w:b/>
          <w:bCs/>
        </w:rPr>
      </w:pPr>
      <w:r w:rsidRPr="00DD5015">
        <w:rPr>
          <w:b/>
          <w:bCs/>
        </w:rPr>
        <w:t xml:space="preserve">E kulturális és közösségi életet az alábbi tevékenységekkel írhatjuk </w:t>
      </w:r>
      <w:r w:rsidR="008B10C8" w:rsidRPr="00DD5015">
        <w:rPr>
          <w:b/>
          <w:bCs/>
        </w:rPr>
        <w:t>le</w:t>
      </w:r>
      <w:r w:rsidRPr="00DD5015">
        <w:rPr>
          <w:b/>
          <w:bCs/>
        </w:rPr>
        <w:t>:</w:t>
      </w:r>
    </w:p>
    <w:p w:rsidR="00DD5015" w:rsidRDefault="00DD5015" w:rsidP="00EE6ED9">
      <w:pPr>
        <w:spacing w:after="0" w:line="240" w:lineRule="auto"/>
        <w:jc w:val="both"/>
      </w:pPr>
    </w:p>
    <w:p w:rsidR="00494BA9" w:rsidRDefault="00494BA9" w:rsidP="00EE6ED9">
      <w:pPr>
        <w:spacing w:after="0" w:line="240" w:lineRule="auto"/>
        <w:jc w:val="both"/>
      </w:pPr>
      <w:r>
        <w:t xml:space="preserve">A városi megemlékezéseket, ünnepségeket hagyományosan az önkormányzat szervezi többnyire a helyi köznevelési intézmények közreműködésével. Idetartoznak a nemzeti ünnepeinkről, valamint különböző emléknapokról szóló megemlékezések (magyar kultúra napja, pedagógusnap, köztisztviselők, egészségügyi és szociális dolgozók, idősek napja), valamint a hagyományos karácsonyi hangversenyek. </w:t>
      </w:r>
    </w:p>
    <w:p w:rsidR="008B10C8" w:rsidRDefault="008B10C8" w:rsidP="00EE6ED9">
      <w:pPr>
        <w:spacing w:after="0" w:line="240" w:lineRule="auto"/>
        <w:jc w:val="both"/>
      </w:pPr>
    </w:p>
    <w:p w:rsidR="00494BA9" w:rsidRDefault="00494BA9" w:rsidP="00EE6ED9">
      <w:pPr>
        <w:spacing w:after="0" w:line="240" w:lineRule="auto"/>
        <w:jc w:val="both"/>
      </w:pPr>
      <w:r>
        <w:t>A Művelődési Központ és Könyvtár a szervezője a szabadtéri, elsősorban szabadidős, a város egészét megszólító programoknak. Az elmúlt években hagyománnyá nőtte ki magát a gyermeknapi Bagaméri Fesztivál és a város határain már túlmutató</w:t>
      </w:r>
      <w:r w:rsidR="00D65DC7">
        <w:t xml:space="preserve"> augusztusi Városnapok, valamint a szeptemberi</w:t>
      </w:r>
      <w:r>
        <w:t xml:space="preserve"> Kivilágos Kivirradtig Fesztivál.  A lakosság örömmel fogadja e programokat, több ezren vesznek részt rajtuk. A 2015 szeptemberétől </w:t>
      </w:r>
      <w:r w:rsidR="00B36629">
        <w:t xml:space="preserve">a Vigadóban </w:t>
      </w:r>
      <w:r>
        <w:t>újra működő, felújított mozit a lakosság örömmel fogadta.</w:t>
      </w:r>
    </w:p>
    <w:p w:rsidR="008B10C8" w:rsidRDefault="008B10C8" w:rsidP="00EE6ED9">
      <w:pPr>
        <w:spacing w:after="0" w:line="240" w:lineRule="auto"/>
        <w:jc w:val="both"/>
      </w:pPr>
    </w:p>
    <w:p w:rsidR="00494BA9" w:rsidRDefault="00494BA9" w:rsidP="00EE6ED9">
      <w:pPr>
        <w:spacing w:after="0" w:line="240" w:lineRule="auto"/>
        <w:jc w:val="both"/>
      </w:pPr>
      <w:r>
        <w:t xml:space="preserve">A nagykunsági hagyományok őrzésében </w:t>
      </w:r>
      <w:r w:rsidR="009A6F08">
        <w:t xml:space="preserve">és tovább-éltetésében </w:t>
      </w:r>
      <w:r>
        <w:t>a város aktív szerepet vállalt és vállal. Kezdettől fogva részesei vagyunk a nagykun települések együttműködésének, mely a Nagykun Hagyományőrző Társulás vezetésében betöltött szerepünknek is köszönhető. Szorgalmaztuk a nagykunkapitányok háromévenkénti megválasztását, elősegítettük a Nagykunsági krónika újbóli kiadását, egy év kihagyással évente megrendeztük a Nagykun Hagyományőrző Bált, támogattuk a városunkhoz kötődő, a hajdani lovas kultúrát felidéző Kun Viadalokat és más lovas rendezvényeket (fogathajtó versenyek) is. Mindezekkel elősegítjük a Nagykunság lakosainak történelmi és kulturális gyökerű összetartozásá</w:t>
      </w:r>
      <w:r w:rsidR="00362472">
        <w:t>nak erősítését</w:t>
      </w:r>
      <w:r>
        <w:t xml:space="preserve">. Örömünkre szolgál, hogy a Nagykunságért díjasok több mint egyharmada kisújszállási.  </w:t>
      </w:r>
    </w:p>
    <w:p w:rsidR="008B10C8" w:rsidRDefault="008B10C8" w:rsidP="00EE6ED9">
      <w:pPr>
        <w:spacing w:after="0" w:line="240" w:lineRule="auto"/>
        <w:jc w:val="both"/>
      </w:pPr>
    </w:p>
    <w:p w:rsidR="00494BA9" w:rsidRDefault="00494BA9" w:rsidP="00EE6ED9">
      <w:pPr>
        <w:spacing w:after="0" w:line="240" w:lineRule="auto"/>
        <w:jc w:val="both"/>
      </w:pPr>
      <w:r>
        <w:t xml:space="preserve">Irodalmi örökségünket </w:t>
      </w:r>
      <w:r w:rsidR="009C599F">
        <w:t xml:space="preserve">– ahogy arról már írtunk – </w:t>
      </w:r>
      <w:r>
        <w:t>költők és írók nevei fémjelzik (Nagy Imre, Arany János, Móricz Zsigmond, Kiss Tamás, Csukás István), történelmi hagyományainkat az Illéssy család és Kossuth Lajos. Különösen büszkék lehetünk városunknak az 1848/49-es szabadságharcban történt szerepvállalására. Ezen szellemi örökségeink és értékeink különböző formákban, évről évre megjelennek különböző rendezvényeinkben, kiadványainkban (megemlékezéseken – március 15., október 6., kalendáriumok, iskolai Arany-napok, Kossuth-napok, könyvtári irodalmi vetélkedők, gyermekprogramok).</w:t>
      </w:r>
    </w:p>
    <w:p w:rsidR="008B10C8" w:rsidRDefault="008B10C8" w:rsidP="00EE6ED9">
      <w:pPr>
        <w:spacing w:after="0" w:line="240" w:lineRule="auto"/>
        <w:jc w:val="both"/>
      </w:pPr>
    </w:p>
    <w:p w:rsidR="00494BA9" w:rsidRDefault="00494BA9" w:rsidP="00EE6ED9">
      <w:pPr>
        <w:spacing w:after="0" w:line="240" w:lineRule="auto"/>
        <w:jc w:val="both"/>
      </w:pPr>
      <w:r>
        <w:t xml:space="preserve">Tárgyi néprajzi hagyományainkat a Néprajzi Kiállítóterem (Morgó) és a Széchenyi utcai Tájház őrzi. A kiállítótermet pályázati támogatással 2010-ben felújíttatta az önkormányzat, ennek eredményeként korszerű, interaktív formában tárja gyűjteményét a közönség elé ez a </w:t>
      </w:r>
      <w:r w:rsidR="00801958">
        <w:t xml:space="preserve">jó </w:t>
      </w:r>
      <w:r>
        <w:t>230 éves épület. A kiállítóterem állandó és időszaki kiállításokat, hagyományőrző kézműves programokat rendez, valamint alkalmanként egyedi, a város egész közönségének érdeklődésére számot</w:t>
      </w:r>
      <w:r w:rsidR="00EB27BE">
        <w:t xml:space="preserve"> tartó</w:t>
      </w:r>
      <w:r>
        <w:t xml:space="preserve">, a kiállítóterem profiljába illő rendezvényeket kínál. </w:t>
      </w:r>
      <w:r w:rsidR="00697BB5">
        <w:t>T</w:t>
      </w:r>
      <w:r>
        <w:t xml:space="preserve">ájháznak rendeztük be a Bocskai úti óvoda mellett megvásárolt telken lévő parasztházat. </w:t>
      </w:r>
    </w:p>
    <w:p w:rsidR="008B10C8" w:rsidRDefault="008B10C8" w:rsidP="00EE6ED9">
      <w:pPr>
        <w:spacing w:after="0" w:line="240" w:lineRule="auto"/>
        <w:jc w:val="both"/>
      </w:pPr>
    </w:p>
    <w:p w:rsidR="00494BA9" w:rsidRDefault="00494BA9" w:rsidP="00EE6ED9">
      <w:pPr>
        <w:spacing w:after="0" w:line="240" w:lineRule="auto"/>
        <w:jc w:val="both"/>
      </w:pPr>
      <w:r>
        <w:t>Képzőművészeti értékeink</w:t>
      </w:r>
      <w:r w:rsidR="00DE3127">
        <w:t>:</w:t>
      </w:r>
      <w:r>
        <w:t xml:space="preserve"> köztéri szobraink és Papi Lajos szobrászművész hagyatéka, melynek egy részét a róla elnevezett alkotóházban őrzi a város. A köztéri alkotásokról képes összefoglalót a „Séták Kisújszálláson” című kiadvány tartalmaz. A város </w:t>
      </w:r>
      <w:r w:rsidR="009A5B91">
        <w:t xml:space="preserve">jóérzésű </w:t>
      </w:r>
      <w:r>
        <w:t xml:space="preserve">lakói nyitottak a környezet szobrokkal történő szépítésére, gazdagítására, hiszen számos alkalommal anyagi támogatást is nyújtottak ezek megvalósítására. A város közterei szépítésének és gazdagításának folyamatában </w:t>
      </w:r>
      <w:r w:rsidR="009A5B91">
        <w:t xml:space="preserve">kezdettől fogva </w:t>
      </w:r>
      <w:r>
        <w:t xml:space="preserve">aktív szerepet játszik a Kisújszállási Városvédő és -Szépítő Egyesület. </w:t>
      </w:r>
    </w:p>
    <w:p w:rsidR="00494BA9" w:rsidRDefault="00494BA9" w:rsidP="00EE6ED9">
      <w:pPr>
        <w:spacing w:after="0" w:line="240" w:lineRule="auto"/>
        <w:jc w:val="both"/>
      </w:pPr>
    </w:p>
    <w:p w:rsidR="00494BA9" w:rsidRDefault="00494BA9" w:rsidP="00EE6ED9">
      <w:pPr>
        <w:spacing w:after="0" w:line="240" w:lineRule="auto"/>
        <w:jc w:val="both"/>
      </w:pPr>
      <w:r>
        <w:t xml:space="preserve">A helyi képzőművészeti kultúra részei a különböző kiállítások, melyeknek </w:t>
      </w:r>
      <w:r w:rsidR="00806660">
        <w:t xml:space="preserve">rendszerint </w:t>
      </w:r>
      <w:r>
        <w:t xml:space="preserve">a Művelődési Központ és Könyvtár, valamint </w:t>
      </w:r>
      <w:r w:rsidR="00806660">
        <w:t xml:space="preserve">időszakosan </w:t>
      </w:r>
      <w:r>
        <w:t>a Kumánia Galéria ad helyet. E tárlatok elsősorban a helyi vagy városunkhoz kötődő alkotók bemutatkozásainak adnak teret. Örömmel láthatjuk, hogy a helyi fotósok, festőművészek, fafaragók, kézművesek bemutatói köré visszatérő, érdeklődő közönség szerveződött. Színfoltja a helyi képzőművészeti kultúrának a formabontó St.ART művészeti csoport, mely több városi rendezvényt színesített már fényjátékaival (Kivilágos Kivirradtig Fesztivál, karács</w:t>
      </w:r>
      <w:r w:rsidR="00BA6FB7">
        <w:t>o</w:t>
      </w:r>
      <w:r>
        <w:t xml:space="preserve">nyi hangversenyek). A fiatalok képzőművészeti nevelésében az iskolai oktatás és szakkörök mellett a művészeti iskola képzőművészet tanszaka (festészet, grafika és szobrászat) tölt be tehetségkibontakoztató szerepet. Kiállításoknak esetenként a Városháza is reprezentatív helyet ad. </w:t>
      </w:r>
    </w:p>
    <w:p w:rsidR="008B10C8" w:rsidRDefault="008B10C8" w:rsidP="00EE6ED9">
      <w:pPr>
        <w:spacing w:after="0" w:line="240" w:lineRule="auto"/>
        <w:jc w:val="both"/>
      </w:pPr>
    </w:p>
    <w:p w:rsidR="00091716" w:rsidRDefault="00494BA9" w:rsidP="00EE6ED9">
      <w:pPr>
        <w:spacing w:after="0" w:line="240" w:lineRule="auto"/>
        <w:jc w:val="both"/>
      </w:pPr>
      <w:r>
        <w:t>Kisújszálláson a népzenei és népművészeti hagyományoknak igényes őrzői és népszerűsítői vannak. Az előadó-művészetből Angyal Ferenc kiváló citerazenészt, a 48-as Asszonykórust és Férfi Dalárdát, valamint a Nagykun Táncegyüttest emelhetjük ki. Itt említjük meg az Arany</w:t>
      </w:r>
      <w:r w:rsidR="001832E8">
        <w:t xml:space="preserve"> </w:t>
      </w:r>
      <w:r>
        <w:t xml:space="preserve">iskola Népi Műhelyét és a művészeti iskola népzenei együttesét, akik együtt fellépve többször szerepeltek már sikerrel városi ünnepségeken is. </w:t>
      </w:r>
    </w:p>
    <w:p w:rsidR="00091716" w:rsidRDefault="00091716" w:rsidP="00EE6ED9">
      <w:pPr>
        <w:spacing w:after="0" w:line="240" w:lineRule="auto"/>
        <w:jc w:val="both"/>
      </w:pPr>
    </w:p>
    <w:p w:rsidR="00E46AA0" w:rsidRDefault="00494BA9" w:rsidP="00EE6ED9">
      <w:pPr>
        <w:spacing w:after="0" w:line="240" w:lineRule="auto"/>
        <w:jc w:val="both"/>
      </w:pPr>
      <w:r>
        <w:t xml:space="preserve">Az alkotóművészek köréből a szalmafonókat emeljük ki, akik számos szalmafonó tábort és kiállítást is szerveztek már, vezetőik szintén elismert alkotók. Alkotásaiknak az alkotóház biztosít helyet állandó kiállításra. </w:t>
      </w:r>
    </w:p>
    <w:p w:rsidR="00494BA9" w:rsidRDefault="00494BA9" w:rsidP="00EE6ED9">
      <w:pPr>
        <w:spacing w:after="0" w:line="240" w:lineRule="auto"/>
        <w:jc w:val="both"/>
      </w:pPr>
      <w:r>
        <w:t xml:space="preserve">Hagyománya van Kisújszálláson a kunhímzésnek, a szűcs- és szűrhímzésnek, a szalmafonásnak, a csipkeverésnek, a kosárfonásnak, a fafaragásnak, újabban pedig igényes művelői lettek a gyöngyfűzésnek, a szőnyegszövésnek is. Ezeken túlmenően az iparművészet felé hajló kézművesség is hagyományossá kezd válni, gondoljunk itt a foltvarrásra vagy biokozmetikumok készítésére. Ezek megerősödésében sokat segített a Művelődési és Ifjúsági Központ által uniós pályázattal megvalósított „A kétkezi munka becsülete” című projekt. </w:t>
      </w:r>
    </w:p>
    <w:p w:rsidR="008B10C8" w:rsidRDefault="008B10C8" w:rsidP="00EE6ED9">
      <w:pPr>
        <w:spacing w:after="0" w:line="240" w:lineRule="auto"/>
        <w:jc w:val="both"/>
      </w:pPr>
    </w:p>
    <w:p w:rsidR="00494BA9" w:rsidRDefault="00494BA9" w:rsidP="00EE6ED9">
      <w:pPr>
        <w:spacing w:after="0" w:line="240" w:lineRule="auto"/>
        <w:jc w:val="both"/>
      </w:pPr>
      <w:r>
        <w:t xml:space="preserve">A kisújszállási zeneművészeti programok szinte mindig kötődnek a művészeti iskolához. Annak több évtizedes múlttal rendelkező zenei tagozata kiváló művészeket adott az országnak, itthon pedig több </w:t>
      </w:r>
      <w:r>
        <w:lastRenderedPageBreak/>
        <w:t xml:space="preserve">művészeti csoport létrejöttét és működését segítette és segíti elő, ezek: a Városi Vonószenekar, a Phoenix Vegyeskar, a Mellofon Fúvószenekar – városi rendezvények visszatérő, szívesen látott fellépői, esetenként más településeken, sőt külföldön is felléptek már. </w:t>
      </w:r>
    </w:p>
    <w:p w:rsidR="008B10C8" w:rsidRDefault="008B10C8" w:rsidP="00EE6ED9">
      <w:pPr>
        <w:spacing w:after="0" w:line="240" w:lineRule="auto"/>
        <w:jc w:val="both"/>
      </w:pPr>
    </w:p>
    <w:p w:rsidR="00494BA9" w:rsidRDefault="001832E8" w:rsidP="00EE6ED9">
      <w:pPr>
        <w:spacing w:after="0" w:line="240" w:lineRule="auto"/>
        <w:jc w:val="both"/>
      </w:pPr>
      <w:r>
        <w:t>A</w:t>
      </w:r>
      <w:r w:rsidR="00494BA9">
        <w:t xml:space="preserve"> helyi közösségek, civil szervezetek léte és működése a feltétele annak, hogy a városban színes, gazdag közösségi élet legyen. Rendezvényeik gyakran sokakat vonzanak, </w:t>
      </w:r>
      <w:r w:rsidR="00C71AD0">
        <w:t>akár</w:t>
      </w:r>
      <w:r w:rsidR="00494BA9">
        <w:t xml:space="preserve"> a város határain túlról is. Az önkormányzatnak ezért is fontos a civil szervezetek különböző formákban történő támogatása (rendezvényeknek, székházak működtetésének, kiadványoknak, sportprogramoknak, nyári táboroknak a támogatása). A pénzbeli támogatások mellett ingatlanok biztosításával is segítséget nyújt</w:t>
      </w:r>
      <w:r w:rsidR="00934185">
        <w:t xml:space="preserve"> a város</w:t>
      </w:r>
      <w:r w:rsidR="00494BA9">
        <w:t xml:space="preserve">: több civil szervezet működik önkormányzati ingatlanokban, ezek üzemeltetéséhez pályázati úton kapnak pénzbeli támogatást. Ahhoz, hogy e szervezetek minél sikeresebbek legyenek, az anyagi támogatás mellett az önkormányzat nyilvánosságot is biztosít számukra, ennek fórumai: a városi honlap, a Kisbíró c. hírlevél, a TV Kisúj. Emellett a civilek programjai is évről évre megjelennek a városi rendezvénynaptárban. </w:t>
      </w:r>
    </w:p>
    <w:p w:rsidR="00934185" w:rsidRDefault="00934185" w:rsidP="00EE6ED9">
      <w:pPr>
        <w:spacing w:after="0" w:line="240" w:lineRule="auto"/>
        <w:jc w:val="both"/>
      </w:pPr>
    </w:p>
    <w:p w:rsidR="00494BA9" w:rsidRDefault="00494BA9" w:rsidP="00EE6ED9">
      <w:pPr>
        <w:spacing w:after="0" w:line="240" w:lineRule="auto"/>
        <w:jc w:val="both"/>
      </w:pPr>
      <w:r>
        <w:t>A civil szervezetek aktív részesei a hagyományőrzésnek is, ami a hagyományok számtalan, élményt nyújtó „feldolgozásában” nyilvánul meg, emellett azonban olyan rendezvények zajlanak városunkban, amelyek új hagyományokat teremtettek, illetve teremtenek (gasztronómiai programok, lovas versenyek, szalma-, fotó- és egyéb kiállítások stb</w:t>
      </w:r>
      <w:r w:rsidR="00704755">
        <w:t>.</w:t>
      </w:r>
      <w:r>
        <w:t xml:space="preserve">). </w:t>
      </w:r>
    </w:p>
    <w:p w:rsidR="008B10C8" w:rsidRDefault="008B10C8" w:rsidP="00EE6ED9">
      <w:pPr>
        <w:spacing w:after="0" w:line="240" w:lineRule="auto"/>
        <w:jc w:val="both"/>
      </w:pPr>
    </w:p>
    <w:p w:rsidR="00494BA9" w:rsidRDefault="00494BA9" w:rsidP="00EE6ED9">
      <w:pPr>
        <w:spacing w:after="0" w:line="240" w:lineRule="auto"/>
        <w:jc w:val="both"/>
      </w:pPr>
      <w:r>
        <w:t>Az élénk civil közösségi élet kibontakoztatásában az önkormányzat támogató, koordináló, valamint a Kisújszállási Művelődési Központ és Könyvtár szolgáltató, motiváló és a civil kezdeményezéseket összefogó szerepe nagyon fontos.  Ennek voltak jó példái az uniós projektek: a „Kisújszállás: Itt mindenkire szerep vár”, valamint a már korábban említett „A kétkezi munka becsülete” című programsorozatok.  Az Arany János Városi Könyvtár a hagyományos könyvtári munka mellett szintén aktív szerepet tölt be a civil szervezetekkel való kapcsolattartásban. Számos városi, iskolai programot szerveznek, amelyekkel népszerűsítik az olvasást</w:t>
      </w:r>
      <w:r w:rsidR="004E47E5">
        <w:t>,</w:t>
      </w:r>
      <w:r>
        <w:t xml:space="preserve"> és közösségépítő tevékenységet is végeznek. </w:t>
      </w:r>
    </w:p>
    <w:p w:rsidR="004E47E5" w:rsidRDefault="004E47E5" w:rsidP="00EE6ED9">
      <w:pPr>
        <w:spacing w:after="0" w:line="240" w:lineRule="auto"/>
        <w:jc w:val="both"/>
      </w:pPr>
    </w:p>
    <w:p w:rsidR="00494BA9" w:rsidRDefault="00494BA9" w:rsidP="00EE6ED9">
      <w:pPr>
        <w:spacing w:after="0" w:line="240" w:lineRule="auto"/>
        <w:jc w:val="both"/>
      </w:pPr>
      <w:r>
        <w:t xml:space="preserve">A civil szervezetek több olyan kezdeményezésben is aktív szerepet vállalnak, amelyek a város tisztaságát, rendezettségét segítik elő.  Ennek jó példái a tavaszi szemétgyűjtő akciók, a városszépítő táborok, „A virágos Kisújszállásért” és a „A legszebb konyhakertek” című pályázatok. </w:t>
      </w:r>
    </w:p>
    <w:p w:rsidR="00494BA9" w:rsidRDefault="00494BA9" w:rsidP="00EE6ED9">
      <w:pPr>
        <w:spacing w:after="0" w:line="240" w:lineRule="auto"/>
        <w:jc w:val="both"/>
      </w:pPr>
    </w:p>
    <w:p w:rsidR="00BC69FD" w:rsidRPr="00FC0D4A" w:rsidRDefault="00BC69FD" w:rsidP="00EE6ED9">
      <w:pPr>
        <w:pStyle w:val="Listaszerbekezds"/>
        <w:numPr>
          <w:ilvl w:val="3"/>
          <w:numId w:val="1"/>
        </w:numPr>
        <w:spacing w:after="0" w:line="240" w:lineRule="auto"/>
        <w:ind w:left="2268" w:hanging="850"/>
        <w:jc w:val="both"/>
        <w:rPr>
          <w:i/>
          <w:iCs/>
        </w:rPr>
      </w:pPr>
      <w:r w:rsidRPr="00FC0D4A">
        <w:rPr>
          <w:i/>
          <w:iCs/>
        </w:rPr>
        <w:t>Sportlétesítmények</w:t>
      </w:r>
    </w:p>
    <w:p w:rsidR="00EE6ED9" w:rsidRDefault="00EE6ED9" w:rsidP="00E170E2">
      <w:pPr>
        <w:spacing w:after="0" w:line="240" w:lineRule="auto"/>
        <w:jc w:val="both"/>
        <w:rPr>
          <w:i/>
          <w:iCs/>
        </w:rPr>
      </w:pPr>
    </w:p>
    <w:p w:rsidR="000979E6" w:rsidRDefault="000979E6" w:rsidP="00E170E2">
      <w:pPr>
        <w:spacing w:after="0" w:line="240" w:lineRule="auto"/>
        <w:jc w:val="both"/>
      </w:pPr>
      <w:r w:rsidRPr="000979E6">
        <w:t>Az egészség</w:t>
      </w:r>
      <w:r>
        <w:t>tudatosság, a betegségmegelőzés</w:t>
      </w:r>
      <w:r w:rsidR="001330E1">
        <w:t>, a minőségi élet megélése</w:t>
      </w:r>
      <w:r w:rsidRPr="000979E6">
        <w:t xml:space="preserve"> jegyében el</w:t>
      </w:r>
      <w:r>
        <w:t>-</w:t>
      </w:r>
      <w:r w:rsidRPr="000979E6">
        <w:t xml:space="preserve"> és megkerülhetetlen a sport. Magyarország</w:t>
      </w:r>
      <w:r>
        <w:t xml:space="preserve"> sajnos több negatív rekordot is magáénak tudhat (szív- és érrendszeri megbetegedések, daganatos betegségek, elhízottság stb.</w:t>
      </w:r>
      <w:r w:rsidR="00F577D7">
        <w:t xml:space="preserve"> terén</w:t>
      </w:r>
      <w:r>
        <w:t xml:space="preserve">), melyek részben biztosan betudhatóak </w:t>
      </w:r>
      <w:r w:rsidRPr="000979E6">
        <w:t>a mozgásszegény életmód</w:t>
      </w:r>
      <w:r>
        <w:t xml:space="preserve">nak, az „egészség mint </w:t>
      </w:r>
      <w:proofErr w:type="gramStart"/>
      <w:r>
        <w:t>érték”-</w:t>
      </w:r>
      <w:proofErr w:type="gramEnd"/>
      <w:r>
        <w:t>alapú gondolkodás alacsony fokának</w:t>
      </w:r>
      <w:r w:rsidRPr="000979E6">
        <w:t>. Erre kíván a település választ adni a különböző sportlétesítmények megteremtésével és fen</w:t>
      </w:r>
      <w:r w:rsidR="00F577D7">
        <w:t>n</w:t>
      </w:r>
      <w:r w:rsidRPr="000979E6">
        <w:t xml:space="preserve">tartásával.  </w:t>
      </w:r>
    </w:p>
    <w:p w:rsidR="008B10C8" w:rsidRDefault="008B10C8" w:rsidP="00E170E2">
      <w:pPr>
        <w:spacing w:after="0" w:line="240" w:lineRule="auto"/>
        <w:jc w:val="both"/>
      </w:pPr>
    </w:p>
    <w:p w:rsidR="00F577D7" w:rsidRDefault="000979E6" w:rsidP="00C501BE">
      <w:pPr>
        <w:spacing w:after="0" w:line="240" w:lineRule="auto"/>
        <w:jc w:val="both"/>
      </w:pPr>
      <w:r w:rsidRPr="000979E6">
        <w:t xml:space="preserve">A település legjelentősebb sportlétesítménye a Porcsalmi Lajos sporttelep, amelyet a Baross utcában találhatunk meg. </w:t>
      </w:r>
      <w:r w:rsidR="00C501BE">
        <w:t xml:space="preserve">A sporttelepen az elmúlt években számos fejlesztés valósult meg önkormányzati és a Kisújszállási SE beruházásában: öltözőépület kialakítása, futsal méretű műfüves labdarúgópálya építése, lelátó felújítása, fekete salakpálya füves tartalékpályává alakítása, füves nagypálya felújítása. </w:t>
      </w:r>
    </w:p>
    <w:p w:rsidR="00F577D7" w:rsidRDefault="00F577D7" w:rsidP="00E170E2">
      <w:pPr>
        <w:spacing w:after="0" w:line="240" w:lineRule="auto"/>
        <w:jc w:val="both"/>
      </w:pPr>
    </w:p>
    <w:p w:rsidR="00E170E2" w:rsidRDefault="000979E6" w:rsidP="00E170E2">
      <w:pPr>
        <w:spacing w:after="0" w:line="240" w:lineRule="auto"/>
        <w:jc w:val="both"/>
      </w:pPr>
      <w:r w:rsidRPr="000979E6">
        <w:t>Kuriózumnak számít a</w:t>
      </w:r>
      <w:r>
        <w:t xml:space="preserve">z Erzsébet </w:t>
      </w:r>
      <w:r w:rsidR="00792B6C">
        <w:t>liget</w:t>
      </w:r>
      <w:r>
        <w:t xml:space="preserve">ben </w:t>
      </w:r>
      <w:r w:rsidRPr="000979E6">
        <w:t>található extrémsport</w:t>
      </w:r>
      <w:r w:rsidR="00F960E0">
        <w:t>-</w:t>
      </w:r>
      <w:r w:rsidRPr="000979E6">
        <w:t xml:space="preserve">pálya. Itt élhetik ki magukat az extrém sportok </w:t>
      </w:r>
      <w:r w:rsidR="00CC6CD3">
        <w:t>iránt</w:t>
      </w:r>
      <w:r w:rsidRPr="000979E6">
        <w:t xml:space="preserve"> elkötelezettek.</w:t>
      </w:r>
    </w:p>
    <w:p w:rsidR="008B10C8" w:rsidRDefault="008B10C8" w:rsidP="00E170E2">
      <w:pPr>
        <w:spacing w:after="0" w:line="240" w:lineRule="auto"/>
        <w:jc w:val="both"/>
      </w:pPr>
    </w:p>
    <w:p w:rsidR="00F960E0" w:rsidRDefault="0003571C" w:rsidP="00E170E2">
      <w:pPr>
        <w:spacing w:after="0" w:line="240" w:lineRule="auto"/>
        <w:jc w:val="both"/>
      </w:pPr>
      <w:r w:rsidRPr="0003571C">
        <w:t>A település rendelkezik teniszpályákkal is, amely</w:t>
      </w:r>
      <w:r w:rsidR="00CC6CD3">
        <w:t>ek</w:t>
      </w:r>
      <w:r w:rsidRPr="0003571C">
        <w:t xml:space="preserve"> a Kisújszállási SE kezében van</w:t>
      </w:r>
      <w:r w:rsidR="00CC6CD3">
        <w:t>nak</w:t>
      </w:r>
      <w:r w:rsidRPr="0003571C">
        <w:t>. Három jó minőségű, szabvány méretű, jól karbantartott pálya, idényjellegű kihasználtsággal.</w:t>
      </w:r>
    </w:p>
    <w:p w:rsidR="008B10C8" w:rsidRDefault="008B10C8" w:rsidP="00E170E2">
      <w:pPr>
        <w:spacing w:after="0" w:line="240" w:lineRule="auto"/>
        <w:jc w:val="both"/>
      </w:pPr>
    </w:p>
    <w:p w:rsidR="0003571C" w:rsidRDefault="0003571C" w:rsidP="00E170E2">
      <w:pPr>
        <w:spacing w:after="0" w:line="240" w:lineRule="auto"/>
        <w:jc w:val="both"/>
      </w:pPr>
      <w:r w:rsidRPr="0003571C">
        <w:lastRenderedPageBreak/>
        <w:t xml:space="preserve">A súlyemelés kedvelőinek kedvez a </w:t>
      </w:r>
      <w:r>
        <w:t xml:space="preserve">Városháza alagsorában található </w:t>
      </w:r>
      <w:r w:rsidRPr="0003571C">
        <w:t xml:space="preserve">súlyemelőterem, amely a Kisújszállási Súlyemelő és Szabadidő SE </w:t>
      </w:r>
      <w:r>
        <w:t>működtetésében</w:t>
      </w:r>
      <w:r w:rsidRPr="0003571C">
        <w:t xml:space="preserve"> van. A súlyemelő sportág kezdettől fogva (1972) ezen a helyszínen végezheti tevékenységét. A terem edzéslehetőséget biztosít a súlyemelő, a fittness, a body building sportot művelő</w:t>
      </w:r>
      <w:r w:rsidR="00DC2C1D">
        <w:t>k</w:t>
      </w:r>
      <w:r w:rsidRPr="0003571C">
        <w:t>nek.</w:t>
      </w:r>
    </w:p>
    <w:p w:rsidR="008B10C8" w:rsidRDefault="008B10C8" w:rsidP="00E170E2">
      <w:pPr>
        <w:spacing w:after="0" w:line="240" w:lineRule="auto"/>
        <w:jc w:val="both"/>
      </w:pPr>
    </w:p>
    <w:p w:rsidR="0003571C" w:rsidRDefault="006C74FE" w:rsidP="00E170E2">
      <w:pPr>
        <w:spacing w:after="0" w:line="240" w:lineRule="auto"/>
        <w:jc w:val="both"/>
      </w:pPr>
      <w:r w:rsidRPr="006C74FE">
        <w:t>A Városi Lőtér a Kisújszállási Lövészklub kezelésében van. Rendelkeznek egy lőtérrel, egy fedett lőteremmel, egy karbantartóműhellyel.</w:t>
      </w:r>
    </w:p>
    <w:p w:rsidR="00E170E2" w:rsidRPr="00E170E2" w:rsidRDefault="00E170E2" w:rsidP="00E170E2">
      <w:pPr>
        <w:spacing w:after="0" w:line="240" w:lineRule="auto"/>
        <w:jc w:val="both"/>
        <w:rPr>
          <w:i/>
          <w:iCs/>
        </w:rPr>
      </w:pPr>
    </w:p>
    <w:p w:rsidR="00FC0D4A" w:rsidRDefault="00BC69FD" w:rsidP="00EE6ED9">
      <w:pPr>
        <w:pStyle w:val="Listaszerbekezds"/>
        <w:numPr>
          <w:ilvl w:val="3"/>
          <w:numId w:val="1"/>
        </w:numPr>
        <w:spacing w:after="0" w:line="240" w:lineRule="auto"/>
        <w:ind w:left="2268" w:hanging="850"/>
        <w:jc w:val="both"/>
        <w:rPr>
          <w:i/>
          <w:iCs/>
        </w:rPr>
      </w:pPr>
      <w:r w:rsidRPr="00FC0D4A">
        <w:rPr>
          <w:i/>
          <w:iCs/>
        </w:rPr>
        <w:t>A turizmus szervezeti rendszere</w:t>
      </w:r>
      <w:r w:rsidR="00512A1C" w:rsidRPr="00FC0D4A">
        <w:rPr>
          <w:i/>
          <w:iCs/>
        </w:rPr>
        <w:t xml:space="preserve"> </w:t>
      </w:r>
    </w:p>
    <w:p w:rsidR="00FC0D4A" w:rsidRDefault="00FC0D4A" w:rsidP="00FC0D4A">
      <w:pPr>
        <w:spacing w:after="0" w:line="240" w:lineRule="auto"/>
        <w:jc w:val="both"/>
      </w:pPr>
    </w:p>
    <w:p w:rsidR="00D36353" w:rsidRDefault="00D36353" w:rsidP="00D36353">
      <w:pPr>
        <w:spacing w:after="0" w:line="240" w:lineRule="auto"/>
        <w:jc w:val="both"/>
      </w:pPr>
      <w:r>
        <w:t>Kisújszállás, a Nagykunság kulturális fővárosa a múltban nem igazán volt klasszikus (tömeg)turisztikai célpont. A 21. század változó világában, az élmények turisták általi fogyasztási vágyának középpontba kerülésével, az egyediségek, különlegességek felértékelődésével azonban megnyíltak olyan új piaci rések, amelyek városunk számára is igen jó jelen- és jövőbeli lehetőségekkel kecsegtetnek a hazai és európai turizmus igen színes, folyamatosan alakuló és átalakuló piacán.</w:t>
      </w:r>
    </w:p>
    <w:p w:rsidR="00D36353" w:rsidRDefault="00D36353" w:rsidP="00D36353">
      <w:pPr>
        <w:spacing w:after="0" w:line="240" w:lineRule="auto"/>
        <w:jc w:val="both"/>
      </w:pPr>
    </w:p>
    <w:p w:rsidR="00D36353" w:rsidRDefault="00D36353" w:rsidP="00D36353">
      <w:pPr>
        <w:spacing w:after="0" w:line="240" w:lineRule="auto"/>
        <w:jc w:val="both"/>
      </w:pPr>
      <w:r>
        <w:t xml:space="preserve">Ezeket a lehetőségeket felismerve városunk 2010-től komoly turisztikai infrastrukturális fejlesztéseket hajtott végre (ifjúsági szálláshely 2010, Kumánia hotel és gyógyfürdő 2012), valamint évről évre fejlődő, és nemcsak a helyiek, hanem a vidékiek számára is egyre vonzóbb magas- és populáris kulturális lehetőségeket, programokat kínál (aminek fő központját a Vigadó 2015-ben teljesen megújult multifunkcionális épülete jelenti). Természetesen mindezeken túl a helyi turizmus fejlődéséhez hozzájárulnak a magánszálláshelyek utóbbi évekbeli fejlesztései, illetve a civil szervezetek, az intézmények, a cégek és a magánszemélyek által szervezett események, rendezvények is. </w:t>
      </w:r>
    </w:p>
    <w:p w:rsidR="00D36353" w:rsidRDefault="00D36353" w:rsidP="00D36353">
      <w:pPr>
        <w:spacing w:after="0" w:line="240" w:lineRule="auto"/>
        <w:jc w:val="both"/>
      </w:pPr>
    </w:p>
    <w:p w:rsidR="00D36353" w:rsidRDefault="00D36353" w:rsidP="00D36353">
      <w:pPr>
        <w:spacing w:after="0" w:line="240" w:lineRule="auto"/>
        <w:jc w:val="both"/>
      </w:pPr>
      <w:r>
        <w:t>Mindezen komoly fejlődés után városunkban több, a turizmusban érdekelt szereplőben megérett a felismerés a koordinált együttműködés kialakítására, az eddigi együttműködések megerősítésére, tovább-folytatására, illetve egy állandó – bár jelenleg még csak informális – szervezeti keretbe való foglalására, így 2017 júniusában létrejött a Turisztikai és Marketing Kerekasztal (TMK).  Kialakult az a „felismerés”, miszerint a Nagykunság kulturális fővárosában megérett az idő ezen jelentős lépés megtételére: indokolt a szoros együttműködés, az együtt-gondolkodás, a lehetőleg nyertes-nyertes helyzetek kialakítása a turizmus, a vendéglátás, a kultúra, a város eredményes és fenntartható „piacosítása”, „eladása” terén.</w:t>
      </w:r>
    </w:p>
    <w:p w:rsidR="00D36353" w:rsidRDefault="00D36353" w:rsidP="00D36353">
      <w:pPr>
        <w:spacing w:after="0" w:line="240" w:lineRule="auto"/>
        <w:jc w:val="both"/>
      </w:pPr>
    </w:p>
    <w:p w:rsidR="00D36353" w:rsidRDefault="00D36353" w:rsidP="00D36353">
      <w:pPr>
        <w:spacing w:after="0" w:line="240" w:lineRule="auto"/>
        <w:jc w:val="both"/>
      </w:pPr>
      <w:r>
        <w:t xml:space="preserve"> A Turisztikai és Marketing Kerekasztal kötetlenül működik, célja a város turizmusában közvetlenül és közvetetten érdekelt felek részére egy rendszeres találkozási és egyeztetési fórum kialakítása, amelyen megbeszélik a mindenkori teendőket, felmerülő problémákat, sikereket, az együttműködés lehetséges terepeit.</w:t>
      </w:r>
    </w:p>
    <w:p w:rsidR="00D36353" w:rsidRDefault="00D36353" w:rsidP="00D36353">
      <w:pPr>
        <w:spacing w:after="0" w:line="240" w:lineRule="auto"/>
        <w:jc w:val="both"/>
      </w:pPr>
    </w:p>
    <w:p w:rsidR="00D36353" w:rsidRDefault="00D36353" w:rsidP="00D36353">
      <w:pPr>
        <w:spacing w:after="0" w:line="240" w:lineRule="auto"/>
        <w:jc w:val="both"/>
      </w:pPr>
      <w:r>
        <w:t xml:space="preserve">Az első találkozóra 2017 júniusában került sor, majd egy hosszabb kihagyás után 2018 januárjában ült újra össze a kerekasztal; eddigi legutóbbi ülését pedig 2019 januárjában tartotta. A kerekasztal résztvevői megállapodtak abban, hogy létrehozzák Kisújszállás turisztikai értéktárát (ebben fókuszálva azokra a térségi, országos, vagy akár európai jelentőségű helyi különlegességekre, melyek a </w:t>
      </w:r>
      <w:r w:rsidR="008217FD">
        <w:t>XXI</w:t>
      </w:r>
      <w:r>
        <w:t xml:space="preserve">. században jól piacosíthatóak lehetnek), és a jövőben hasonló szakmai találkozók keretében továbbra is együtt dolgoznak városunk turisztikai fejlődéséért, az egységes „Kisújszállás-brand” kialakítása érdekében (ennek központi részét fogják alkotni – mint helyi egyedi, máshol nem fellelhető, kifejezetten Kisújszálláshoz köthető különlegességek – a helyi rizstermesztés, illetve Csukás István munkássága, szellemi öröksége). </w:t>
      </w:r>
    </w:p>
    <w:p w:rsidR="00D36353" w:rsidRDefault="00D36353" w:rsidP="00D36353">
      <w:pPr>
        <w:spacing w:after="0" w:line="240" w:lineRule="auto"/>
        <w:jc w:val="both"/>
      </w:pPr>
    </w:p>
    <w:p w:rsidR="00D36353" w:rsidRDefault="00D36353" w:rsidP="00D36353">
      <w:pPr>
        <w:spacing w:after="0" w:line="240" w:lineRule="auto"/>
        <w:jc w:val="both"/>
      </w:pPr>
      <w:r w:rsidRPr="00D36353">
        <w:t>Sikeres turisztikai desztinációk létrejöttéhez szükséges a megfelelő turisztikai szervezeti rendszer. A városban 25 éve (1994-ben) megkezdődött a turisztikai információszolgáltatás a Tourinform irodában. A Tourinform iroda jelenleg a Kumániában érhető el, itt fellelhetőek a turisztikai tájékoztató kiadványok, helyiek és környékbeliek egyaránt.</w:t>
      </w:r>
    </w:p>
    <w:p w:rsidR="00D36353" w:rsidRPr="00FC0D4A" w:rsidRDefault="00D36353" w:rsidP="00D36353">
      <w:pPr>
        <w:spacing w:after="0" w:line="240" w:lineRule="auto"/>
        <w:jc w:val="both"/>
        <w:rPr>
          <w:i/>
          <w:iCs/>
        </w:rPr>
      </w:pPr>
    </w:p>
    <w:p w:rsidR="00BC69FD" w:rsidRDefault="00BC69FD" w:rsidP="00EE6ED9">
      <w:pPr>
        <w:pStyle w:val="Listaszerbekezds"/>
        <w:numPr>
          <w:ilvl w:val="2"/>
          <w:numId w:val="1"/>
        </w:numPr>
        <w:spacing w:after="0" w:line="240" w:lineRule="auto"/>
        <w:ind w:hanging="371"/>
        <w:jc w:val="both"/>
      </w:pPr>
      <w:r w:rsidRPr="00D05559">
        <w:rPr>
          <w:u w:val="single"/>
        </w:rPr>
        <w:t>A turizmus keresletének alakulása</w:t>
      </w:r>
    </w:p>
    <w:p w:rsidR="00EE6ED9" w:rsidRDefault="00EE6ED9" w:rsidP="00EE6ED9">
      <w:pPr>
        <w:pStyle w:val="Listaszerbekezds"/>
        <w:spacing w:after="0" w:line="240" w:lineRule="auto"/>
        <w:ind w:left="1080"/>
        <w:jc w:val="both"/>
      </w:pPr>
    </w:p>
    <w:p w:rsidR="00EE6ED9" w:rsidRDefault="00BC69FD" w:rsidP="0080529F">
      <w:pPr>
        <w:pStyle w:val="Listaszerbekezds"/>
        <w:numPr>
          <w:ilvl w:val="3"/>
          <w:numId w:val="1"/>
        </w:numPr>
        <w:spacing w:after="0" w:line="240" w:lineRule="auto"/>
        <w:ind w:left="2268" w:hanging="850"/>
        <w:jc w:val="both"/>
      </w:pPr>
      <w:r w:rsidRPr="008217FD">
        <w:rPr>
          <w:i/>
          <w:iCs/>
        </w:rPr>
        <w:t>Látogatóforgalom alakulása a település szálláshelyein</w:t>
      </w:r>
      <w:r w:rsidR="00862889" w:rsidRPr="008217FD">
        <w:rPr>
          <w:i/>
          <w:iCs/>
        </w:rPr>
        <w:t xml:space="preserve"> </w:t>
      </w:r>
    </w:p>
    <w:p w:rsidR="008217FD" w:rsidRDefault="008217FD" w:rsidP="00BD0246">
      <w:pPr>
        <w:spacing w:after="0" w:line="240" w:lineRule="auto"/>
        <w:jc w:val="both"/>
      </w:pPr>
    </w:p>
    <w:p w:rsidR="00BD0246" w:rsidRDefault="00A66CAB" w:rsidP="00BD0246">
      <w:pPr>
        <w:spacing w:after="0" w:line="240" w:lineRule="auto"/>
        <w:jc w:val="both"/>
      </w:pPr>
      <w:r>
        <w:t xml:space="preserve">A település turisztikai zászlóshajója vitathatatlanul a Kumánia Gyógyfürdő Kft. komplex infrastrukturális és szolgáltatási portfóliója. </w:t>
      </w:r>
      <w:r w:rsidR="00BD0246">
        <w:t>2012. május 1-jén nyitott meg a Hotel Kumánia*** (azóta Superior minősítésű), az első évben megtörtént a szálloda és maga a „Kumánia” márkanév bevezetése a turisztikai piacra.</w:t>
      </w:r>
    </w:p>
    <w:p w:rsidR="00BD0246" w:rsidRDefault="00BD0246" w:rsidP="00BD0246">
      <w:pPr>
        <w:spacing w:after="0" w:line="240" w:lineRule="auto"/>
        <w:jc w:val="both"/>
      </w:pPr>
    </w:p>
    <w:p w:rsidR="00BD0246" w:rsidRDefault="00BD0246" w:rsidP="00BD0246">
      <w:pPr>
        <w:spacing w:after="0" w:line="240" w:lineRule="auto"/>
        <w:jc w:val="both"/>
      </w:pPr>
      <w:r>
        <w:t>2013-ban a Kumánia Gyógyfürdő Kft. szerződést kötött a Contarex Agrotechnika Kft.-vel (ma Präzi Hungaria Kft.), amely évek óta minden hónapban a Németországból érkező üzleti partnereit szállásolja el a szállodában (a Németországból érkező vendégek ezért jelennek meg minden év és hónap kimutatásában).</w:t>
      </w:r>
    </w:p>
    <w:p w:rsidR="00BD0246" w:rsidRDefault="00BD0246" w:rsidP="00BD0246">
      <w:pPr>
        <w:spacing w:after="0" w:line="240" w:lineRule="auto"/>
        <w:jc w:val="both"/>
      </w:pPr>
    </w:p>
    <w:p w:rsidR="00BD0246" w:rsidRDefault="00BD0246" w:rsidP="00BD0246">
      <w:pPr>
        <w:spacing w:after="0" w:line="240" w:lineRule="auto"/>
        <w:jc w:val="both"/>
      </w:pPr>
      <w:r>
        <w:t xml:space="preserve">Kisújszállás és környéke közkedveltnek bizonyul a vadászatot szervezők körében is. Főként Olaszországból, de Ausztriából is szervezett csoportban érkeznek vadászok, akik a tavaszi (március és április), valamint őszi (október és november) időszakban töltenek el a szállodában 3 – 5 éjszakát. </w:t>
      </w:r>
    </w:p>
    <w:p w:rsidR="00BD0246" w:rsidRDefault="00BD0246" w:rsidP="00BD0246">
      <w:pPr>
        <w:spacing w:after="0" w:line="240" w:lineRule="auto"/>
        <w:jc w:val="both"/>
      </w:pPr>
    </w:p>
    <w:p w:rsidR="00BD0246" w:rsidRDefault="00BD0246" w:rsidP="00BD0246">
      <w:pPr>
        <w:spacing w:after="0" w:line="240" w:lineRule="auto"/>
        <w:jc w:val="both"/>
      </w:pPr>
      <w:r>
        <w:t xml:space="preserve">A 2013, 2015 és 2017-es években a Móricz Zsigmond Református Kollégium, Gimnázium, Szakgimnázium és Általános Iskola Erasmus program keretében látott vendégül a szállodában Törökországból, Görögországból, Horvátországból, Szlovákiából, Portugáliából, Spanyolországból érkező diákokat és tanárokat. Az eltöltött éjszakák száma 5 volt. </w:t>
      </w:r>
    </w:p>
    <w:p w:rsidR="00BD0246" w:rsidRDefault="00BD0246" w:rsidP="00BD0246">
      <w:pPr>
        <w:spacing w:after="0" w:line="240" w:lineRule="auto"/>
        <w:jc w:val="both"/>
      </w:pPr>
    </w:p>
    <w:p w:rsidR="00BD0246" w:rsidRDefault="00BD0246" w:rsidP="00BD0246">
      <w:pPr>
        <w:spacing w:after="0" w:line="240" w:lineRule="auto"/>
        <w:jc w:val="both"/>
      </w:pPr>
      <w:r>
        <w:t xml:space="preserve">2013 júliusa óta a Hotel Kumánia*** </w:t>
      </w:r>
      <w:r w:rsidR="00B07820">
        <w:t xml:space="preserve">Superior </w:t>
      </w:r>
      <w:r>
        <w:t xml:space="preserve">fogadja az Erzsébet program keretében érkező vendégeket. </w:t>
      </w:r>
    </w:p>
    <w:p w:rsidR="00BD0246" w:rsidRDefault="00BD0246" w:rsidP="00BD0246">
      <w:pPr>
        <w:spacing w:after="0" w:line="240" w:lineRule="auto"/>
        <w:jc w:val="both"/>
      </w:pPr>
    </w:p>
    <w:p w:rsidR="00BD0246" w:rsidRDefault="00BD0246" w:rsidP="00BD0246">
      <w:pPr>
        <w:spacing w:after="0" w:line="240" w:lineRule="auto"/>
        <w:jc w:val="both"/>
      </w:pPr>
      <w:r>
        <w:t>A szálloda nyugdíjas pályázatban (2013 – 2016. év végéig), nagycsaládos pályázatban, valamint fogyatékkal élő pályázatban nyerteseket is fogad (2020. március 31-ig). A kimutatásban is látható (Erzsébet egyéni, 2013 – 2018.), hogy az Erzsébet program keretében érkezők száma 2014-ben volt a legalacsonyabb, mivel minden évben a Magyar Nemzeti Üdülési Alapítvány határozza meg azt az összeget egy évre vonatkozóan, amely értékben a pályázat</w:t>
      </w:r>
      <w:r w:rsidR="00B07820">
        <w:t>-</w:t>
      </w:r>
      <w:r>
        <w:t>nyertesek az adott szálláshelyen foglalhatnak, s 2014-ben volt ez az összeg a legalacsonyabb (11 millió forint).</w:t>
      </w:r>
      <w:r w:rsidR="00B35116">
        <w:t xml:space="preserve"> </w:t>
      </w:r>
      <w:r>
        <w:t xml:space="preserve">2013 – 2016. között az Erzsébet programban érkező vendégek 4 éjszakát töltöttek el a szállodában, 2016 – 2018. között pedig hétfőtől péntekig 4 éjszakás, péntektől hétfőig 3 éjszakás turnusokban üdültek/üdülnek a vendégek. Az átlagosan eltöltött vendégéjszakák száma 3,3 – 3,4 közötti. A 2015 és 2016-os években volt a legmagasabb a program keretében érkezők száma. </w:t>
      </w:r>
    </w:p>
    <w:p w:rsidR="00B35116" w:rsidRDefault="00B35116" w:rsidP="00BD0246">
      <w:pPr>
        <w:spacing w:after="0" w:line="240" w:lineRule="auto"/>
        <w:jc w:val="both"/>
      </w:pPr>
    </w:p>
    <w:p w:rsidR="00BD0246" w:rsidRDefault="00BD0246" w:rsidP="00BD0246">
      <w:pPr>
        <w:spacing w:after="0" w:line="240" w:lineRule="auto"/>
        <w:jc w:val="both"/>
      </w:pPr>
      <w:r>
        <w:t xml:space="preserve">2017-ben a foglalható kontingensek számát csökkentették a nyári hónapokban is, az addigi 20 szobáról 10-re, hogy az egyéni értékesítésből származó bevételeket növelni tudjuk. </w:t>
      </w:r>
    </w:p>
    <w:p w:rsidR="00E46156" w:rsidRDefault="00E46156" w:rsidP="00E46156">
      <w:pPr>
        <w:spacing w:after="0" w:line="240" w:lineRule="auto"/>
        <w:jc w:val="both"/>
      </w:pPr>
    </w:p>
    <w:p w:rsidR="00E46156" w:rsidRDefault="00E46156" w:rsidP="00E46156">
      <w:pPr>
        <w:spacing w:after="0" w:line="240" w:lineRule="auto"/>
        <w:jc w:val="both"/>
      </w:pPr>
      <w:r>
        <w:t xml:space="preserve">A 2012-es nyitás évét követően 2016-ban volt az egyéni értékesítés a leggyengébb – ezek miatt szükségessé vált a menedzsment átalakítása, mely az eddigi eredmények alapján visszaigazolta a csere sikerességét. </w:t>
      </w:r>
    </w:p>
    <w:p w:rsidR="00BD0246" w:rsidRDefault="00BD0246" w:rsidP="00BD0246">
      <w:pPr>
        <w:spacing w:after="0" w:line="240" w:lineRule="auto"/>
        <w:jc w:val="both"/>
      </w:pPr>
    </w:p>
    <w:p w:rsidR="00A66CAB" w:rsidRDefault="00A66CAB" w:rsidP="00BD0246">
      <w:pPr>
        <w:spacing w:after="0" w:line="240" w:lineRule="auto"/>
        <w:jc w:val="both"/>
      </w:pPr>
      <w:r>
        <w:t xml:space="preserve">Az alábbiakban a hotel </w:t>
      </w:r>
      <w:r w:rsidR="00BD0246">
        <w:t xml:space="preserve">számszerűsített </w:t>
      </w:r>
      <w:r>
        <w:t xml:space="preserve">adatait láthatjuk a 2012-es nyitás óta. </w:t>
      </w:r>
    </w:p>
    <w:p w:rsidR="00A66CAB" w:rsidRDefault="00A66CAB" w:rsidP="00A66CAB">
      <w:pPr>
        <w:spacing w:after="0" w:line="240" w:lineRule="auto"/>
        <w:jc w:val="both"/>
      </w:pPr>
    </w:p>
    <w:p w:rsidR="00A66CAB" w:rsidRDefault="005D1F15" w:rsidP="00A66CAB">
      <w:pPr>
        <w:spacing w:after="0" w:line="240" w:lineRule="auto"/>
        <w:jc w:val="center"/>
      </w:pPr>
      <w:r>
        <w:rPr>
          <w:noProof/>
        </w:rPr>
        <w:lastRenderedPageBreak/>
        <w:drawing>
          <wp:inline distT="0" distB="0" distL="0" distR="0" wp14:anchorId="711C48D2" wp14:editId="65229ED7">
            <wp:extent cx="4572000" cy="2743200"/>
            <wp:effectExtent l="0" t="0" r="0" b="0"/>
            <wp:docPr id="1" name="Diagram 1">
              <a:extLst xmlns:a="http://schemas.openxmlformats.org/drawingml/2006/main">
                <a:ext uri="{FF2B5EF4-FFF2-40B4-BE49-F238E27FC236}">
                  <a16:creationId xmlns:a16="http://schemas.microsoft.com/office/drawing/2014/main" id="{B684A3AC-CB94-4B7D-8C99-3A8C459E36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A66CAB" w:rsidRDefault="00A66CAB" w:rsidP="00A66CAB">
      <w:pPr>
        <w:spacing w:after="0" w:line="240" w:lineRule="auto"/>
        <w:jc w:val="both"/>
      </w:pPr>
    </w:p>
    <w:p w:rsidR="005D1F15" w:rsidRDefault="005D1F15" w:rsidP="00A66CAB">
      <w:pPr>
        <w:spacing w:after="0" w:line="240" w:lineRule="auto"/>
        <w:jc w:val="both"/>
      </w:pPr>
    </w:p>
    <w:p w:rsidR="005D1F15" w:rsidRDefault="005D1F15" w:rsidP="005D1F15">
      <w:pPr>
        <w:spacing w:after="0" w:line="240" w:lineRule="auto"/>
        <w:jc w:val="center"/>
      </w:pPr>
      <w:r>
        <w:rPr>
          <w:noProof/>
        </w:rPr>
        <w:drawing>
          <wp:inline distT="0" distB="0" distL="0" distR="0" wp14:anchorId="45CF8800" wp14:editId="45A13879">
            <wp:extent cx="4572000" cy="2743200"/>
            <wp:effectExtent l="0" t="0" r="0" b="0"/>
            <wp:docPr id="4" name="Diagram 4">
              <a:extLst xmlns:a="http://schemas.openxmlformats.org/drawingml/2006/main">
                <a:ext uri="{FF2B5EF4-FFF2-40B4-BE49-F238E27FC236}">
                  <a16:creationId xmlns:a16="http://schemas.microsoft.com/office/drawing/2014/main" id="{6E9F2EDE-A5C2-4DCC-9C8B-D4021BA947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D1F15" w:rsidRDefault="005D1F15" w:rsidP="005D1F15">
      <w:pPr>
        <w:pStyle w:val="Listaszerbekezds"/>
        <w:spacing w:after="0" w:line="240" w:lineRule="auto"/>
        <w:ind w:left="2268"/>
        <w:jc w:val="both"/>
      </w:pPr>
    </w:p>
    <w:p w:rsidR="005D1F15" w:rsidRDefault="005D1F15" w:rsidP="005D1F15">
      <w:pPr>
        <w:pStyle w:val="Listaszerbekezds"/>
        <w:spacing w:after="0" w:line="240" w:lineRule="auto"/>
        <w:ind w:left="2268" w:hanging="1275"/>
      </w:pPr>
      <w:r>
        <w:rPr>
          <w:noProof/>
        </w:rPr>
        <w:drawing>
          <wp:inline distT="0" distB="0" distL="0" distR="0" wp14:anchorId="3DABC9CD" wp14:editId="02699B70">
            <wp:extent cx="4572000" cy="2743200"/>
            <wp:effectExtent l="0" t="0" r="0" b="0"/>
            <wp:docPr id="5" name="Diagram 5">
              <a:extLst xmlns:a="http://schemas.openxmlformats.org/drawingml/2006/main">
                <a:ext uri="{FF2B5EF4-FFF2-40B4-BE49-F238E27FC236}">
                  <a16:creationId xmlns:a16="http://schemas.microsoft.com/office/drawing/2014/main" id="{AC67D80A-34F6-477F-8E65-29BFB7E504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D1F15" w:rsidRPr="005D1F15" w:rsidRDefault="005D1F15" w:rsidP="005D1F15">
      <w:pPr>
        <w:pStyle w:val="Listaszerbekezds"/>
        <w:spacing w:after="0" w:line="240" w:lineRule="auto"/>
        <w:ind w:left="2268"/>
        <w:jc w:val="center"/>
      </w:pPr>
    </w:p>
    <w:p w:rsidR="001B79B7" w:rsidRPr="00276087" w:rsidRDefault="00BC69FD" w:rsidP="0080529F">
      <w:pPr>
        <w:pStyle w:val="Listaszerbekezds"/>
        <w:numPr>
          <w:ilvl w:val="3"/>
          <w:numId w:val="1"/>
        </w:numPr>
        <w:spacing w:after="0" w:line="240" w:lineRule="auto"/>
        <w:ind w:left="2268" w:hanging="850"/>
        <w:jc w:val="both"/>
      </w:pPr>
      <w:r w:rsidRPr="00276087">
        <w:rPr>
          <w:i/>
          <w:iCs/>
        </w:rPr>
        <w:t>Bevételek alakulása a település szálláshelyein</w:t>
      </w:r>
      <w:r w:rsidR="00C335CE" w:rsidRPr="00276087">
        <w:rPr>
          <w:i/>
          <w:iCs/>
        </w:rPr>
        <w:t xml:space="preserve"> </w:t>
      </w:r>
    </w:p>
    <w:p w:rsidR="00276087" w:rsidRDefault="00276087" w:rsidP="00276087">
      <w:pPr>
        <w:pStyle w:val="Listaszerbekezds"/>
        <w:spacing w:after="0" w:line="240" w:lineRule="auto"/>
        <w:ind w:left="2268"/>
        <w:jc w:val="both"/>
      </w:pPr>
    </w:p>
    <w:p w:rsidR="00EE6ED9" w:rsidRPr="00276087" w:rsidRDefault="00BC69FD" w:rsidP="0080529F">
      <w:pPr>
        <w:pStyle w:val="Listaszerbekezds"/>
        <w:numPr>
          <w:ilvl w:val="3"/>
          <w:numId w:val="1"/>
        </w:numPr>
        <w:spacing w:after="0" w:line="240" w:lineRule="auto"/>
        <w:ind w:left="2268" w:hanging="850"/>
        <w:jc w:val="both"/>
      </w:pPr>
      <w:r w:rsidRPr="00276087">
        <w:rPr>
          <w:i/>
          <w:iCs/>
        </w:rPr>
        <w:t>Látogatóforgalom alakulása a legfontosabb turisztikai létesítményekben</w:t>
      </w:r>
      <w:r w:rsidR="00A6324B" w:rsidRPr="00276087">
        <w:rPr>
          <w:i/>
          <w:iCs/>
        </w:rPr>
        <w:t>/rendezvényeken</w:t>
      </w:r>
      <w:r w:rsidR="00032841" w:rsidRPr="00276087">
        <w:rPr>
          <w:i/>
          <w:iCs/>
        </w:rPr>
        <w:t xml:space="preserve"> </w:t>
      </w:r>
    </w:p>
    <w:p w:rsidR="00276087" w:rsidRDefault="00276087" w:rsidP="00276087">
      <w:pPr>
        <w:spacing w:after="0" w:line="240" w:lineRule="auto"/>
        <w:jc w:val="both"/>
      </w:pPr>
    </w:p>
    <w:p w:rsidR="00BC69FD" w:rsidRPr="00D05559" w:rsidRDefault="00BC69FD" w:rsidP="00EE6ED9">
      <w:pPr>
        <w:pStyle w:val="Listaszerbekezds"/>
        <w:numPr>
          <w:ilvl w:val="3"/>
          <w:numId w:val="1"/>
        </w:numPr>
        <w:spacing w:after="0" w:line="240" w:lineRule="auto"/>
        <w:ind w:left="2268" w:hanging="850"/>
        <w:jc w:val="both"/>
        <w:rPr>
          <w:i/>
          <w:iCs/>
        </w:rPr>
      </w:pPr>
      <w:r w:rsidRPr="00D05559">
        <w:rPr>
          <w:i/>
          <w:iCs/>
        </w:rPr>
        <w:t>Bevételek alakulása a legfontosabb turisztikai létesítményekben</w:t>
      </w:r>
    </w:p>
    <w:p w:rsidR="004B5099" w:rsidRDefault="004B5099" w:rsidP="00EE6ED9">
      <w:pPr>
        <w:pStyle w:val="Listaszerbekezds"/>
        <w:spacing w:after="0" w:line="240" w:lineRule="auto"/>
        <w:ind w:left="2268"/>
        <w:jc w:val="both"/>
      </w:pPr>
    </w:p>
    <w:p w:rsidR="00BC69FD" w:rsidRDefault="00BC69FD" w:rsidP="00EE6ED9">
      <w:pPr>
        <w:pStyle w:val="Listaszerbekezds"/>
        <w:numPr>
          <w:ilvl w:val="1"/>
          <w:numId w:val="1"/>
        </w:numPr>
        <w:spacing w:after="0" w:line="240" w:lineRule="auto"/>
        <w:ind w:left="714" w:hanging="357"/>
        <w:jc w:val="both"/>
        <w:rPr>
          <w:b/>
        </w:rPr>
      </w:pPr>
      <w:r w:rsidRPr="00435422">
        <w:rPr>
          <w:b/>
        </w:rPr>
        <w:t xml:space="preserve"> Kisújszállás megítélése, ismertsége és imázsa</w:t>
      </w:r>
    </w:p>
    <w:p w:rsidR="00D05559" w:rsidRPr="00435422" w:rsidRDefault="00D05559" w:rsidP="00D05559">
      <w:pPr>
        <w:pStyle w:val="Listaszerbekezds"/>
        <w:spacing w:after="0" w:line="240" w:lineRule="auto"/>
        <w:ind w:left="714"/>
        <w:jc w:val="both"/>
        <w:rPr>
          <w:b/>
        </w:rPr>
      </w:pPr>
    </w:p>
    <w:p w:rsidR="00BC69FD" w:rsidRPr="00D05559" w:rsidRDefault="00BC69FD" w:rsidP="00EE6ED9">
      <w:pPr>
        <w:pStyle w:val="Listaszerbekezds"/>
        <w:numPr>
          <w:ilvl w:val="2"/>
          <w:numId w:val="1"/>
        </w:numPr>
        <w:spacing w:after="0" w:line="240" w:lineRule="auto"/>
        <w:ind w:hanging="371"/>
        <w:jc w:val="both"/>
        <w:rPr>
          <w:u w:val="single"/>
        </w:rPr>
      </w:pPr>
      <w:r w:rsidRPr="00D05559">
        <w:rPr>
          <w:u w:val="single"/>
        </w:rPr>
        <w:t>Helyi lakosság körébe</w:t>
      </w:r>
      <w:r w:rsidR="00D05559" w:rsidRPr="00D05559">
        <w:rPr>
          <w:u w:val="single"/>
        </w:rPr>
        <w:t>n</w:t>
      </w:r>
    </w:p>
    <w:p w:rsidR="00D05559" w:rsidRDefault="00D05559" w:rsidP="00C15F0F">
      <w:pPr>
        <w:spacing w:after="0" w:line="240" w:lineRule="auto"/>
        <w:jc w:val="both"/>
        <w:rPr>
          <w:u w:val="single"/>
        </w:rPr>
      </w:pPr>
    </w:p>
    <w:p w:rsidR="006C1ED6" w:rsidRDefault="00C22AA7" w:rsidP="00C15F0F">
      <w:pPr>
        <w:spacing w:after="0" w:line="240" w:lineRule="auto"/>
        <w:jc w:val="both"/>
      </w:pPr>
      <w:r>
        <w:t>A helyi lakosság</w:t>
      </w:r>
      <w:r w:rsidR="008601AF">
        <w:t>nak a</w:t>
      </w:r>
      <w:r>
        <w:t xml:space="preserve"> </w:t>
      </w:r>
      <w:r w:rsidR="008601AF">
        <w:t xml:space="preserve">városról alkotott </w:t>
      </w:r>
      <w:r>
        <w:t xml:space="preserve">véleményéről több forrásból is értesülhetünk: </w:t>
      </w:r>
      <w:r w:rsidR="006251CD">
        <w:t xml:space="preserve">a karácsony előtt minden év végén megtartott közmeghallgatásokból; </w:t>
      </w:r>
      <w:r>
        <w:t xml:space="preserve">az évente április hónapban minden választókörzetben megrendezett lakossági fórumokon; </w:t>
      </w:r>
      <w:r w:rsidR="008601AF">
        <w:t>a minden héten szerdán tartott önkormányzati/polgármesteri fogadónapokon elhangzottakból;</w:t>
      </w:r>
      <w:r>
        <w:t xml:space="preserve"> a </w:t>
      </w:r>
      <w:r w:rsidR="005944C4">
        <w:t>különböző szervezetek, intézmények, egyesületek által szervezett</w:t>
      </w:r>
      <w:r>
        <w:t xml:space="preserve"> </w:t>
      </w:r>
      <w:r w:rsidR="0041384D">
        <w:t>összejöveteleken</w:t>
      </w:r>
      <w:r>
        <w:t>, rendezvényeken</w:t>
      </w:r>
      <w:r w:rsidR="005944C4">
        <w:t>, ünnepségeken</w:t>
      </w:r>
      <w:r>
        <w:t xml:space="preserve"> való találkozásokból</w:t>
      </w:r>
      <w:r w:rsidR="005944C4">
        <w:t>;</w:t>
      </w:r>
      <w:r w:rsidR="005944C4" w:rsidRPr="005944C4">
        <w:t xml:space="preserve"> </w:t>
      </w:r>
      <w:r w:rsidR="000F3A70">
        <w:t xml:space="preserve">végül – napi rendszerességgel – </w:t>
      </w:r>
      <w:r w:rsidR="005944C4">
        <w:t>a Kisújszállási Csevegő nevű facebook-os csoportból</w:t>
      </w:r>
      <w:r w:rsidR="008601AF">
        <w:t>.</w:t>
      </w:r>
    </w:p>
    <w:p w:rsidR="006C1ED6" w:rsidRDefault="006C1ED6" w:rsidP="00C15F0F">
      <w:pPr>
        <w:spacing w:after="0" w:line="240" w:lineRule="auto"/>
        <w:jc w:val="both"/>
      </w:pPr>
    </w:p>
    <w:p w:rsidR="00421E74" w:rsidRDefault="006C1ED6" w:rsidP="00C15F0F">
      <w:pPr>
        <w:spacing w:after="0" w:line="240" w:lineRule="auto"/>
        <w:jc w:val="both"/>
      </w:pPr>
      <w:r>
        <w:t xml:space="preserve">A </w:t>
      </w:r>
      <w:r w:rsidR="00D105AC">
        <w:t xml:space="preserve">lakossági fórumokon a nyolc egyéni képviselő a saját választási körzetében beszámol az elmúlt egy év eredményeiről, az ott végzett munkáról, a fórumokon megjelenő lakosok pedig véleményt nyilváníthatnak, kérdezhetnek a mindennapjaikat érintő ügyekről. Értelemszerűen minden fórumnak megvan a maga sajátossága, de vannak olyan fő témakörök, amelyek mindenhol előkerülnek (közlekedés, utak, járdák, csatornák, köztisztaság, kultúra). </w:t>
      </w:r>
      <w:r w:rsidR="00E30FF5">
        <w:t>Értelemszerűen hasonló a forgatókönyv a közmeghallgatásokon is, ott a polgármester számol be a lezáruló évben megtett útról, illetve a következő évi tervekről.</w:t>
      </w:r>
      <w:r w:rsidR="00D105AC">
        <w:t xml:space="preserve"> </w:t>
      </w:r>
    </w:p>
    <w:p w:rsidR="00421E74" w:rsidRDefault="00421E74" w:rsidP="00C15F0F">
      <w:pPr>
        <w:spacing w:after="0" w:line="240" w:lineRule="auto"/>
        <w:jc w:val="both"/>
      </w:pPr>
    </w:p>
    <w:p w:rsidR="00C15F0F" w:rsidRPr="00C22AA7" w:rsidRDefault="00CA3DC1" w:rsidP="00C15F0F">
      <w:pPr>
        <w:spacing w:after="0" w:line="240" w:lineRule="auto"/>
        <w:jc w:val="both"/>
      </w:pPr>
      <w:r>
        <w:t xml:space="preserve">Természetesen </w:t>
      </w:r>
      <w:r w:rsidR="00421E74">
        <w:t xml:space="preserve">egy településen – így Kisújszálláson is – </w:t>
      </w:r>
      <w:r>
        <w:t xml:space="preserve">mindig akadnak gondok, de az utóbbi évek </w:t>
      </w:r>
      <w:r w:rsidR="00421E74">
        <w:t xml:space="preserve">jelentős </w:t>
      </w:r>
      <w:r>
        <w:t>fejlesztései</w:t>
      </w:r>
      <w:r w:rsidR="00421E74">
        <w:t>nek</w:t>
      </w:r>
      <w:r>
        <w:t xml:space="preserve"> eredményeként elmondható, hogy összességében a lakosság véleménye </w:t>
      </w:r>
      <w:r w:rsidR="007D1DE1">
        <w:t xml:space="preserve">folyamatosan </w:t>
      </w:r>
      <w:r>
        <w:t>javuló tendenciát mutat városunkról, és ez annak ellenére mondható el, hogy a közösségi médiában mindig vannak olyan örök elégedetlenek</w:t>
      </w:r>
      <w:r w:rsidR="00F866B5">
        <w:t xml:space="preserve"> (akik egyébként sokat bírálnak, de nagyon keveset tesznek)</w:t>
      </w:r>
      <w:r>
        <w:t xml:space="preserve">, akiknek az aranymedence sem lenne elég jó </w:t>
      </w:r>
      <w:r w:rsidR="00FB2D6F">
        <w:t xml:space="preserve">a </w:t>
      </w:r>
      <w:r>
        <w:t>hétvégi lubickolásra…</w:t>
      </w:r>
      <w:r w:rsidR="007D1DE1">
        <w:t xml:space="preserve"> Itt megjegyzendő, hogy a lakosok sokszor olyasmiket is az önkormányzaton kérnek számon, amelyek már kívül esnek a város kompetenciáin és hatáskörén (részben a recentralizáció miatt elvett hatáskörök </w:t>
      </w:r>
      <w:r w:rsidR="003D75CF">
        <w:t>és források ok</w:t>
      </w:r>
      <w:r w:rsidR="007D1DE1">
        <w:t xml:space="preserve">án, részben pedig sok problémát a lakosság </w:t>
      </w:r>
      <w:r w:rsidR="00C87E58">
        <w:t xml:space="preserve">egy részének </w:t>
      </w:r>
      <w:r w:rsidR="007D1DE1">
        <w:t>közönye, értetlensége, nemtörődömsége okoz – mégis a várostól várják ezeknek a megoldását!).</w:t>
      </w:r>
      <w:r w:rsidR="00D105AC">
        <w:t xml:space="preserve"> </w:t>
      </w:r>
      <w:r w:rsidR="00C22AA7">
        <w:t xml:space="preserve"> </w:t>
      </w:r>
    </w:p>
    <w:p w:rsidR="00C15F0F" w:rsidRPr="00C15F0F" w:rsidRDefault="00C15F0F" w:rsidP="00C15F0F">
      <w:pPr>
        <w:spacing w:after="0" w:line="240" w:lineRule="auto"/>
        <w:jc w:val="both"/>
        <w:rPr>
          <w:u w:val="single"/>
        </w:rPr>
      </w:pPr>
    </w:p>
    <w:p w:rsidR="00BC69FD" w:rsidRPr="00D05559" w:rsidRDefault="00BC69FD" w:rsidP="00EE6ED9">
      <w:pPr>
        <w:pStyle w:val="Listaszerbekezds"/>
        <w:numPr>
          <w:ilvl w:val="2"/>
          <w:numId w:val="1"/>
        </w:numPr>
        <w:spacing w:after="0" w:line="240" w:lineRule="auto"/>
        <w:ind w:hanging="371"/>
        <w:jc w:val="both"/>
        <w:rPr>
          <w:u w:val="single"/>
        </w:rPr>
      </w:pPr>
      <w:r w:rsidRPr="00D05559">
        <w:rPr>
          <w:u w:val="single"/>
        </w:rPr>
        <w:t>Helyi vállalkozások körében</w:t>
      </w:r>
    </w:p>
    <w:p w:rsidR="00D05559" w:rsidRDefault="00D05559" w:rsidP="00D05559">
      <w:pPr>
        <w:spacing w:after="0" w:line="240" w:lineRule="auto"/>
        <w:jc w:val="both"/>
        <w:rPr>
          <w:u w:val="single"/>
        </w:rPr>
      </w:pPr>
    </w:p>
    <w:p w:rsidR="00B26345" w:rsidRDefault="00197BF9" w:rsidP="00197BF9">
      <w:pPr>
        <w:pStyle w:val="Listaszerbekezds"/>
        <w:numPr>
          <w:ilvl w:val="0"/>
          <w:numId w:val="10"/>
        </w:numPr>
        <w:spacing w:after="0" w:line="240" w:lineRule="auto"/>
        <w:jc w:val="both"/>
      </w:pPr>
      <w:r>
        <w:t>ipartelep, ipari terület biztosítása</w:t>
      </w:r>
    </w:p>
    <w:p w:rsidR="00197BF9" w:rsidRDefault="00197BF9" w:rsidP="00197BF9">
      <w:pPr>
        <w:pStyle w:val="Listaszerbekezds"/>
        <w:numPr>
          <w:ilvl w:val="0"/>
          <w:numId w:val="10"/>
        </w:numPr>
        <w:spacing w:after="0" w:line="240" w:lineRule="auto"/>
        <w:jc w:val="both"/>
      </w:pPr>
      <w:r>
        <w:t>elektronikus ügyintézés, adófizetés</w:t>
      </w:r>
    </w:p>
    <w:p w:rsidR="00197BF9" w:rsidRDefault="00197BF9" w:rsidP="00197BF9">
      <w:pPr>
        <w:pStyle w:val="Listaszerbekezds"/>
        <w:numPr>
          <w:ilvl w:val="0"/>
          <w:numId w:val="10"/>
        </w:numPr>
        <w:spacing w:after="0" w:line="240" w:lineRule="auto"/>
        <w:jc w:val="both"/>
      </w:pPr>
      <w:r>
        <w:t>8 napon belüli ügyintézés a számukra</w:t>
      </w:r>
    </w:p>
    <w:p w:rsidR="00197BF9" w:rsidRDefault="00197BF9" w:rsidP="00197BF9">
      <w:pPr>
        <w:pStyle w:val="Listaszerbekezds"/>
        <w:spacing w:after="0" w:line="240" w:lineRule="auto"/>
        <w:jc w:val="both"/>
      </w:pPr>
    </w:p>
    <w:p w:rsidR="00197BF9" w:rsidRDefault="00197BF9" w:rsidP="00197BF9">
      <w:pPr>
        <w:pStyle w:val="Listaszerbekezds"/>
        <w:numPr>
          <w:ilvl w:val="0"/>
          <w:numId w:val="10"/>
        </w:numPr>
        <w:spacing w:after="0" w:line="240" w:lineRule="auto"/>
        <w:jc w:val="both"/>
      </w:pPr>
      <w:r>
        <w:t>kiegészítő minőségi infrastruktúra biztosítása</w:t>
      </w:r>
    </w:p>
    <w:p w:rsidR="00197BF9" w:rsidRPr="00B26345" w:rsidRDefault="00197BF9" w:rsidP="00197BF9">
      <w:pPr>
        <w:pStyle w:val="Listaszerbekezds"/>
        <w:numPr>
          <w:ilvl w:val="0"/>
          <w:numId w:val="10"/>
        </w:numPr>
        <w:spacing w:after="0" w:line="240" w:lineRule="auto"/>
        <w:jc w:val="both"/>
      </w:pPr>
      <w:r>
        <w:t>művelődési, oktatási</w:t>
      </w:r>
      <w:r w:rsidR="00823280">
        <w:t>-nevelési</w:t>
      </w:r>
      <w:r>
        <w:t>, szórakozási lehetőségek biztosítása</w:t>
      </w:r>
    </w:p>
    <w:p w:rsidR="00B26345" w:rsidRPr="00D05559" w:rsidRDefault="00B26345" w:rsidP="00D05559">
      <w:pPr>
        <w:spacing w:after="0" w:line="240" w:lineRule="auto"/>
        <w:jc w:val="both"/>
        <w:rPr>
          <w:u w:val="single"/>
        </w:rPr>
      </w:pPr>
    </w:p>
    <w:p w:rsidR="00BC69FD" w:rsidRPr="00D05559" w:rsidRDefault="00BC69FD" w:rsidP="00EE6ED9">
      <w:pPr>
        <w:pStyle w:val="Listaszerbekezds"/>
        <w:numPr>
          <w:ilvl w:val="2"/>
          <w:numId w:val="1"/>
        </w:numPr>
        <w:spacing w:after="0" w:line="240" w:lineRule="auto"/>
        <w:ind w:hanging="371"/>
        <w:jc w:val="both"/>
        <w:rPr>
          <w:u w:val="single"/>
        </w:rPr>
      </w:pPr>
      <w:r w:rsidRPr="00D05559">
        <w:rPr>
          <w:u w:val="single"/>
        </w:rPr>
        <w:t>Látogatók körében</w:t>
      </w:r>
    </w:p>
    <w:p w:rsidR="004B5099" w:rsidRDefault="004B5099" w:rsidP="000565D9">
      <w:pPr>
        <w:spacing w:after="0" w:line="240" w:lineRule="auto"/>
        <w:jc w:val="both"/>
      </w:pPr>
    </w:p>
    <w:p w:rsidR="000565D9" w:rsidRDefault="000565D9" w:rsidP="000565D9">
      <w:pPr>
        <w:spacing w:after="0" w:line="240" w:lineRule="auto"/>
        <w:jc w:val="both"/>
      </w:pPr>
      <w:r>
        <w:t>Nem feledhetjük azt a nagyon fontos tényt, hogy a turizmusban különösen fontos az első benyomás</w:t>
      </w:r>
      <w:r w:rsidR="003D36DA">
        <w:t xml:space="preserve"> (mely maradandó is, tehát következményeit tekintve alapvető, hogy ez a benyomás jó, avagy rossz)</w:t>
      </w:r>
      <w:r>
        <w:t xml:space="preserve">, illetve az adott helyen és időben szerzett élmények, majd az összbenyomás szerepe. Szép idő, kedves fogadtatás, egy jó étel vs. rossz idő, egy morcos recepciós és egy elrontott vacsora: egy és ugyanazon </w:t>
      </w:r>
      <w:r>
        <w:lastRenderedPageBreak/>
        <w:t>település, és két homlokegyenest eltérő megítélés</w:t>
      </w:r>
      <w:r w:rsidR="006A0808">
        <w:t xml:space="preserve"> (ezek minden pozitív, illetve negatív tovagyűrűző hatásaival együtt!)</w:t>
      </w:r>
      <w:r>
        <w:t xml:space="preserve">.  </w:t>
      </w:r>
    </w:p>
    <w:p w:rsidR="001B698E" w:rsidRDefault="001B698E" w:rsidP="000565D9">
      <w:pPr>
        <w:spacing w:after="0" w:line="240" w:lineRule="auto"/>
        <w:jc w:val="both"/>
      </w:pPr>
    </w:p>
    <w:p w:rsidR="00723822" w:rsidRDefault="000565D9" w:rsidP="000565D9">
      <w:pPr>
        <w:spacing w:after="0" w:line="240" w:lineRule="auto"/>
        <w:jc w:val="both"/>
      </w:pPr>
      <w:r>
        <w:t xml:space="preserve">Ezen szempontok alapján elmondható, hogy a város megítélése (alapozva a szóbeli közlésekre, a </w:t>
      </w:r>
      <w:r w:rsidR="00204725">
        <w:t xml:space="preserve">több százra rúgó </w:t>
      </w:r>
      <w:r>
        <w:t xml:space="preserve">vendégkönyvi </w:t>
      </w:r>
      <w:r w:rsidR="00204725">
        <w:t>b</w:t>
      </w:r>
      <w:r>
        <w:t>ejegyzésekre, illetve a közösségi média vonatkozó kitételeire) a látogatók körében alapvetően és túlnyomórészt pozitív.</w:t>
      </w:r>
      <w:r w:rsidR="00802398">
        <w:t xml:space="preserve"> </w:t>
      </w:r>
      <w:r w:rsidR="00723822">
        <w:t>(</w:t>
      </w:r>
      <w:r w:rsidR="00802398">
        <w:t xml:space="preserve">Természetesen léteznek negatív vélemények is, melyek a pozitív képet rontják, ám ezek </w:t>
      </w:r>
      <w:r w:rsidR="007566E3">
        <w:t xml:space="preserve">szerencsére csak </w:t>
      </w:r>
      <w:r w:rsidR="00802398">
        <w:t>elenyésző számban regisztrálhatóak a pozitív benyomásokhoz képest.</w:t>
      </w:r>
      <w:r w:rsidR="00723822">
        <w:t>)</w:t>
      </w:r>
    </w:p>
    <w:p w:rsidR="00723822" w:rsidRDefault="00723822" w:rsidP="000565D9">
      <w:pPr>
        <w:spacing w:after="0" w:line="240" w:lineRule="auto"/>
        <w:jc w:val="both"/>
      </w:pPr>
    </w:p>
    <w:p w:rsidR="000565D9" w:rsidRDefault="00FC7EE9" w:rsidP="000565D9">
      <w:pPr>
        <w:spacing w:after="0" w:line="240" w:lineRule="auto"/>
        <w:jc w:val="both"/>
      </w:pPr>
      <w:r>
        <w:t xml:space="preserve">A látogatók leginkább a kisújiak </w:t>
      </w:r>
      <w:r w:rsidR="00FC7B3C">
        <w:t>ve</w:t>
      </w:r>
      <w:r w:rsidR="00BF6A8D">
        <w:t>n</w:t>
      </w:r>
      <w:r w:rsidR="00FC7B3C">
        <w:t xml:space="preserve">dégek iránt tanúsított kedvességét, </w:t>
      </w:r>
      <w:r>
        <w:t>barátságosságát, a jó ételeket, a kellemes, más településekhez képest rendezett</w:t>
      </w:r>
      <w:r w:rsidR="00FC7B3C">
        <w:t>(</w:t>
      </w:r>
      <w:r>
        <w:t>ebb</w:t>
      </w:r>
      <w:r w:rsidR="00FC7B3C">
        <w:t>)</w:t>
      </w:r>
      <w:r>
        <w:t xml:space="preserve"> városképet, a környezet </w:t>
      </w:r>
      <w:r w:rsidR="00FC7B3C">
        <w:t>(</w:t>
      </w:r>
      <w:r>
        <w:t>relatív</w:t>
      </w:r>
      <w:r w:rsidR="00FC7B3C">
        <w:t>)</w:t>
      </w:r>
      <w:r>
        <w:t xml:space="preserve"> tisztaságát, összességében Kisújszállás kellemes</w:t>
      </w:r>
      <w:r w:rsidR="00812DAE">
        <w:t>, csendes, nyugodt kisvárosias</w:t>
      </w:r>
      <w:r>
        <w:t xml:space="preserve"> hangulatát emelik ki. Távozáskor </w:t>
      </w:r>
      <w:r w:rsidR="00BF6A8D">
        <w:t>a</w:t>
      </w:r>
      <w:r>
        <w:t xml:space="preserve"> legtöbben </w:t>
      </w:r>
      <w:r w:rsidR="007566E3">
        <w:t xml:space="preserve">pozitív </w:t>
      </w:r>
      <w:r>
        <w:t xml:space="preserve">meglepetésüket hangsúlyozzák: </w:t>
      </w:r>
      <w:r w:rsidR="001B698E">
        <w:t xml:space="preserve">előzőleg nem is gondolták volna, hogy az Alföldön egy mezőváros ilyen – ezek szerint </w:t>
      </w:r>
      <w:r w:rsidR="00812DAE">
        <w:t xml:space="preserve">viszont sajnos </w:t>
      </w:r>
      <w:r w:rsidR="001B698E">
        <w:t xml:space="preserve">még messze nem kihasznált – </w:t>
      </w:r>
      <w:r w:rsidR="00954672">
        <w:t xml:space="preserve">pozitív </w:t>
      </w:r>
      <w:r w:rsidR="001B698E">
        <w:t>adottságokkal rendelkezik. Sokan reményüket fejezik ki, hogy a jövőben is visszatérnek a városba pihenés, kikapcsolódás céljából (</w:t>
      </w:r>
      <w:r w:rsidR="007912AD">
        <w:t xml:space="preserve">örvendetes módon egyre </w:t>
      </w:r>
      <w:r w:rsidR="001B698E">
        <w:t xml:space="preserve">többen már sokadjára visszatérő vendégek, akik ismerőseiknek, barátaiknak is csak ajánlani tudják Kisújszállást). </w:t>
      </w:r>
      <w:r>
        <w:t xml:space="preserve"> </w:t>
      </w:r>
    </w:p>
    <w:p w:rsidR="000565D9" w:rsidRDefault="000565D9" w:rsidP="000565D9">
      <w:pPr>
        <w:spacing w:after="0" w:line="240" w:lineRule="auto"/>
        <w:jc w:val="both"/>
      </w:pPr>
    </w:p>
    <w:p w:rsidR="00BC69FD" w:rsidRDefault="002F1B02" w:rsidP="00EE6ED9">
      <w:pPr>
        <w:pStyle w:val="Listaszerbekezds"/>
        <w:numPr>
          <w:ilvl w:val="1"/>
          <w:numId w:val="1"/>
        </w:numPr>
        <w:spacing w:after="0" w:line="240" w:lineRule="auto"/>
        <w:ind w:left="714" w:hanging="357"/>
        <w:jc w:val="both"/>
        <w:rPr>
          <w:b/>
        </w:rPr>
      </w:pPr>
      <w:r>
        <w:rPr>
          <w:b/>
        </w:rPr>
        <w:t xml:space="preserve"> </w:t>
      </w:r>
      <w:r w:rsidR="00435422" w:rsidRPr="00435422">
        <w:rPr>
          <w:b/>
        </w:rPr>
        <w:t>Kisújszállás piaci pozíciója</w:t>
      </w:r>
    </w:p>
    <w:p w:rsidR="00D05559" w:rsidRPr="00435422" w:rsidRDefault="00D05559" w:rsidP="00D05559">
      <w:pPr>
        <w:pStyle w:val="Listaszerbekezds"/>
        <w:spacing w:after="0" w:line="240" w:lineRule="auto"/>
        <w:ind w:left="714"/>
        <w:jc w:val="both"/>
        <w:rPr>
          <w:b/>
        </w:rPr>
      </w:pPr>
    </w:p>
    <w:p w:rsidR="00435422" w:rsidRPr="00D05559" w:rsidRDefault="00435422" w:rsidP="00EE6ED9">
      <w:pPr>
        <w:pStyle w:val="Listaszerbekezds"/>
        <w:numPr>
          <w:ilvl w:val="2"/>
          <w:numId w:val="1"/>
        </w:numPr>
        <w:spacing w:after="0" w:line="240" w:lineRule="auto"/>
        <w:ind w:hanging="371"/>
        <w:jc w:val="both"/>
        <w:rPr>
          <w:u w:val="single"/>
        </w:rPr>
      </w:pPr>
      <w:r w:rsidRPr="00D05559">
        <w:rPr>
          <w:u w:val="single"/>
        </w:rPr>
        <w:t>Versenytársak meghatározása</w:t>
      </w:r>
    </w:p>
    <w:p w:rsidR="00D05559" w:rsidRDefault="00D05559" w:rsidP="00A32A25">
      <w:pPr>
        <w:spacing w:after="0" w:line="240" w:lineRule="auto"/>
        <w:jc w:val="both"/>
        <w:rPr>
          <w:u w:val="single"/>
        </w:rPr>
      </w:pPr>
    </w:p>
    <w:p w:rsidR="00A32A25" w:rsidRPr="00A32A25" w:rsidRDefault="00A32A25" w:rsidP="00A32A25">
      <w:pPr>
        <w:spacing w:after="0" w:line="240" w:lineRule="auto"/>
        <w:jc w:val="both"/>
        <w:rPr>
          <w:i/>
          <w:iCs/>
        </w:rPr>
      </w:pPr>
      <w:r w:rsidRPr="00A32A25">
        <w:rPr>
          <w:i/>
          <w:iCs/>
        </w:rPr>
        <w:t>Berekfürdő</w:t>
      </w:r>
    </w:p>
    <w:p w:rsidR="00A32A25" w:rsidRDefault="005136E0" w:rsidP="00A32A25">
      <w:pPr>
        <w:spacing w:after="0" w:line="240" w:lineRule="auto"/>
        <w:jc w:val="both"/>
      </w:pPr>
      <w:r w:rsidRPr="005136E0">
        <w:t xml:space="preserve">Berekfürdő családias és csendes kistelepülés a Tisza-tó térségében, a Nagykunságban.  A nemzetközi hírű fürdőt Berekfürdőn Pávai Vajna Ferencnek köszönhetjük. </w:t>
      </w:r>
      <w:r w:rsidR="00EC3017">
        <w:t xml:space="preserve">A </w:t>
      </w:r>
      <w:r w:rsidRPr="005136E0">
        <w:t>9 hektáros strand 56</w:t>
      </w:r>
      <w:r w:rsidR="006D742B">
        <w:t xml:space="preserve"> </w:t>
      </w:r>
      <w:r w:rsidRPr="005136E0">
        <w:t>°C-os alkáli hidrogén-karbonátos, jódos gyógyvize igen jó hatással van a mozgásszervi betegségekre és alkalmas balesetek utáni rehabilitációra is. A különböző hőfokú gőzölgő medencéi csodálatos látványt nyújtanak télen-nyáron egyaránt. 2015 tavaszától teljesen megújulva, új medencékkel bővülve várja látogatóit a fürdő</w:t>
      </w:r>
      <w:r>
        <w:t xml:space="preserve"> (Internet </w:t>
      </w:r>
      <w:r w:rsidR="008B0780">
        <w:t>5</w:t>
      </w:r>
      <w:r>
        <w:t>)</w:t>
      </w:r>
      <w:r w:rsidRPr="005136E0">
        <w:t>.</w:t>
      </w:r>
      <w:r>
        <w:t xml:space="preserve"> </w:t>
      </w:r>
      <w:r w:rsidR="00A32A25">
        <w:t xml:space="preserve">A zöldövezetben található gyógyfürdő kiemelkedő vendégéjszaka-adatokkal rendelkezik a régióban. A fürdő </w:t>
      </w:r>
      <w:r w:rsidR="00B27EB5">
        <w:t xml:space="preserve">egyaránt </w:t>
      </w:r>
      <w:r w:rsidR="00A32A25">
        <w:t xml:space="preserve">alkalmas gyógyulni vágyóknak, fiataloknak, kisgyermekes családoknak is. A termálvíz különleges összetevői elsősorban reumatológiai megbetegedések gyógyítására, vérkeringési zavarok kezelésére, valamint balesetek utáni rehabilitációkra alkalmasak. A </w:t>
      </w:r>
      <w:r w:rsidR="00627747">
        <w:rPr>
          <w:color w:val="FF0000"/>
        </w:rPr>
        <w:t>NEAK</w:t>
      </w:r>
      <w:r w:rsidR="00A32A25" w:rsidRPr="00A32A25">
        <w:rPr>
          <w:color w:val="FF0000"/>
        </w:rPr>
        <w:t xml:space="preserve"> </w:t>
      </w:r>
      <w:r w:rsidR="00A32A25">
        <w:t>által finanszírozott, reumatológus szakorvos által felírt kezeléseket is végeznek. A színpadon hallhatók és láthatók élő nagykoncertek, magyar nóták, táncdalok, operett- és operaelőadások, néptáncbemutatók, bűvészprodukciók és számos humorista. Ha közben megéheznénk, friss házi lángossal és tájjellegű étkekkel csillapíthatjuk korgó gyomrunkat.</w:t>
      </w:r>
    </w:p>
    <w:p w:rsidR="00A32A25" w:rsidRDefault="00A32A25" w:rsidP="00A32A25">
      <w:pPr>
        <w:spacing w:after="0" w:line="240" w:lineRule="auto"/>
        <w:jc w:val="both"/>
      </w:pPr>
    </w:p>
    <w:p w:rsidR="00A32A25" w:rsidRPr="00A32A25" w:rsidRDefault="00A32A25" w:rsidP="00A32A25">
      <w:pPr>
        <w:spacing w:after="0" w:line="240" w:lineRule="auto"/>
        <w:jc w:val="both"/>
        <w:rPr>
          <w:i/>
          <w:iCs/>
        </w:rPr>
      </w:pPr>
      <w:r w:rsidRPr="00A32A25">
        <w:rPr>
          <w:i/>
          <w:iCs/>
        </w:rPr>
        <w:t>Cserkeszőlő</w:t>
      </w:r>
    </w:p>
    <w:p w:rsidR="00A32A25" w:rsidRDefault="005136E0" w:rsidP="00A32A25">
      <w:pPr>
        <w:spacing w:after="0" w:line="240" w:lineRule="auto"/>
        <w:jc w:val="both"/>
      </w:pPr>
      <w:r w:rsidRPr="005136E0">
        <w:t xml:space="preserve">A térség egyik legismertebb fürdőtelepülése Cserkeszőlő, ahol az ország legmelegebb és legnagyobb ásványi anyag tartalmú gyógyforrása található. A komplex, háromszintes fedett téli termál-élményfürdő mellett a szabadtéri látványelemekkel ellátott termál- és gyógymedencék egész évben kitűnő lehetőséget nyújtanak a kikapcsolódásra. A Gyógyászati Központ részeként bochniai gyógysó-szoba, illetve 2014. nyarától krioszauna is üzemel, amely jeges szauna néven is ismert. Az eljárás pont a normál szauna ellenkezője, hiszen itt akár -170 Celsius fokra is lehűtik a szaunát. A krioszaunát kozmetológiai (bőrproblémák), sportorvosi (sportsérülések) és terápiás (sérülések utáni regeneráció, reumatikus, </w:t>
      </w:r>
      <w:r w:rsidR="006D742B" w:rsidRPr="005136E0">
        <w:t>ízületi</w:t>
      </w:r>
      <w:r w:rsidRPr="005136E0">
        <w:t xml:space="preserve"> problémák tüneteinek csökkentése) célok mellett a teljesítmény fokozására és a jobb közérzet elérésére is használják. Az élményelemeket kedvelőket hullámfürdő és Európa első, leghosszabb, 33 méteres, kétpályás ponyvacsúszdája várja. A vizes élményeken túl itt található a Cserkeszőlői Gyermek Autós Közlekedési Park, a régió első</w:t>
      </w:r>
      <w:r w:rsidR="00C36BEC">
        <w:t>,</w:t>
      </w:r>
      <w:r w:rsidRPr="005136E0">
        <w:t xml:space="preserve"> gyermekek részére épített </w:t>
      </w:r>
      <w:r w:rsidR="006D742B">
        <w:t>KRESZ-</w:t>
      </w:r>
      <w:r w:rsidRPr="005136E0">
        <w:t xml:space="preserve">parkja, ahol elektromos kisautókon játszva ismerkedhetnek meg a közlekedés rejtelmeivel és szabályaival egy erre kialakított tanpályán.  Az újításnak még nincs vége, hiszen itt várja a vendégeket a 2015. márciusában átadott 140 férőhelyes, télen-nyáron üzemelő Jurta Tábor, ami igazi tábori hangulatot </w:t>
      </w:r>
      <w:r w:rsidRPr="005136E0">
        <w:lastRenderedPageBreak/>
        <w:t>biztosít az osztályok, az iskolák, a kis- és nagycsaládok, valamint a baráti társaságok részére egész évben</w:t>
      </w:r>
      <w:r>
        <w:t xml:space="preserve"> </w:t>
      </w:r>
      <w:r w:rsidRPr="005136E0">
        <w:t xml:space="preserve">(Internet </w:t>
      </w:r>
      <w:r w:rsidR="00C36BEC">
        <w:t>5</w:t>
      </w:r>
      <w:r w:rsidRPr="005136E0">
        <w:t>).</w:t>
      </w:r>
    </w:p>
    <w:p w:rsidR="00A32A25" w:rsidRDefault="00A32A25" w:rsidP="00A32A25">
      <w:pPr>
        <w:spacing w:after="0" w:line="240" w:lineRule="auto"/>
        <w:jc w:val="both"/>
      </w:pPr>
    </w:p>
    <w:p w:rsidR="00A32A25" w:rsidRPr="00A32A25" w:rsidRDefault="00A32A25" w:rsidP="00A32A25">
      <w:pPr>
        <w:spacing w:after="0" w:line="240" w:lineRule="auto"/>
        <w:jc w:val="both"/>
        <w:rPr>
          <w:i/>
          <w:iCs/>
        </w:rPr>
      </w:pPr>
      <w:r w:rsidRPr="00A32A25">
        <w:rPr>
          <w:i/>
          <w:iCs/>
        </w:rPr>
        <w:t>Martfű</w:t>
      </w:r>
    </w:p>
    <w:p w:rsidR="00A32A25" w:rsidRDefault="005136E0" w:rsidP="00A32A25">
      <w:pPr>
        <w:spacing w:after="0" w:line="240" w:lineRule="auto"/>
        <w:jc w:val="both"/>
      </w:pPr>
      <w:r w:rsidRPr="005136E0">
        <w:t xml:space="preserve">Martfű kiemelkedő természeti kincse a 62 </w:t>
      </w:r>
      <w:r w:rsidR="006D742B" w:rsidRPr="006D742B">
        <w:t>°C</w:t>
      </w:r>
      <w:r w:rsidRPr="005136E0">
        <w:t>-os gyógyvíz, amelyre a Martfű Termal SPA épült. A nyolc medencéből álló komplexum egyik legnagyobb vonzereje a 33 méteres úszómedence, amely gyönyörű galériájával nemcsak mérkőzések megrendezésére alkalmas, hanem a 3 méter magas trambulinja és a medence egy részének 4 méteres mélysége egyedivé teszi a megyében. A medence alkalmas búvároktatásra is. A pihenni vágyók az épület új wellness</w:t>
      </w:r>
      <w:r w:rsidR="006D742B">
        <w:t>-</w:t>
      </w:r>
      <w:r w:rsidRPr="005136E0">
        <w:t>részleg</w:t>
      </w:r>
      <w:r w:rsidR="006D742B">
        <w:t>é</w:t>
      </w:r>
      <w:r w:rsidRPr="005136E0">
        <w:t>ben megtalálják a számukra fontos nyugalmat</w:t>
      </w:r>
      <w:r w:rsidR="006D742B">
        <w:t>,</w:t>
      </w:r>
      <w:r w:rsidRPr="005136E0">
        <w:t xml:space="preserve"> és kipróbálhatják a skandináv szaunavilág (finn szauna, infraszauna, bioszauna), a fitneszterem, a sóbarlang, vagy a szépségszalon szolgáltatásait. Emellett 2015. tavaszától regionális gyógyfürdő minősítésének köszönhetően </w:t>
      </w:r>
      <w:r w:rsidR="00F31F81">
        <w:t>N</w:t>
      </w:r>
      <w:r w:rsidRPr="005136E0">
        <w:t>E</w:t>
      </w:r>
      <w:r w:rsidR="00F31F81">
        <w:t>AK</w:t>
      </w:r>
      <w:r w:rsidR="006D742B">
        <w:t>-</w:t>
      </w:r>
      <w:r w:rsidRPr="005136E0">
        <w:t>finanszírozott gyógyászati kezeléseket is igénybe lehet venni Jász-Nagykun-Szolnok megye egyik legdinamikusabban fejlődő településén</w:t>
      </w:r>
      <w:r>
        <w:t xml:space="preserve"> </w:t>
      </w:r>
      <w:r w:rsidRPr="005136E0">
        <w:t xml:space="preserve">(Internet </w:t>
      </w:r>
      <w:r w:rsidR="00F31F81">
        <w:t>5</w:t>
      </w:r>
      <w:r w:rsidRPr="005136E0">
        <w:t>).</w:t>
      </w:r>
    </w:p>
    <w:p w:rsidR="005136E0" w:rsidRDefault="005136E0" w:rsidP="00A32A25">
      <w:pPr>
        <w:spacing w:after="0" w:line="240" w:lineRule="auto"/>
        <w:jc w:val="both"/>
      </w:pPr>
    </w:p>
    <w:p w:rsidR="00A32A25" w:rsidRPr="00A32A25" w:rsidRDefault="00A32A25" w:rsidP="00A32A25">
      <w:pPr>
        <w:spacing w:after="0" w:line="240" w:lineRule="auto"/>
        <w:jc w:val="both"/>
        <w:rPr>
          <w:i/>
          <w:iCs/>
        </w:rPr>
      </w:pPr>
      <w:r w:rsidRPr="00A32A25">
        <w:rPr>
          <w:i/>
          <w:iCs/>
        </w:rPr>
        <w:t>Túrkeve</w:t>
      </w:r>
    </w:p>
    <w:p w:rsidR="00A32A25" w:rsidRPr="00A32A25" w:rsidRDefault="00A32A25" w:rsidP="00A32A25">
      <w:pPr>
        <w:spacing w:after="0" w:line="240" w:lineRule="auto"/>
        <w:jc w:val="both"/>
      </w:pPr>
      <w:r>
        <w:t>Jász-Nagykun-Szolnok megye barátságos városa, amelynek legismertebb idegenforgalmi nevezetessége kétségtelenül a fürdő. A Túrkeve Termál Fürdőben egyaránt megtalálja számítását, aki a gyógyvíztől gyógyulást vár, aki enyhülést keres a forró nyári hőségben, aki sportolás céljából vagy testi-lelki feltöltődésre, pihenésre vágyva látogat.</w:t>
      </w:r>
    </w:p>
    <w:p w:rsidR="00A32A25" w:rsidRPr="00A32A25" w:rsidRDefault="00A32A25" w:rsidP="00A32A25">
      <w:pPr>
        <w:spacing w:after="0" w:line="240" w:lineRule="auto"/>
        <w:jc w:val="both"/>
        <w:rPr>
          <w:u w:val="single"/>
        </w:rPr>
      </w:pPr>
    </w:p>
    <w:p w:rsidR="00435422" w:rsidRPr="00D05559" w:rsidRDefault="00D92857" w:rsidP="00EE6ED9">
      <w:pPr>
        <w:pStyle w:val="Listaszerbekezds"/>
        <w:numPr>
          <w:ilvl w:val="2"/>
          <w:numId w:val="1"/>
        </w:numPr>
        <w:spacing w:after="0" w:line="240" w:lineRule="auto"/>
        <w:ind w:hanging="371"/>
        <w:jc w:val="both"/>
        <w:rPr>
          <w:u w:val="single"/>
        </w:rPr>
      </w:pPr>
      <w:r>
        <w:rPr>
          <w:u w:val="single"/>
        </w:rPr>
        <w:t>C-</w:t>
      </w:r>
      <w:r w:rsidR="00435422" w:rsidRPr="00D05559">
        <w:rPr>
          <w:u w:val="single"/>
        </w:rPr>
        <w:t>SWOT analízis</w:t>
      </w:r>
    </w:p>
    <w:p w:rsidR="00D05559" w:rsidRDefault="00D05559" w:rsidP="00D05559">
      <w:pPr>
        <w:spacing w:after="0" w:line="240" w:lineRule="auto"/>
        <w:jc w:val="both"/>
        <w:rPr>
          <w:u w:val="single"/>
        </w:rPr>
      </w:pPr>
    </w:p>
    <w:tbl>
      <w:tblPr>
        <w:tblStyle w:val="Rcsostblzat"/>
        <w:tblW w:w="0" w:type="auto"/>
        <w:tblLook w:val="04A0" w:firstRow="1" w:lastRow="0" w:firstColumn="1" w:lastColumn="0" w:noHBand="0" w:noVBand="1"/>
      </w:tblPr>
      <w:tblGrid>
        <w:gridCol w:w="4531"/>
        <w:gridCol w:w="4531"/>
      </w:tblGrid>
      <w:tr w:rsidR="009B3AE6" w:rsidTr="006C05EB">
        <w:tc>
          <w:tcPr>
            <w:tcW w:w="9062" w:type="dxa"/>
            <w:gridSpan w:val="2"/>
          </w:tcPr>
          <w:p w:rsidR="009B3AE6" w:rsidRPr="009B3AE6" w:rsidRDefault="009B3AE6" w:rsidP="009B3AE6">
            <w:pPr>
              <w:jc w:val="center"/>
              <w:rPr>
                <w:b/>
                <w:bCs/>
              </w:rPr>
            </w:pPr>
            <w:r w:rsidRPr="009B3AE6">
              <w:rPr>
                <w:b/>
                <w:bCs/>
              </w:rPr>
              <w:t>Korlátok</w:t>
            </w:r>
          </w:p>
          <w:p w:rsidR="00A90C6B" w:rsidRDefault="00A90C6B" w:rsidP="00A90C6B">
            <w:pPr>
              <w:jc w:val="both"/>
              <w:rPr>
                <w:u w:val="single"/>
              </w:rPr>
            </w:pPr>
            <w:r>
              <w:rPr>
                <w:u w:val="single"/>
              </w:rPr>
              <w:t>Természeti:</w:t>
            </w:r>
          </w:p>
          <w:p w:rsidR="00E80583" w:rsidRDefault="008348AA" w:rsidP="00A90C6B">
            <w:pPr>
              <w:pStyle w:val="Listaszerbekezds"/>
              <w:numPr>
                <w:ilvl w:val="0"/>
                <w:numId w:val="10"/>
              </w:numPr>
              <w:jc w:val="both"/>
            </w:pPr>
            <w:r>
              <w:t xml:space="preserve">a globális klímaváltozás </w:t>
            </w:r>
          </w:p>
          <w:p w:rsidR="00E80583" w:rsidRDefault="008348AA" w:rsidP="00E80583">
            <w:pPr>
              <w:pStyle w:val="Listaszerbekezds"/>
              <w:numPr>
                <w:ilvl w:val="1"/>
                <w:numId w:val="10"/>
              </w:numPr>
              <w:jc w:val="both"/>
            </w:pPr>
            <w:r>
              <w:t xml:space="preserve">felmelegedés, </w:t>
            </w:r>
          </w:p>
          <w:p w:rsidR="00E80583" w:rsidRDefault="008348AA" w:rsidP="00E80583">
            <w:pPr>
              <w:pStyle w:val="Listaszerbekezds"/>
              <w:numPr>
                <w:ilvl w:val="1"/>
                <w:numId w:val="10"/>
              </w:numPr>
              <w:jc w:val="both"/>
            </w:pPr>
            <w:r>
              <w:t xml:space="preserve">szárazodás, </w:t>
            </w:r>
          </w:p>
          <w:p w:rsidR="00B05E2D" w:rsidRDefault="008348AA" w:rsidP="00E80583">
            <w:pPr>
              <w:pStyle w:val="Listaszerbekezds"/>
              <w:numPr>
                <w:ilvl w:val="1"/>
                <w:numId w:val="10"/>
              </w:numPr>
              <w:jc w:val="both"/>
            </w:pPr>
            <w:r>
              <w:t>az időjárási szélsőségek fokozódása</w:t>
            </w:r>
            <w:r w:rsidR="007A400C">
              <w:t xml:space="preserve"> és </w:t>
            </w:r>
          </w:p>
          <w:p w:rsidR="00A90C6B" w:rsidRPr="009B3AE6" w:rsidRDefault="007A400C" w:rsidP="00A90C6B">
            <w:pPr>
              <w:pStyle w:val="Listaszerbekezds"/>
              <w:numPr>
                <w:ilvl w:val="0"/>
                <w:numId w:val="10"/>
              </w:numPr>
              <w:jc w:val="both"/>
            </w:pPr>
            <w:r>
              <w:t>ennek következményei (pl. klímamenekültek)</w:t>
            </w:r>
          </w:p>
          <w:p w:rsidR="000A5FD4" w:rsidRDefault="000A5FD4" w:rsidP="00A90C6B">
            <w:pPr>
              <w:jc w:val="both"/>
              <w:rPr>
                <w:u w:val="single"/>
              </w:rPr>
            </w:pPr>
          </w:p>
          <w:p w:rsidR="00A90C6B" w:rsidRDefault="00A90C6B" w:rsidP="00A90C6B">
            <w:pPr>
              <w:jc w:val="both"/>
              <w:rPr>
                <w:u w:val="single"/>
              </w:rPr>
            </w:pPr>
            <w:r>
              <w:rPr>
                <w:u w:val="single"/>
              </w:rPr>
              <w:t>Társadalmi-gazdasági:</w:t>
            </w:r>
          </w:p>
          <w:p w:rsidR="007A400C" w:rsidRDefault="007A400C" w:rsidP="007A400C">
            <w:pPr>
              <w:pStyle w:val="Listaszerbekezds"/>
              <w:numPr>
                <w:ilvl w:val="0"/>
                <w:numId w:val="10"/>
              </w:numPr>
              <w:jc w:val="both"/>
            </w:pPr>
            <w:r>
              <w:t>a politikai szélsőségek világszerte tapasztalható erősödése</w:t>
            </w:r>
            <w:r w:rsidR="00DB5256">
              <w:t xml:space="preserve"> és ennek </w:t>
            </w:r>
            <w:r w:rsidR="00D62C2D">
              <w:t>térségbeli</w:t>
            </w:r>
            <w:r w:rsidR="00DB5256">
              <w:t xml:space="preserve"> hatásai</w:t>
            </w:r>
          </w:p>
          <w:p w:rsidR="006C56BD" w:rsidRDefault="006C56BD" w:rsidP="007A400C">
            <w:pPr>
              <w:pStyle w:val="Listaszerbekezds"/>
              <w:numPr>
                <w:ilvl w:val="0"/>
                <w:numId w:val="10"/>
              </w:numPr>
              <w:jc w:val="both"/>
            </w:pPr>
            <w:r>
              <w:t>világméretű környezetszennyezés</w:t>
            </w:r>
            <w:r w:rsidR="00887B4F">
              <w:t xml:space="preserve"> és annak fokozódása</w:t>
            </w:r>
          </w:p>
          <w:p w:rsidR="000E615F" w:rsidRDefault="008348AA" w:rsidP="00A90C6B">
            <w:pPr>
              <w:pStyle w:val="Listaszerbekezds"/>
              <w:numPr>
                <w:ilvl w:val="0"/>
                <w:numId w:val="10"/>
              </w:numPr>
              <w:jc w:val="both"/>
            </w:pPr>
            <w:r>
              <w:t xml:space="preserve">az új </w:t>
            </w:r>
            <w:r w:rsidR="006C56BD">
              <w:t xml:space="preserve">európai </w:t>
            </w:r>
            <w:r>
              <w:t>uniós költségvetési és támogatási periódus (2021-2027) kérdőjelei</w:t>
            </w:r>
          </w:p>
          <w:p w:rsidR="008348AA" w:rsidRDefault="000E615F" w:rsidP="00A90C6B">
            <w:pPr>
              <w:pStyle w:val="Listaszerbekezds"/>
              <w:numPr>
                <w:ilvl w:val="0"/>
                <w:numId w:val="10"/>
              </w:numPr>
              <w:jc w:val="both"/>
            </w:pPr>
            <w:r>
              <w:t>a virtuális látszatvilág térnyerése a létező világ valódi sokszínűségének, szépségeinek kárára</w:t>
            </w:r>
            <w:r w:rsidR="008348AA">
              <w:t xml:space="preserve"> </w:t>
            </w:r>
          </w:p>
          <w:p w:rsidR="006212EC" w:rsidRDefault="006212EC" w:rsidP="00A90C6B">
            <w:pPr>
              <w:pStyle w:val="Listaszerbekezds"/>
              <w:numPr>
                <w:ilvl w:val="0"/>
                <w:numId w:val="10"/>
              </w:numPr>
              <w:jc w:val="both"/>
            </w:pPr>
            <w:r>
              <w:t>a Magyarországon belüli nyugat-keleti társadalmi-gazdasági lejtő</w:t>
            </w:r>
          </w:p>
          <w:p w:rsidR="009B3AE6" w:rsidRDefault="008348AA" w:rsidP="00A90C6B">
            <w:pPr>
              <w:pStyle w:val="Listaszerbekezds"/>
              <w:numPr>
                <w:ilvl w:val="0"/>
                <w:numId w:val="10"/>
              </w:numPr>
              <w:jc w:val="both"/>
            </w:pPr>
            <w:r>
              <w:t>folyamatosan változó jogszabályi keretek</w:t>
            </w:r>
            <w:r w:rsidR="009526A7">
              <w:t xml:space="preserve">; a </w:t>
            </w:r>
            <w:r w:rsidR="006C56BD">
              <w:t xml:space="preserve">hazai </w:t>
            </w:r>
            <w:r w:rsidR="009526A7">
              <w:t>támogatáspolitika bizonytalanságai</w:t>
            </w:r>
          </w:p>
          <w:p w:rsidR="008068C0" w:rsidRDefault="008068C0" w:rsidP="00A90C6B">
            <w:pPr>
              <w:pStyle w:val="Listaszerbekezds"/>
              <w:numPr>
                <w:ilvl w:val="0"/>
                <w:numId w:val="10"/>
              </w:numPr>
              <w:jc w:val="both"/>
            </w:pPr>
            <w:r>
              <w:t>a magyar lakosság európai összehasonlításban is rendkívül alacsony környezettudatossága</w:t>
            </w:r>
          </w:p>
          <w:p w:rsidR="009526A7" w:rsidRDefault="009526A7" w:rsidP="00A90C6B">
            <w:pPr>
              <w:pStyle w:val="Listaszerbekezds"/>
              <w:numPr>
                <w:ilvl w:val="0"/>
                <w:numId w:val="10"/>
              </w:numPr>
              <w:jc w:val="both"/>
            </w:pPr>
            <w:r>
              <w:t xml:space="preserve">fogyó, elöregedő </w:t>
            </w:r>
            <w:r w:rsidR="006C56BD">
              <w:t xml:space="preserve">magyar </w:t>
            </w:r>
            <w:r>
              <w:t>társadalom</w:t>
            </w:r>
          </w:p>
          <w:p w:rsidR="008046AC" w:rsidRDefault="008046AC" w:rsidP="006C56BD">
            <w:pPr>
              <w:pStyle w:val="Listaszerbekezds"/>
              <w:numPr>
                <w:ilvl w:val="0"/>
                <w:numId w:val="10"/>
              </w:numPr>
              <w:jc w:val="both"/>
            </w:pPr>
            <w:r>
              <w:t>a társadalom egy jelentős részének „</w:t>
            </w:r>
            <w:proofErr w:type="gramStart"/>
            <w:r>
              <w:t>járadékvadász”-</w:t>
            </w:r>
            <w:proofErr w:type="gramEnd"/>
            <w:r>
              <w:t xml:space="preserve">mentalitása </w:t>
            </w:r>
          </w:p>
          <w:p w:rsidR="00481DC3" w:rsidRDefault="00A65D16" w:rsidP="008046AC">
            <w:pPr>
              <w:pStyle w:val="Listaszerbekezds"/>
              <w:numPr>
                <w:ilvl w:val="0"/>
                <w:numId w:val="10"/>
              </w:numPr>
              <w:jc w:val="both"/>
            </w:pPr>
            <w:r>
              <w:t>a jó közlekedésföldrajzi fekvés ellenére (</w:t>
            </w:r>
            <w:r w:rsidR="00AF5A08">
              <w:t xml:space="preserve">100-as </w:t>
            </w:r>
            <w:r>
              <w:t xml:space="preserve">vasút, </w:t>
            </w:r>
            <w:r w:rsidR="00AF5A08">
              <w:t xml:space="preserve">4-es </w:t>
            </w:r>
            <w:r>
              <w:t xml:space="preserve">főút) </w:t>
            </w:r>
            <w:r w:rsidR="00481DC3">
              <w:t xml:space="preserve">a nagy országos közlekedési folyosók </w:t>
            </w:r>
            <w:r w:rsidR="007D130A">
              <w:t>térségbeli</w:t>
            </w:r>
            <w:r w:rsidR="00481DC3">
              <w:t xml:space="preserve"> </w:t>
            </w:r>
            <w:r>
              <w:t>hiányos</w:t>
            </w:r>
            <w:r w:rsidR="00481DC3">
              <w:t xml:space="preserve"> kapacitásai</w:t>
            </w:r>
            <w:r w:rsidR="007D130A">
              <w:t xml:space="preserve"> (ld. a 4-es főút állapota)</w:t>
            </w:r>
          </w:p>
          <w:p w:rsidR="009526A7" w:rsidRPr="009B3AE6" w:rsidRDefault="006C56BD" w:rsidP="008046AC">
            <w:pPr>
              <w:pStyle w:val="Listaszerbekezds"/>
              <w:numPr>
                <w:ilvl w:val="0"/>
                <w:numId w:val="10"/>
              </w:numPr>
              <w:jc w:val="both"/>
            </w:pPr>
            <w:r>
              <w:t>a helyi önkormányzatiság lehetőségeinek szűkülése</w:t>
            </w:r>
          </w:p>
        </w:tc>
      </w:tr>
      <w:tr w:rsidR="009B3AE6" w:rsidTr="009B3AE6">
        <w:tc>
          <w:tcPr>
            <w:tcW w:w="4531" w:type="dxa"/>
          </w:tcPr>
          <w:p w:rsidR="009B3AE6" w:rsidRDefault="009B3AE6" w:rsidP="009B3AE6">
            <w:pPr>
              <w:jc w:val="center"/>
              <w:rPr>
                <w:b/>
                <w:bCs/>
              </w:rPr>
            </w:pPr>
            <w:r>
              <w:rPr>
                <w:b/>
                <w:bCs/>
              </w:rPr>
              <w:t>Erősségek</w:t>
            </w:r>
          </w:p>
          <w:p w:rsidR="009B3AE6" w:rsidRDefault="009B3AE6" w:rsidP="009B3AE6">
            <w:pPr>
              <w:jc w:val="both"/>
              <w:rPr>
                <w:u w:val="single"/>
              </w:rPr>
            </w:pPr>
            <w:r>
              <w:rPr>
                <w:u w:val="single"/>
              </w:rPr>
              <w:t>Természeti:</w:t>
            </w:r>
          </w:p>
          <w:p w:rsidR="009526A7" w:rsidRDefault="009526A7" w:rsidP="009B3AE6">
            <w:pPr>
              <w:pStyle w:val="Listaszerbekezds"/>
              <w:numPr>
                <w:ilvl w:val="0"/>
                <w:numId w:val="10"/>
              </w:numPr>
              <w:jc w:val="both"/>
            </w:pPr>
            <w:r>
              <w:t>az „alföldiség” ellenére viszonylag változatos élővilág</w:t>
            </w:r>
          </w:p>
          <w:p w:rsidR="009B3AE6" w:rsidRDefault="009526A7" w:rsidP="009B3AE6">
            <w:pPr>
              <w:pStyle w:val="Listaszerbekezds"/>
              <w:numPr>
                <w:ilvl w:val="0"/>
                <w:numId w:val="10"/>
              </w:numPr>
              <w:jc w:val="both"/>
            </w:pPr>
            <w:r>
              <w:t>helyenként jó termőterületek</w:t>
            </w:r>
          </w:p>
          <w:p w:rsidR="00E27F71" w:rsidRDefault="00E27F71" w:rsidP="009B3AE6">
            <w:pPr>
              <w:pStyle w:val="Listaszerbekezds"/>
              <w:numPr>
                <w:ilvl w:val="0"/>
                <w:numId w:val="10"/>
              </w:numPr>
              <w:jc w:val="both"/>
            </w:pPr>
            <w:r>
              <w:t>magas napfénytartam</w:t>
            </w:r>
          </w:p>
          <w:p w:rsidR="00466CF1" w:rsidRDefault="00466CF1" w:rsidP="009B3AE6">
            <w:pPr>
              <w:pStyle w:val="Listaszerbekezds"/>
              <w:numPr>
                <w:ilvl w:val="0"/>
                <w:numId w:val="10"/>
              </w:numPr>
              <w:jc w:val="both"/>
            </w:pPr>
            <w:r>
              <w:t xml:space="preserve">a hazaihoz képest </w:t>
            </w:r>
            <w:r w:rsidR="00447071">
              <w:t xml:space="preserve">általában </w:t>
            </w:r>
            <w:r>
              <w:t>kevésbé szélsőséges időjárási jelenségek</w:t>
            </w:r>
          </w:p>
          <w:p w:rsidR="00555ADC" w:rsidRDefault="00555ADC" w:rsidP="009B3AE6">
            <w:pPr>
              <w:pStyle w:val="Listaszerbekezds"/>
              <w:numPr>
                <w:ilvl w:val="0"/>
                <w:numId w:val="10"/>
              </w:numPr>
              <w:jc w:val="both"/>
            </w:pPr>
            <w:r>
              <w:lastRenderedPageBreak/>
              <w:t>a rizsföldek természeti vonatkozásai (madárfajok költő- és élelmező helye)</w:t>
            </w:r>
          </w:p>
          <w:p w:rsidR="000A5FD4" w:rsidRDefault="000A5FD4" w:rsidP="009B3AE6">
            <w:pPr>
              <w:jc w:val="both"/>
              <w:rPr>
                <w:u w:val="single"/>
              </w:rPr>
            </w:pPr>
          </w:p>
          <w:p w:rsidR="009B3AE6" w:rsidRDefault="009B3AE6" w:rsidP="009B3AE6">
            <w:pPr>
              <w:jc w:val="both"/>
              <w:rPr>
                <w:u w:val="single"/>
              </w:rPr>
            </w:pPr>
            <w:r>
              <w:rPr>
                <w:u w:val="single"/>
              </w:rPr>
              <w:t>Társadalmi-gazdasági:</w:t>
            </w:r>
          </w:p>
          <w:p w:rsidR="009B3AE6" w:rsidRDefault="009526A7" w:rsidP="009B3AE6">
            <w:pPr>
              <w:pStyle w:val="Listaszerbekezds"/>
              <w:numPr>
                <w:ilvl w:val="0"/>
                <w:numId w:val="10"/>
              </w:numPr>
              <w:jc w:val="both"/>
            </w:pPr>
            <w:r>
              <w:t>a nagykun öntudat</w:t>
            </w:r>
          </w:p>
          <w:p w:rsidR="00A420DA" w:rsidRDefault="00A420DA" w:rsidP="00A420DA">
            <w:pPr>
              <w:pStyle w:val="Listaszerbekezds"/>
              <w:numPr>
                <w:ilvl w:val="0"/>
                <w:numId w:val="10"/>
              </w:numPr>
              <w:jc w:val="both"/>
            </w:pPr>
            <w:r>
              <w:t>megőrzött és továbbfejlesztett (mezővárosi és nagykun) építészeti és tárgyi örökség</w:t>
            </w:r>
          </w:p>
          <w:p w:rsidR="00051C31" w:rsidRDefault="00051C31" w:rsidP="009B3AE6">
            <w:pPr>
              <w:pStyle w:val="Listaszerbekezds"/>
              <w:numPr>
                <w:ilvl w:val="0"/>
                <w:numId w:val="10"/>
              </w:numPr>
              <w:jc w:val="both"/>
            </w:pPr>
            <w:r>
              <w:t>erősnek mondható kisúji civil közösségek</w:t>
            </w:r>
          </w:p>
          <w:p w:rsidR="00466CF1" w:rsidRDefault="008D46B4" w:rsidP="00466CF1">
            <w:pPr>
              <w:pStyle w:val="Listaszerbekezds"/>
              <w:numPr>
                <w:ilvl w:val="0"/>
                <w:numId w:val="10"/>
              </w:numPr>
              <w:jc w:val="both"/>
            </w:pPr>
            <w:r>
              <w:t>Csukás István (+Arany és Móricz) irodalmi munkássága</w:t>
            </w:r>
            <w:r w:rsidR="00466CF1">
              <w:t xml:space="preserve"> és helyi vonatkozásaik </w:t>
            </w:r>
          </w:p>
          <w:p w:rsidR="008D46B4" w:rsidRPr="009B3AE6" w:rsidRDefault="00466CF1" w:rsidP="00466CF1">
            <w:pPr>
              <w:pStyle w:val="Listaszerbekezds"/>
              <w:numPr>
                <w:ilvl w:val="0"/>
                <w:numId w:val="10"/>
              </w:numPr>
              <w:jc w:val="both"/>
            </w:pPr>
            <w:r>
              <w:t>speciális, egyedi helyi agrártermékek (rizsek, pálinka)</w:t>
            </w:r>
          </w:p>
        </w:tc>
        <w:tc>
          <w:tcPr>
            <w:tcW w:w="4531" w:type="dxa"/>
          </w:tcPr>
          <w:p w:rsidR="009B3AE6" w:rsidRDefault="009B3AE6" w:rsidP="009B3AE6">
            <w:pPr>
              <w:jc w:val="center"/>
              <w:rPr>
                <w:b/>
                <w:bCs/>
              </w:rPr>
            </w:pPr>
            <w:r w:rsidRPr="009B3AE6">
              <w:rPr>
                <w:b/>
                <w:bCs/>
              </w:rPr>
              <w:lastRenderedPageBreak/>
              <w:t>Gyengeségek</w:t>
            </w:r>
          </w:p>
          <w:p w:rsidR="009B3AE6" w:rsidRDefault="009B3AE6" w:rsidP="009B3AE6">
            <w:pPr>
              <w:jc w:val="both"/>
              <w:rPr>
                <w:u w:val="single"/>
              </w:rPr>
            </w:pPr>
            <w:r>
              <w:rPr>
                <w:u w:val="single"/>
              </w:rPr>
              <w:t>Természeti:</w:t>
            </w:r>
          </w:p>
          <w:p w:rsidR="009B3AE6" w:rsidRDefault="001E26B7" w:rsidP="009B3AE6">
            <w:pPr>
              <w:pStyle w:val="Listaszerbekezds"/>
              <w:numPr>
                <w:ilvl w:val="0"/>
                <w:numId w:val="10"/>
              </w:numPr>
              <w:jc w:val="both"/>
            </w:pPr>
            <w:r>
              <w:t xml:space="preserve">látszólag </w:t>
            </w:r>
            <w:r w:rsidR="00A53920">
              <w:t>egyhangú, sík vidék</w:t>
            </w:r>
          </w:p>
          <w:p w:rsidR="00DE3063" w:rsidRDefault="006F0CAE" w:rsidP="00DE3063">
            <w:pPr>
              <w:pStyle w:val="Listaszerbekezds"/>
              <w:numPr>
                <w:ilvl w:val="0"/>
                <w:numId w:val="10"/>
              </w:numPr>
              <w:jc w:val="both"/>
            </w:pPr>
            <w:r>
              <w:t>kevés és egyenlőtlen eloszlású csapadék</w:t>
            </w:r>
          </w:p>
          <w:p w:rsidR="004B6E78" w:rsidRPr="009B3AE6" w:rsidRDefault="004B6E78" w:rsidP="00DE3063">
            <w:pPr>
              <w:pStyle w:val="Listaszerbekezds"/>
              <w:numPr>
                <w:ilvl w:val="0"/>
                <w:numId w:val="10"/>
              </w:numPr>
              <w:jc w:val="both"/>
            </w:pPr>
            <w:r>
              <w:t>extrém forró, kánikulai időszakok nyáron</w:t>
            </w:r>
          </w:p>
          <w:p w:rsidR="000A5FD4" w:rsidRDefault="000A5FD4" w:rsidP="009B3AE6">
            <w:pPr>
              <w:jc w:val="both"/>
              <w:rPr>
                <w:u w:val="single"/>
              </w:rPr>
            </w:pPr>
          </w:p>
          <w:p w:rsidR="009B3AE6" w:rsidRDefault="009B3AE6" w:rsidP="009B3AE6">
            <w:pPr>
              <w:jc w:val="both"/>
              <w:rPr>
                <w:u w:val="single"/>
              </w:rPr>
            </w:pPr>
            <w:r>
              <w:rPr>
                <w:u w:val="single"/>
              </w:rPr>
              <w:t>Társadalmi-gazdasági:</w:t>
            </w:r>
          </w:p>
          <w:p w:rsidR="009B3AE6" w:rsidRPr="009526A7" w:rsidRDefault="009526A7" w:rsidP="009B3AE6">
            <w:pPr>
              <w:pStyle w:val="Listaszerbekezds"/>
              <w:numPr>
                <w:ilvl w:val="0"/>
                <w:numId w:val="10"/>
              </w:numPr>
              <w:jc w:val="both"/>
            </w:pPr>
            <w:r w:rsidRPr="009526A7">
              <w:t>tanult tehetetlenség</w:t>
            </w:r>
          </w:p>
          <w:p w:rsidR="009526A7" w:rsidRPr="009526A7" w:rsidRDefault="009526A7" w:rsidP="009B3AE6">
            <w:pPr>
              <w:pStyle w:val="Listaszerbekezds"/>
              <w:numPr>
                <w:ilvl w:val="0"/>
                <w:numId w:val="10"/>
              </w:numPr>
              <w:jc w:val="both"/>
              <w:rPr>
                <w:b/>
                <w:bCs/>
              </w:rPr>
            </w:pPr>
            <w:r w:rsidRPr="009526A7">
              <w:lastRenderedPageBreak/>
              <w:t>alacsony vállalkozói kedv</w:t>
            </w:r>
          </w:p>
          <w:p w:rsidR="009526A7" w:rsidRPr="009526A7" w:rsidRDefault="009526A7" w:rsidP="009B3AE6">
            <w:pPr>
              <w:pStyle w:val="Listaszerbekezds"/>
              <w:numPr>
                <w:ilvl w:val="0"/>
                <w:numId w:val="10"/>
              </w:numPr>
              <w:jc w:val="both"/>
            </w:pPr>
            <w:r w:rsidRPr="009526A7">
              <w:t>magas az alacsony végzettségűek aránya</w:t>
            </w:r>
          </w:p>
          <w:p w:rsidR="000E615F" w:rsidRPr="000E615F" w:rsidRDefault="009526A7" w:rsidP="009B3AE6">
            <w:pPr>
              <w:pStyle w:val="Listaszerbekezds"/>
              <w:numPr>
                <w:ilvl w:val="0"/>
                <w:numId w:val="10"/>
              </w:numPr>
              <w:jc w:val="both"/>
              <w:rPr>
                <w:b/>
                <w:bCs/>
              </w:rPr>
            </w:pPr>
            <w:r>
              <w:t>kreativitás, innovativitás alacsony foka</w:t>
            </w:r>
          </w:p>
          <w:p w:rsidR="00FC7CE2" w:rsidRDefault="000E615F" w:rsidP="009B3AE6">
            <w:pPr>
              <w:pStyle w:val="Listaszerbekezds"/>
              <w:numPr>
                <w:ilvl w:val="0"/>
                <w:numId w:val="10"/>
              </w:numPr>
              <w:jc w:val="both"/>
            </w:pPr>
            <w:r w:rsidRPr="000E615F">
              <w:t xml:space="preserve">a helyi intelligencia </w:t>
            </w:r>
            <w:r w:rsidR="004B6E78">
              <w:t>egy</w:t>
            </w:r>
            <w:r w:rsidRPr="000E615F">
              <w:t xml:space="preserve"> részének „fényes elszigeteltsége”</w:t>
            </w:r>
          </w:p>
          <w:p w:rsidR="005D65CE" w:rsidRDefault="005D65CE" w:rsidP="009B3AE6">
            <w:pPr>
              <w:pStyle w:val="Listaszerbekezds"/>
              <w:numPr>
                <w:ilvl w:val="0"/>
                <w:numId w:val="10"/>
              </w:numPr>
              <w:jc w:val="both"/>
            </w:pPr>
            <w:r>
              <w:t>a virilisták hiánya</w:t>
            </w:r>
          </w:p>
          <w:p w:rsidR="00FC7CE2" w:rsidRDefault="00FC7CE2" w:rsidP="009B3AE6">
            <w:pPr>
              <w:pStyle w:val="Listaszerbekezds"/>
              <w:numPr>
                <w:ilvl w:val="0"/>
                <w:numId w:val="10"/>
              </w:numPr>
              <w:jc w:val="both"/>
            </w:pPr>
            <w:r>
              <w:t>a fiatal korosztályok passzivitása</w:t>
            </w:r>
          </w:p>
          <w:p w:rsidR="00120652" w:rsidRDefault="00FC7CE2" w:rsidP="009B3AE6">
            <w:pPr>
              <w:pStyle w:val="Listaszerbekezds"/>
              <w:numPr>
                <w:ilvl w:val="0"/>
                <w:numId w:val="10"/>
              </w:numPr>
              <w:jc w:val="both"/>
            </w:pPr>
            <w:r>
              <w:t xml:space="preserve">a helyi lakosság </w:t>
            </w:r>
            <w:r w:rsidR="0071245F">
              <w:t xml:space="preserve">egy jelentős részének </w:t>
            </w:r>
            <w:r>
              <w:t xml:space="preserve">alacsony </w:t>
            </w:r>
            <w:r w:rsidR="0071245F">
              <w:t xml:space="preserve">fokú </w:t>
            </w:r>
            <w:r>
              <w:t>környezettudatossága</w:t>
            </w:r>
          </w:p>
          <w:p w:rsidR="009526A7" w:rsidRDefault="00120652" w:rsidP="009B3AE6">
            <w:pPr>
              <w:pStyle w:val="Listaszerbekezds"/>
              <w:numPr>
                <w:ilvl w:val="0"/>
                <w:numId w:val="10"/>
              </w:numPr>
              <w:jc w:val="both"/>
            </w:pPr>
            <w:r>
              <w:t>sok helyi lakos „túlfejlett” panaszkultúrája</w:t>
            </w:r>
            <w:r w:rsidR="00A8479F">
              <w:t xml:space="preserve">, párosulva a cselekedni nem </w:t>
            </w:r>
            <w:r w:rsidR="00F533EE">
              <w:t>tudással/</w:t>
            </w:r>
            <w:r w:rsidR="00A8479F">
              <w:t>akarással</w:t>
            </w:r>
            <w:r w:rsidR="009C6D1C">
              <w:t>, az értetlenséggel</w:t>
            </w:r>
            <w:r w:rsidR="009526A7" w:rsidRPr="000E615F">
              <w:t xml:space="preserve"> </w:t>
            </w:r>
          </w:p>
          <w:p w:rsidR="0071245F" w:rsidRDefault="0071245F" w:rsidP="0071245F">
            <w:pPr>
              <w:pStyle w:val="Listaszerbekezds"/>
              <w:numPr>
                <w:ilvl w:val="0"/>
                <w:numId w:val="10"/>
              </w:numPr>
              <w:jc w:val="both"/>
            </w:pPr>
            <w:r>
              <w:t>gyermekcipőben járó településmarketing</w:t>
            </w:r>
          </w:p>
          <w:p w:rsidR="001C67CE" w:rsidRDefault="001C67CE" w:rsidP="009B3AE6">
            <w:pPr>
              <w:pStyle w:val="Listaszerbekezds"/>
              <w:numPr>
                <w:ilvl w:val="0"/>
                <w:numId w:val="10"/>
              </w:numPr>
              <w:jc w:val="both"/>
            </w:pPr>
            <w:r>
              <w:t>hiányos turisztikai csomagok, a jól kidolgozott és összehangolt élményelemek hiánya</w:t>
            </w:r>
          </w:p>
          <w:p w:rsidR="00ED7E0B" w:rsidRPr="000E615F" w:rsidRDefault="00ED7E0B" w:rsidP="009B3AE6">
            <w:pPr>
              <w:pStyle w:val="Listaszerbekezds"/>
              <w:numPr>
                <w:ilvl w:val="0"/>
                <w:numId w:val="10"/>
              </w:numPr>
              <w:jc w:val="both"/>
            </w:pPr>
            <w:r>
              <w:t>hiányzó központi források</w:t>
            </w:r>
          </w:p>
        </w:tc>
      </w:tr>
      <w:tr w:rsidR="009B3AE6" w:rsidTr="009B3AE6">
        <w:tc>
          <w:tcPr>
            <w:tcW w:w="4531" w:type="dxa"/>
          </w:tcPr>
          <w:p w:rsidR="009B3AE6" w:rsidRDefault="009B3AE6" w:rsidP="009B3AE6">
            <w:pPr>
              <w:jc w:val="center"/>
              <w:rPr>
                <w:b/>
                <w:bCs/>
              </w:rPr>
            </w:pPr>
            <w:r w:rsidRPr="009B3AE6">
              <w:rPr>
                <w:b/>
                <w:bCs/>
              </w:rPr>
              <w:lastRenderedPageBreak/>
              <w:t>Lehetőségek</w:t>
            </w:r>
          </w:p>
          <w:p w:rsidR="009B3AE6" w:rsidRDefault="009B3AE6" w:rsidP="009B3AE6">
            <w:pPr>
              <w:jc w:val="both"/>
              <w:rPr>
                <w:u w:val="single"/>
              </w:rPr>
            </w:pPr>
            <w:r>
              <w:rPr>
                <w:u w:val="single"/>
              </w:rPr>
              <w:t>Természeti:</w:t>
            </w:r>
          </w:p>
          <w:p w:rsidR="009B3AE6" w:rsidRDefault="00253B7A" w:rsidP="009B3AE6">
            <w:pPr>
              <w:pStyle w:val="Listaszerbekezds"/>
              <w:numPr>
                <w:ilvl w:val="0"/>
                <w:numId w:val="10"/>
              </w:numPr>
              <w:jc w:val="both"/>
            </w:pPr>
            <w:r>
              <w:t xml:space="preserve">a klímaváltozás nyertese a </w:t>
            </w:r>
            <w:r w:rsidR="00370937">
              <w:t xml:space="preserve">helyi </w:t>
            </w:r>
            <w:r>
              <w:t>rizstermesztés</w:t>
            </w:r>
          </w:p>
          <w:p w:rsidR="000E16C6" w:rsidRPr="009B3AE6" w:rsidRDefault="000E16C6" w:rsidP="009B3AE6">
            <w:pPr>
              <w:pStyle w:val="Listaszerbekezds"/>
              <w:numPr>
                <w:ilvl w:val="0"/>
                <w:numId w:val="10"/>
              </w:numPr>
              <w:jc w:val="both"/>
            </w:pPr>
            <w:r>
              <w:t>a mediterránba hajló éghajlat előnyei (hosszabb, melegebb nyár, ami kedvezhet a fürdőturizmusnak)</w:t>
            </w:r>
          </w:p>
          <w:p w:rsidR="000A5FD4" w:rsidRDefault="000A5FD4" w:rsidP="009B3AE6">
            <w:pPr>
              <w:rPr>
                <w:u w:val="single"/>
              </w:rPr>
            </w:pPr>
          </w:p>
          <w:p w:rsidR="009B3AE6" w:rsidRDefault="009B3AE6" w:rsidP="009B3AE6">
            <w:pPr>
              <w:rPr>
                <w:u w:val="single"/>
              </w:rPr>
            </w:pPr>
            <w:r>
              <w:rPr>
                <w:u w:val="single"/>
              </w:rPr>
              <w:t>Társadalmi-gazdasági:</w:t>
            </w:r>
          </w:p>
          <w:p w:rsidR="00253B7A" w:rsidRPr="00253B7A" w:rsidRDefault="00253B7A" w:rsidP="009B3AE6">
            <w:pPr>
              <w:pStyle w:val="Listaszerbekezds"/>
              <w:numPr>
                <w:ilvl w:val="0"/>
                <w:numId w:val="10"/>
              </w:numPr>
            </w:pPr>
            <w:r w:rsidRPr="00253B7A">
              <w:t>iskolai végzettség javulása</w:t>
            </w:r>
          </w:p>
          <w:p w:rsidR="00253B7A" w:rsidRPr="00253B7A" w:rsidRDefault="00253B7A" w:rsidP="009B3AE6">
            <w:pPr>
              <w:pStyle w:val="Listaszerbekezds"/>
              <w:numPr>
                <w:ilvl w:val="0"/>
                <w:numId w:val="10"/>
              </w:numPr>
            </w:pPr>
            <w:r w:rsidRPr="00253B7A">
              <w:t>a</w:t>
            </w:r>
            <w:r w:rsidR="00C4597E">
              <w:t>z egyedi</w:t>
            </w:r>
            <w:r w:rsidRPr="00253B7A">
              <w:t xml:space="preserve"> helyi értékek </w:t>
            </w:r>
            <w:r w:rsidR="00C4597E">
              <w:t xml:space="preserve">(rizs, Csukás) </w:t>
            </w:r>
            <w:r w:rsidRPr="00253B7A">
              <w:t>felismerése, fokozódó gazdasági kiaknázása, ezzel</w:t>
            </w:r>
          </w:p>
          <w:p w:rsidR="00253B7A" w:rsidRPr="009836B6" w:rsidRDefault="00253B7A" w:rsidP="009B3AE6">
            <w:pPr>
              <w:pStyle w:val="Listaszerbekezds"/>
              <w:numPr>
                <w:ilvl w:val="0"/>
                <w:numId w:val="10"/>
              </w:numPr>
            </w:pPr>
            <w:r w:rsidRPr="00253B7A">
              <w:t xml:space="preserve">a </w:t>
            </w:r>
            <w:r w:rsidRPr="009836B6">
              <w:t>helyi vállalkozások erősödése</w:t>
            </w:r>
            <w:r w:rsidR="009836B6" w:rsidRPr="009836B6">
              <w:t>, általa</w:t>
            </w:r>
          </w:p>
          <w:p w:rsidR="009836B6" w:rsidRPr="009836B6" w:rsidRDefault="009836B6" w:rsidP="009B3AE6">
            <w:pPr>
              <w:pStyle w:val="Listaszerbekezds"/>
              <w:numPr>
                <w:ilvl w:val="0"/>
                <w:numId w:val="10"/>
              </w:numPr>
            </w:pPr>
            <w:r w:rsidRPr="009836B6">
              <w:t>a város gazdasági erősödése</w:t>
            </w:r>
          </w:p>
          <w:p w:rsidR="00253B7A" w:rsidRPr="00253B7A" w:rsidRDefault="00253B7A" w:rsidP="009B3AE6">
            <w:pPr>
              <w:pStyle w:val="Listaszerbekezds"/>
              <w:numPr>
                <w:ilvl w:val="0"/>
                <w:numId w:val="10"/>
              </w:numPr>
              <w:rPr>
                <w:b/>
                <w:bCs/>
              </w:rPr>
            </w:pPr>
            <w:r w:rsidRPr="009836B6">
              <w:t>a turizmusban</w:t>
            </w:r>
            <w:r>
              <w:t xml:space="preserve"> érdekeltek egyre szorosabb összefogása</w:t>
            </w:r>
          </w:p>
          <w:p w:rsidR="009B3AE6" w:rsidRPr="00253B7A" w:rsidRDefault="00253B7A" w:rsidP="009B3AE6">
            <w:pPr>
              <w:pStyle w:val="Listaszerbekezds"/>
              <w:numPr>
                <w:ilvl w:val="0"/>
                <w:numId w:val="10"/>
              </w:numPr>
            </w:pPr>
            <w:r w:rsidRPr="00253B7A">
              <w:t xml:space="preserve">a turizmus helyi gazdaságot élénkítő, </w:t>
            </w:r>
            <w:r w:rsidR="00C46788">
              <w:t xml:space="preserve">komplex </w:t>
            </w:r>
            <w:r w:rsidRPr="00253B7A">
              <w:t xml:space="preserve">multiplikátor szerepének fokozódó erősödése  </w:t>
            </w:r>
          </w:p>
        </w:tc>
        <w:tc>
          <w:tcPr>
            <w:tcW w:w="4531" w:type="dxa"/>
          </w:tcPr>
          <w:p w:rsidR="009B3AE6" w:rsidRDefault="009B3AE6" w:rsidP="009B3AE6">
            <w:pPr>
              <w:jc w:val="center"/>
              <w:rPr>
                <w:b/>
                <w:bCs/>
              </w:rPr>
            </w:pPr>
            <w:r w:rsidRPr="009B3AE6">
              <w:rPr>
                <w:b/>
                <w:bCs/>
              </w:rPr>
              <w:t>Veszélyek</w:t>
            </w:r>
          </w:p>
          <w:p w:rsidR="009B3AE6" w:rsidRDefault="009B3AE6" w:rsidP="009B3AE6">
            <w:pPr>
              <w:jc w:val="both"/>
              <w:rPr>
                <w:u w:val="single"/>
              </w:rPr>
            </w:pPr>
            <w:r>
              <w:rPr>
                <w:u w:val="single"/>
              </w:rPr>
              <w:t>Természeti:</w:t>
            </w:r>
          </w:p>
          <w:p w:rsidR="00BB5819" w:rsidRDefault="00BB5819" w:rsidP="009B3AE6">
            <w:pPr>
              <w:pStyle w:val="Listaszerbekezds"/>
              <w:numPr>
                <w:ilvl w:val="0"/>
                <w:numId w:val="10"/>
              </w:numPr>
              <w:jc w:val="both"/>
            </w:pPr>
            <w:r>
              <w:t>invazív kártevők fokozódó jelenléte</w:t>
            </w:r>
          </w:p>
          <w:p w:rsidR="009B3AE6" w:rsidRDefault="00E53205" w:rsidP="009B3AE6">
            <w:pPr>
              <w:pStyle w:val="Listaszerbekezds"/>
              <w:numPr>
                <w:ilvl w:val="0"/>
                <w:numId w:val="10"/>
              </w:numPr>
              <w:jc w:val="both"/>
            </w:pPr>
            <w:r>
              <w:t>a természetes flóra és fauna klímaváltozás miatti sérülése, degradációja</w:t>
            </w:r>
          </w:p>
          <w:p w:rsidR="002B4699" w:rsidRDefault="002B4699" w:rsidP="009B3AE6">
            <w:pPr>
              <w:pStyle w:val="Listaszerbekezds"/>
              <w:numPr>
                <w:ilvl w:val="0"/>
                <w:numId w:val="10"/>
              </w:numPr>
              <w:jc w:val="both"/>
            </w:pPr>
            <w:r>
              <w:t>elsivatagosodás</w:t>
            </w:r>
          </w:p>
          <w:p w:rsidR="002B4699" w:rsidRDefault="001C2710" w:rsidP="002B4699">
            <w:pPr>
              <w:pStyle w:val="Listaszerbekezds"/>
              <w:numPr>
                <w:ilvl w:val="0"/>
                <w:numId w:val="10"/>
              </w:numPr>
              <w:jc w:val="both"/>
            </w:pPr>
            <w:r>
              <w:t>erősödő éghajlati szélsőségek</w:t>
            </w:r>
            <w:r w:rsidR="002B4699">
              <w:t xml:space="preserve"> (szemiarid klíma)</w:t>
            </w:r>
          </w:p>
          <w:p w:rsidR="007F792D" w:rsidRPr="009B3AE6" w:rsidRDefault="007F792D" w:rsidP="009B3AE6">
            <w:pPr>
              <w:pStyle w:val="Listaszerbekezds"/>
              <w:numPr>
                <w:ilvl w:val="0"/>
                <w:numId w:val="10"/>
              </w:numPr>
              <w:jc w:val="both"/>
            </w:pPr>
            <w:r>
              <w:t xml:space="preserve">a nagyüzemi mezőgazdaság homogenizálja a természeti adottságokat, </w:t>
            </w:r>
            <w:r w:rsidR="00E212FD">
              <w:t>csökkenti a biodiverzitást</w:t>
            </w:r>
          </w:p>
          <w:p w:rsidR="000A5FD4" w:rsidRDefault="000A5FD4" w:rsidP="009B3AE6">
            <w:pPr>
              <w:rPr>
                <w:u w:val="single"/>
              </w:rPr>
            </w:pPr>
          </w:p>
          <w:p w:rsidR="009B3AE6" w:rsidRDefault="009B3AE6" w:rsidP="009B3AE6">
            <w:pPr>
              <w:rPr>
                <w:u w:val="single"/>
              </w:rPr>
            </w:pPr>
            <w:r>
              <w:rPr>
                <w:u w:val="single"/>
              </w:rPr>
              <w:t>Társadalmi-gazdasági:</w:t>
            </w:r>
          </w:p>
          <w:p w:rsidR="009B3AE6" w:rsidRPr="00EC2CAE" w:rsidRDefault="00E53205" w:rsidP="009B3AE6">
            <w:pPr>
              <w:pStyle w:val="Listaszerbekezds"/>
              <w:numPr>
                <w:ilvl w:val="0"/>
                <w:numId w:val="10"/>
              </w:numPr>
              <w:rPr>
                <w:b/>
                <w:bCs/>
              </w:rPr>
            </w:pPr>
            <w:r>
              <w:t>a társadalmi devianciák fokozódása</w:t>
            </w:r>
          </w:p>
          <w:p w:rsidR="00EC2CAE" w:rsidRPr="00EC2CAE" w:rsidRDefault="00EC2CAE" w:rsidP="009B3AE6">
            <w:pPr>
              <w:pStyle w:val="Listaszerbekezds"/>
              <w:numPr>
                <w:ilvl w:val="0"/>
                <w:numId w:val="10"/>
              </w:numPr>
              <w:rPr>
                <w:b/>
                <w:bCs/>
              </w:rPr>
            </w:pPr>
            <w:r>
              <w:t>a helyi társadalom anómiájának erősödése</w:t>
            </w:r>
          </w:p>
          <w:p w:rsidR="00EC2CAE" w:rsidRPr="00E53205" w:rsidRDefault="00EC2CAE" w:rsidP="009B3AE6">
            <w:pPr>
              <w:pStyle w:val="Listaszerbekezds"/>
              <w:numPr>
                <w:ilvl w:val="0"/>
                <w:numId w:val="10"/>
              </w:numPr>
              <w:rPr>
                <w:b/>
                <w:bCs/>
              </w:rPr>
            </w:pPr>
            <w:r>
              <w:t>a szolidaritás gyengülése</w:t>
            </w:r>
          </w:p>
          <w:p w:rsidR="00E53205" w:rsidRPr="00E53205" w:rsidRDefault="00E53205" w:rsidP="009B3AE6">
            <w:pPr>
              <w:pStyle w:val="Listaszerbekezds"/>
              <w:numPr>
                <w:ilvl w:val="0"/>
                <w:numId w:val="10"/>
              </w:numPr>
              <w:rPr>
                <w:b/>
                <w:bCs/>
              </w:rPr>
            </w:pPr>
            <w:r>
              <w:t>a szegénység bővített újratermelése</w:t>
            </w:r>
            <w:r w:rsidR="00863A26">
              <w:t xml:space="preserve"> (főleg a tudatlanság, képzetlenség miatt)</w:t>
            </w:r>
          </w:p>
          <w:p w:rsidR="00ED7E0B" w:rsidRDefault="00ED7E0B" w:rsidP="009B3AE6">
            <w:pPr>
              <w:pStyle w:val="Listaszerbekezds"/>
              <w:numPr>
                <w:ilvl w:val="0"/>
                <w:numId w:val="10"/>
              </w:numPr>
            </w:pPr>
            <w:r>
              <w:t xml:space="preserve">kimaradás a turisztikai források elosztásának folyamatából </w:t>
            </w:r>
          </w:p>
          <w:p w:rsidR="00E53205" w:rsidRPr="00FC7CE2" w:rsidRDefault="00E53205" w:rsidP="009B3AE6">
            <w:pPr>
              <w:pStyle w:val="Listaszerbekezds"/>
              <w:numPr>
                <w:ilvl w:val="0"/>
                <w:numId w:val="10"/>
              </w:numPr>
            </w:pPr>
            <w:r>
              <w:t xml:space="preserve">a magasan képzett, innovatívabb, </w:t>
            </w:r>
            <w:r w:rsidRPr="00FC7CE2">
              <w:t>fiatalabb rétegek erősödő elvándorlása</w:t>
            </w:r>
          </w:p>
          <w:p w:rsidR="00FC7CE2" w:rsidRPr="00FC7CE2" w:rsidRDefault="00FC7CE2" w:rsidP="009B3AE6">
            <w:pPr>
              <w:pStyle w:val="Listaszerbekezds"/>
              <w:numPr>
                <w:ilvl w:val="0"/>
                <w:numId w:val="10"/>
              </w:numPr>
            </w:pPr>
            <w:r w:rsidRPr="00FC7CE2">
              <w:t>a helyi társadalom fokozódó természet- és környezetkárosítása, összeségében</w:t>
            </w:r>
          </w:p>
          <w:p w:rsidR="00FC7CE2" w:rsidRPr="009B3AE6" w:rsidRDefault="00FC7CE2" w:rsidP="009B3AE6">
            <w:pPr>
              <w:pStyle w:val="Listaszerbekezds"/>
              <w:numPr>
                <w:ilvl w:val="0"/>
                <w:numId w:val="10"/>
              </w:numPr>
              <w:rPr>
                <w:b/>
                <w:bCs/>
              </w:rPr>
            </w:pPr>
            <w:r w:rsidRPr="00FC7CE2">
              <w:t>a „jövő felélésének” veszélye</w:t>
            </w:r>
          </w:p>
        </w:tc>
      </w:tr>
    </w:tbl>
    <w:p w:rsidR="009B3AE6" w:rsidRDefault="009B3AE6" w:rsidP="00D05559">
      <w:pPr>
        <w:spacing w:after="0" w:line="240" w:lineRule="auto"/>
        <w:jc w:val="both"/>
        <w:rPr>
          <w:u w:val="single"/>
        </w:rPr>
      </w:pPr>
    </w:p>
    <w:p w:rsidR="00435422" w:rsidRPr="00D05559" w:rsidRDefault="003B2A18" w:rsidP="00EE6ED9">
      <w:pPr>
        <w:pStyle w:val="Listaszerbekezds"/>
        <w:numPr>
          <w:ilvl w:val="2"/>
          <w:numId w:val="1"/>
        </w:numPr>
        <w:spacing w:after="0" w:line="240" w:lineRule="auto"/>
        <w:ind w:hanging="371"/>
        <w:jc w:val="both"/>
        <w:rPr>
          <w:u w:val="single"/>
        </w:rPr>
      </w:pPr>
      <w:r w:rsidRPr="00D05559">
        <w:rPr>
          <w:u w:val="single"/>
        </w:rPr>
        <w:t>V</w:t>
      </w:r>
      <w:r w:rsidR="00435422" w:rsidRPr="00D05559">
        <w:rPr>
          <w:u w:val="single"/>
        </w:rPr>
        <w:t>ersenyképesség meghatározása</w:t>
      </w:r>
    </w:p>
    <w:p w:rsidR="003B351B" w:rsidRDefault="003B351B" w:rsidP="003B351B">
      <w:pPr>
        <w:spacing w:after="0" w:line="240" w:lineRule="auto"/>
        <w:jc w:val="both"/>
      </w:pPr>
    </w:p>
    <w:p w:rsidR="00071BA2" w:rsidRDefault="003B351B" w:rsidP="003B351B">
      <w:pPr>
        <w:spacing w:after="0" w:line="240" w:lineRule="auto"/>
        <w:jc w:val="both"/>
      </w:pPr>
      <w:r>
        <w:t>A turisztikai piacon megkülönböztethetünk abszolút és relatív</w:t>
      </w:r>
      <w:r w:rsidR="00802830">
        <w:t xml:space="preserve">, </w:t>
      </w:r>
      <w:r w:rsidR="00071BA2">
        <w:t xml:space="preserve">természeti és ember-alkotta </w:t>
      </w:r>
      <w:r>
        <w:t>vonzerő</w:t>
      </w:r>
      <w:r w:rsidR="00802830">
        <w:t>ke</w:t>
      </w:r>
      <w:r>
        <w:t xml:space="preserve">t. </w:t>
      </w:r>
    </w:p>
    <w:p w:rsidR="0036586B" w:rsidRDefault="0036586B" w:rsidP="003B351B">
      <w:pPr>
        <w:spacing w:after="0" w:line="240" w:lineRule="auto"/>
        <w:jc w:val="both"/>
      </w:pPr>
    </w:p>
    <w:p w:rsidR="00071BA2" w:rsidRDefault="003B351B" w:rsidP="003B351B">
      <w:pPr>
        <w:spacing w:after="0" w:line="240" w:lineRule="auto"/>
        <w:jc w:val="both"/>
      </w:pPr>
      <w:r>
        <w:t xml:space="preserve">Abszolút vonzerővel (azaz olyan egyediséggel, amely páratlan a világon, és bárhol említjük, gyakorlatilag mindenki </w:t>
      </w:r>
      <w:r w:rsidR="00071BA2">
        <w:t xml:space="preserve">azonnal </w:t>
      </w:r>
      <w:r>
        <w:t xml:space="preserve">azonosítani tudja, pl. a piramisok, az Eiffel-torony, az Ermitázs, a Szabadság-szobor, a Nagy Fal, Yellowstone Nemzeti Park, Niagara-vízesés stb.) hazánk nem rendelkezik. </w:t>
      </w:r>
    </w:p>
    <w:p w:rsidR="0036586B" w:rsidRDefault="0036586B" w:rsidP="003B351B">
      <w:pPr>
        <w:spacing w:after="0" w:line="240" w:lineRule="auto"/>
        <w:jc w:val="both"/>
      </w:pPr>
    </w:p>
    <w:p w:rsidR="00071BA2" w:rsidRDefault="003B351B" w:rsidP="003B351B">
      <w:pPr>
        <w:spacing w:after="0" w:line="240" w:lineRule="auto"/>
        <w:jc w:val="both"/>
      </w:pPr>
      <w:r>
        <w:t>Relatív vonzerőkben</w:t>
      </w:r>
      <w:r w:rsidR="00071BA2">
        <w:t xml:space="preserve"> ugyanakkor igen nagy gazdagsággal bírunk relatíve kis területen (nemzeti parkjaink, világörökségi helyszíneink, építészeti értékeink stb.).</w:t>
      </w:r>
    </w:p>
    <w:p w:rsidR="0036586B" w:rsidRDefault="0036586B" w:rsidP="003B351B">
      <w:pPr>
        <w:spacing w:after="0" w:line="240" w:lineRule="auto"/>
        <w:jc w:val="both"/>
      </w:pPr>
    </w:p>
    <w:p w:rsidR="008D2024" w:rsidRDefault="00071BA2" w:rsidP="003B351B">
      <w:pPr>
        <w:spacing w:after="0" w:line="240" w:lineRule="auto"/>
        <w:jc w:val="both"/>
      </w:pPr>
      <w:r>
        <w:t xml:space="preserve">Kisújszállás – alföldi, gyakorlatilag teljesen sík vidéken települve – látszólag nem bővelkedik természeti értékekben, ugyanakkor a </w:t>
      </w:r>
      <w:proofErr w:type="gramStart"/>
      <w:r w:rsidR="001B16A5">
        <w:t>„</w:t>
      </w:r>
      <w:r>
        <w:t>puszta</w:t>
      </w:r>
      <w:r w:rsidR="001B16A5">
        <w:t>”</w:t>
      </w:r>
      <w:proofErr w:type="gramEnd"/>
      <w:r>
        <w:t xml:space="preserve"> mint hívószó itt is érvényes lehet, illetve az erre a tájra valamikor jellemző hagyományok, természet és ember együttélése ma is </w:t>
      </w:r>
      <w:r w:rsidR="008D2024">
        <w:t xml:space="preserve">kiaknázható </w:t>
      </w:r>
      <w:r>
        <w:t xml:space="preserve">turisztikai értékként jelenik meg. </w:t>
      </w:r>
    </w:p>
    <w:p w:rsidR="008D2024" w:rsidRDefault="008D2024" w:rsidP="003B351B">
      <w:pPr>
        <w:spacing w:after="0" w:line="240" w:lineRule="auto"/>
        <w:jc w:val="both"/>
      </w:pPr>
    </w:p>
    <w:p w:rsidR="00E4153C" w:rsidRDefault="00E4153C" w:rsidP="003B351B">
      <w:pPr>
        <w:spacing w:after="0" w:line="240" w:lineRule="auto"/>
        <w:jc w:val="both"/>
      </w:pPr>
      <w:r>
        <w:t>A város természeti és ember által létrehozott értékei jelentősek és jellegzetesek, ám az alföldi mezővárosok között erős a verseny a turisztikai piacon, hiszen nagyon sok, hasonló (illetve bizonyos esetekben jobb, pl. az épített örökség kapcsán több megőrződött régi épület) adottságokkal bíró település van a közelben, illetve a távolabbi vidékeken is.</w:t>
      </w:r>
    </w:p>
    <w:p w:rsidR="0036586B" w:rsidRDefault="0036586B" w:rsidP="003B351B">
      <w:pPr>
        <w:spacing w:after="0" w:line="240" w:lineRule="auto"/>
        <w:jc w:val="both"/>
      </w:pPr>
    </w:p>
    <w:p w:rsidR="006C05EB" w:rsidRDefault="00E4153C" w:rsidP="003B351B">
      <w:pPr>
        <w:spacing w:after="0" w:line="240" w:lineRule="auto"/>
        <w:jc w:val="both"/>
      </w:pPr>
      <w:r>
        <w:t xml:space="preserve">A termálvíz kapcsán szintén komoly a verseny, hiszen a közelben vannak olyan, már régóta bejáratott </w:t>
      </w:r>
      <w:r w:rsidR="006A2F6A">
        <w:t xml:space="preserve">„márkanevek” mint Hajdúszoboszló, Berekfürdő, valamint </w:t>
      </w:r>
      <w:r w:rsidR="006C05EB">
        <w:t>Cserkeszőlő.</w:t>
      </w:r>
    </w:p>
    <w:p w:rsidR="0036586B" w:rsidRDefault="0036586B" w:rsidP="003B351B">
      <w:pPr>
        <w:spacing w:after="0" w:line="240" w:lineRule="auto"/>
        <w:jc w:val="both"/>
      </w:pPr>
    </w:p>
    <w:p w:rsidR="003B351B" w:rsidRDefault="006C05EB" w:rsidP="003B351B">
      <w:pPr>
        <w:spacing w:after="0" w:line="240" w:lineRule="auto"/>
        <w:jc w:val="both"/>
      </w:pPr>
      <w:r>
        <w:t xml:space="preserve">Kifejezett – nemcsak hazai, hanem adott esetben nemzetközi – versenyelőnyökkel rendelkezik ugyanakkor Kisújszállás több tekintetben is: az egyik a természet és az ember együttműködése kapcsán kialakult rizskultúra, </w:t>
      </w:r>
      <w:r w:rsidR="00BA2F11">
        <w:t>valamint</w:t>
      </w:r>
      <w:r>
        <w:t xml:space="preserve"> az az unikális irodalmi örökség, mely nagyrészt Csukás István életművére alapozódik, de ehhez kapcsolódik még Arany János és Móricz Zsigmond </w:t>
      </w:r>
      <w:r w:rsidR="002936D5">
        <w:t xml:space="preserve">városunkhoz </w:t>
      </w:r>
      <w:r w:rsidR="00700B49">
        <w:t>kötődő</w:t>
      </w:r>
      <w:r w:rsidR="002936D5">
        <w:t xml:space="preserve"> irodalmi öröksége. Ezen elvitathatatlan és unikális előnyöket okszerűen, megfelelő célcsoportoknak komplex termékekként, élményként eladva Kisújszállás igen jó lehetőségekkel rendelkezik a folyamatosan alakuló, módosuló és változó hazai és nemzetközi turisztikai piacon. </w:t>
      </w:r>
      <w:r>
        <w:t xml:space="preserve">  </w:t>
      </w:r>
      <w:r w:rsidR="00E4153C">
        <w:t xml:space="preserve">   </w:t>
      </w:r>
      <w:r w:rsidR="00071BA2">
        <w:t xml:space="preserve"> </w:t>
      </w:r>
      <w:r w:rsidR="003B351B">
        <w:t xml:space="preserve">  </w:t>
      </w:r>
    </w:p>
    <w:p w:rsidR="003B351B" w:rsidRDefault="003B351B" w:rsidP="003B351B">
      <w:pPr>
        <w:spacing w:after="0" w:line="240" w:lineRule="auto"/>
        <w:jc w:val="both"/>
      </w:pPr>
    </w:p>
    <w:p w:rsidR="00E86E1F" w:rsidRPr="00E86E1F" w:rsidRDefault="002F1B02" w:rsidP="00EE6ED9">
      <w:pPr>
        <w:pStyle w:val="Listaszerbekezds"/>
        <w:numPr>
          <w:ilvl w:val="1"/>
          <w:numId w:val="1"/>
        </w:numPr>
        <w:spacing w:after="0" w:line="240" w:lineRule="auto"/>
        <w:jc w:val="both"/>
        <w:rPr>
          <w:b/>
        </w:rPr>
      </w:pPr>
      <w:r>
        <w:rPr>
          <w:b/>
        </w:rPr>
        <w:t xml:space="preserve"> </w:t>
      </w:r>
      <w:r w:rsidR="00554AA7">
        <w:rPr>
          <w:b/>
        </w:rPr>
        <w:t>Kisújszállás turisztikai marketing-tevékenysége</w:t>
      </w:r>
    </w:p>
    <w:p w:rsidR="00EE6ED9" w:rsidRDefault="00EE6ED9" w:rsidP="00EE6ED9">
      <w:pPr>
        <w:spacing w:after="0" w:line="240" w:lineRule="auto"/>
        <w:jc w:val="both"/>
      </w:pPr>
    </w:p>
    <w:p w:rsidR="00C12E1F" w:rsidRDefault="00494BA9" w:rsidP="00C12E1F">
      <w:pPr>
        <w:spacing w:after="0" w:line="240" w:lineRule="auto"/>
        <w:jc w:val="both"/>
      </w:pPr>
      <w:r>
        <w:t xml:space="preserve">A városról szóló kommunikáció elsősorban marketing jellegű. Célja a város arculatának bemutatása, idegenforgalmi jelentőséggel bíró értékeinek ajánlása, a város vonzerejének erősítése. A Kumánia Gyógy- és Strandfürdő, valamint a Hotel Kumánia*** </w:t>
      </w:r>
      <w:r w:rsidR="00C31147">
        <w:t>Superior</w:t>
      </w:r>
      <w:r>
        <w:t xml:space="preserve"> megnyitása óta ez mind jobban hangsúlyossá vált. </w:t>
      </w:r>
      <w:r w:rsidR="00C12E1F">
        <w:t xml:space="preserve">Városi </w:t>
      </w:r>
      <w:r w:rsidR="00C12E1F" w:rsidRPr="00494BA9">
        <w:rPr>
          <w:b/>
          <w:bCs/>
        </w:rPr>
        <w:t>honlap</w:t>
      </w:r>
      <w:r w:rsidR="00C12E1F">
        <w:t xml:space="preserve"> szintén működik, jelenleg öt éve folyik az arculati megújítása.  </w:t>
      </w:r>
    </w:p>
    <w:p w:rsidR="000C27A6" w:rsidRDefault="000C27A6" w:rsidP="00EE6ED9">
      <w:pPr>
        <w:spacing w:after="0" w:line="240" w:lineRule="auto"/>
        <w:jc w:val="both"/>
      </w:pPr>
    </w:p>
    <w:p w:rsidR="005872A1" w:rsidRDefault="00494BA9" w:rsidP="00EE6ED9">
      <w:pPr>
        <w:spacing w:after="0" w:line="240" w:lineRule="auto"/>
        <w:jc w:val="both"/>
      </w:pPr>
      <w:r>
        <w:t>Kisújszállás kulturális életében sajátos szerepet töltenek be a helyi kiadványok, melyek a város történetének, szellemi kultúrájának őrzői. Egy-egy év krónikáját a városi nagykun kalendáriumok tartalmazzák. Egy-egy téma részletesebb bemutatására a Helytörténeti füzetek sorozat szolgál. Az elmúlt években két, egyedülálló</w:t>
      </w:r>
      <w:r w:rsidR="005872A1">
        <w:t>an</w:t>
      </w:r>
      <w:r>
        <w:t xml:space="preserve"> szép könyv is született: a régi kisújszállási képekből összeállított „Más</w:t>
      </w:r>
      <w:r w:rsidR="00C12E1F">
        <w:t xml:space="preserve"> </w:t>
      </w:r>
      <w:proofErr w:type="gramStart"/>
      <w:r>
        <w:t>vót</w:t>
      </w:r>
      <w:proofErr w:type="gramEnd"/>
      <w:r>
        <w:t xml:space="preserve"> az ílet…” című, valamint a Kisújszállás város története a legrégibb időktől napjainkig című monográfia. </w:t>
      </w:r>
    </w:p>
    <w:p w:rsidR="005872A1" w:rsidRDefault="005872A1" w:rsidP="00EE6ED9">
      <w:pPr>
        <w:spacing w:after="0" w:line="240" w:lineRule="auto"/>
        <w:jc w:val="both"/>
      </w:pPr>
    </w:p>
    <w:p w:rsidR="0007066A" w:rsidRDefault="00494BA9" w:rsidP="00EE6ED9">
      <w:pPr>
        <w:spacing w:after="0" w:line="240" w:lineRule="auto"/>
        <w:jc w:val="both"/>
      </w:pPr>
      <w:r>
        <w:t xml:space="preserve">Turisztikai szempontból a </w:t>
      </w:r>
      <w:r w:rsidR="005872A1">
        <w:t>három</w:t>
      </w:r>
      <w:r>
        <w:t xml:space="preserve"> legjelentősebb kiadvány az önkormányzat gondozásában megjelent Kisújszállás arcai című, háromnyelvű könyv, a városvédők Séták Kisújszálláson című </w:t>
      </w:r>
      <w:r w:rsidR="005872A1">
        <w:t xml:space="preserve">(folyamatosan bővülő) </w:t>
      </w:r>
      <w:r>
        <w:t>képes füzete</w:t>
      </w:r>
      <w:r w:rsidR="005872A1">
        <w:t>,</w:t>
      </w:r>
      <w:r w:rsidR="005872A1" w:rsidRPr="005872A1">
        <w:t xml:space="preserve"> </w:t>
      </w:r>
      <w:r w:rsidR="005872A1">
        <w:t>valamint a Tourinform Iroda gondozásában megjelent Kisújszállás, a Nagykunság kulturális fővárosa című turisztikai brosúra</w:t>
      </w:r>
      <w:r>
        <w:t>.</w:t>
      </w:r>
    </w:p>
    <w:p w:rsidR="0007066A" w:rsidRDefault="0007066A" w:rsidP="00EE6ED9">
      <w:pPr>
        <w:spacing w:after="0" w:line="240" w:lineRule="auto"/>
        <w:jc w:val="both"/>
      </w:pPr>
    </w:p>
    <w:p w:rsidR="0007066A" w:rsidRPr="00EE7C8A" w:rsidRDefault="004C074F" w:rsidP="00EE7C8A">
      <w:pPr>
        <w:pStyle w:val="Listaszerbekezds"/>
        <w:numPr>
          <w:ilvl w:val="1"/>
          <w:numId w:val="1"/>
        </w:numPr>
        <w:spacing w:after="0" w:line="240" w:lineRule="auto"/>
        <w:jc w:val="both"/>
        <w:rPr>
          <w:b/>
          <w:bCs/>
        </w:rPr>
      </w:pPr>
      <w:r w:rsidRPr="00EE7C8A">
        <w:rPr>
          <w:b/>
          <w:bCs/>
        </w:rPr>
        <w:t>T</w:t>
      </w:r>
      <w:r w:rsidR="0007066A" w:rsidRPr="00EE7C8A">
        <w:rPr>
          <w:b/>
          <w:bCs/>
        </w:rPr>
        <w:t>ársadalmi és természeti kérdőjelek a stratégiaalkotás előtt</w:t>
      </w:r>
      <w:r w:rsidRPr="00EE7C8A">
        <w:rPr>
          <w:b/>
          <w:bCs/>
        </w:rPr>
        <w:t xml:space="preserve"> – összegzés</w:t>
      </w:r>
    </w:p>
    <w:p w:rsidR="0007066A" w:rsidRDefault="0007066A" w:rsidP="00EE6ED9">
      <w:pPr>
        <w:spacing w:after="0" w:line="240" w:lineRule="auto"/>
        <w:jc w:val="both"/>
      </w:pPr>
    </w:p>
    <w:p w:rsidR="0007066A" w:rsidRDefault="0007066A" w:rsidP="0007066A">
      <w:pPr>
        <w:spacing w:after="0" w:line="240" w:lineRule="auto"/>
        <w:jc w:val="both"/>
      </w:pPr>
      <w:r>
        <w:lastRenderedPageBreak/>
        <w:t>A fejlesztési stratégia készítése előtt alaposan meg kell vizsgálnunk a felmerülő problémákat, egyéb nehézségeket, majd ezek kiküszöbölésére javaslatokat kell tenni. Ez a részletes helyzetelemzés olvasható fentebb, melynek összefoglalására alább teszünk kísérletet.</w:t>
      </w:r>
    </w:p>
    <w:p w:rsidR="0007066A" w:rsidRDefault="0007066A" w:rsidP="0007066A">
      <w:pPr>
        <w:spacing w:after="0" w:line="240" w:lineRule="auto"/>
        <w:jc w:val="both"/>
      </w:pPr>
      <w:r>
        <w:t xml:space="preserve"> </w:t>
      </w:r>
    </w:p>
    <w:p w:rsidR="0007066A" w:rsidRDefault="0007066A" w:rsidP="0007066A">
      <w:pPr>
        <w:spacing w:after="0" w:line="240" w:lineRule="auto"/>
        <w:jc w:val="both"/>
      </w:pPr>
      <w:r>
        <w:t xml:space="preserve">A problémákat alapvetően két csoportba tudjuk sorolni: természeti és társadalmi, de a kategorizálás ellenére – értelemszerűen – ezek szoros összefüggésben állnak egymással. </w:t>
      </w:r>
    </w:p>
    <w:p w:rsidR="0007066A" w:rsidRDefault="0007066A" w:rsidP="0007066A">
      <w:pPr>
        <w:spacing w:after="0" w:line="240" w:lineRule="auto"/>
        <w:jc w:val="both"/>
      </w:pPr>
    </w:p>
    <w:p w:rsidR="0007066A" w:rsidRDefault="0007066A" w:rsidP="0007066A">
      <w:pPr>
        <w:spacing w:after="0" w:line="240" w:lineRule="auto"/>
        <w:jc w:val="both"/>
      </w:pPr>
      <w:r>
        <w:t>A város a Nagykunság része. A teljesen sík vidék, aminek felszínét csupán pár méteres kunhalmok és folyók tagolják, számos természeti kihívással küzd.</w:t>
      </w:r>
    </w:p>
    <w:p w:rsidR="00E8400E" w:rsidRDefault="00E8400E" w:rsidP="0007066A">
      <w:pPr>
        <w:spacing w:after="0" w:line="240" w:lineRule="auto"/>
        <w:jc w:val="both"/>
      </w:pPr>
    </w:p>
    <w:p w:rsidR="0007066A" w:rsidRDefault="0007066A" w:rsidP="0007066A">
      <w:pPr>
        <w:spacing w:after="0" w:line="240" w:lineRule="auto"/>
        <w:jc w:val="both"/>
      </w:pPr>
      <w:r>
        <w:t xml:space="preserve">A látszólagos táji egyhangúság, ami a Nagykunság egyik jellemvonása, sokak számára </w:t>
      </w:r>
      <w:r w:rsidR="00AF0FE9">
        <w:t>érdektelen</w:t>
      </w:r>
      <w:r>
        <w:t xml:space="preserve"> lehet a maga egyszerűségével a vadregényes hegyvidékekkel vagy a napsütötte tengerpartokkal szemben. Azonban ennek a</w:t>
      </w:r>
      <w:r w:rsidR="00E8400E">
        <w:t xml:space="preserve"> </w:t>
      </w:r>
      <w:r>
        <w:t xml:space="preserve">tájnak is részben kihasználatlanok a természeti adottságai, emiatt a mezőgazdasági tevékenységek mára meghatározóvá lettek a tájban, mely tevékenységek nem veszélytelenek (vegyszerek használata, vízszennyezés, talajdegradáció, légszennyezés, a természetes élővilág veszélyeztetése stb.). </w:t>
      </w:r>
    </w:p>
    <w:p w:rsidR="00E8400E" w:rsidRDefault="00E8400E" w:rsidP="00644790">
      <w:pPr>
        <w:spacing w:after="0" w:line="240" w:lineRule="auto"/>
        <w:jc w:val="both"/>
      </w:pPr>
    </w:p>
    <w:p w:rsidR="00644790" w:rsidRDefault="00644790" w:rsidP="00644790">
      <w:pPr>
        <w:spacing w:after="0" w:line="240" w:lineRule="auto"/>
        <w:jc w:val="both"/>
      </w:pPr>
      <w:r>
        <w:t xml:space="preserve">A </w:t>
      </w:r>
      <w:proofErr w:type="gramStart"/>
      <w:r>
        <w:t>rizsföldek</w:t>
      </w:r>
      <w:proofErr w:type="gramEnd"/>
      <w:r>
        <w:t xml:space="preserve"> mint intenzív mezőgazdasági művelés alatt álló, profitot termelő területek az emberi tevékenység miatt ki vannak téve a természeti környezet degradációja veszélyének, ennek kapcsán pedig az itt élő vagy időszakosan megtelepedő madarak veszélyeztetésének, azaz feltételezhető az agrárvállalkozók és a természetvédők és valódi ökoturisták bizonyos érdekellentéte. Ennek valószínűségét erősíti, hogy jelenleg az információáramlás és a fenntartható, kölcsönös előnyökön alapuló együttműködés a f</w:t>
      </w:r>
      <w:r w:rsidR="001C5516">
        <w:t>e</w:t>
      </w:r>
      <w:r>
        <w:t>l</w:t>
      </w:r>
      <w:r w:rsidR="001C5516">
        <w:t>ek</w:t>
      </w:r>
      <w:r>
        <w:t xml:space="preserve"> között még nem minősíthető ideálisnak és gördülékenynek. </w:t>
      </w:r>
    </w:p>
    <w:p w:rsidR="00E8400E" w:rsidRDefault="00E8400E" w:rsidP="00644790">
      <w:pPr>
        <w:spacing w:after="0" w:line="240" w:lineRule="auto"/>
        <w:jc w:val="both"/>
      </w:pPr>
    </w:p>
    <w:p w:rsidR="00644790" w:rsidRDefault="00644790" w:rsidP="00644790">
      <w:pPr>
        <w:spacing w:after="0" w:line="240" w:lineRule="auto"/>
        <w:jc w:val="both"/>
      </w:pPr>
      <w:r>
        <w:t>További problémát jelent, hogy a madármegfigyeléseket szervezők és az önkormányzat illetékesei között még nincs folyamatos együttműködés, illetve egyelőre hiányzik az a kidolgozott, végrehajtható, a fenntarthatóságot és a profitábilitást egyaránt szem előtt tartó ökoturisztikai stratégia is, mely egyesítené és harmonizálná az önkormányzat, a mezőgazdasági vállalkozók, a természetvédelmi szakemberek és az ökoturisták ma még egymásnak sokszor ellentmondó érdekeit.</w:t>
      </w:r>
    </w:p>
    <w:p w:rsidR="00E8400E" w:rsidRDefault="00E8400E" w:rsidP="00644790">
      <w:pPr>
        <w:spacing w:after="0" w:line="240" w:lineRule="auto"/>
        <w:jc w:val="both"/>
      </w:pPr>
    </w:p>
    <w:p w:rsidR="00E8400E" w:rsidRDefault="00E8400E" w:rsidP="00E8400E">
      <w:pPr>
        <w:spacing w:after="0" w:line="240" w:lineRule="auto"/>
        <w:jc w:val="both"/>
      </w:pPr>
      <w:r>
        <w:t xml:space="preserve">Önmagukban a rizsföldekben nincs akkora potenciál, hogy azok önmagukat el tudják </w:t>
      </w:r>
      <w:proofErr w:type="gramStart"/>
      <w:r>
        <w:t>adni</w:t>
      </w:r>
      <w:proofErr w:type="gramEnd"/>
      <w:r>
        <w:t xml:space="preserve"> mint az év egészére szóló ökoturisztikai attrakció (az év folyamán a tavaszi árasztások azok, amikor jelentős madármozgás figyelhető meg a területen. A sekély, táplálékban gazdag vizek nagy tömegekben vonzzák azokat a fajokat, amelyek Európa-szerte megfigyelhetőek, de ez kb. csak egy 3-4 hetes időszakot jelent. Ezután a rizsföldek elkezdenek zöldülni, a vonuló fajok továbbállnak, s „csak” a költőfajok maradnak.) </w:t>
      </w:r>
    </w:p>
    <w:p w:rsidR="00644790" w:rsidRDefault="00644790" w:rsidP="00644790">
      <w:pPr>
        <w:spacing w:after="0" w:line="240" w:lineRule="auto"/>
        <w:jc w:val="both"/>
      </w:pPr>
    </w:p>
    <w:p w:rsidR="0007066A" w:rsidRDefault="00E265A6" w:rsidP="00644790">
      <w:pPr>
        <w:spacing w:after="0" w:line="240" w:lineRule="auto"/>
        <w:jc w:val="both"/>
      </w:pPr>
      <w:r>
        <w:t>A klímaváltozás kapcsán m</w:t>
      </w:r>
      <w:r w:rsidR="0007066A">
        <w:t>eg kell említeni az invazív fajok megjelenését, ami súlyos veszélyt jelent az őshonos biológiai sokféleségre. Ártalmasak lehetnek az emberi egészségre, a mezőgazdaságra, valamint az élelmiszer-termelésre egyaránt. A bővülő kereskedelem, határokon átívelő áruszállítás és a turizmus sajnos kedvez</w:t>
      </w:r>
      <w:r w:rsidR="00624C76">
        <w:t>n</w:t>
      </w:r>
      <w:r w:rsidR="0007066A">
        <w:t xml:space="preserve">ek ezeknek az idegen fajoknak az elterjedésében. Nem meglepő, hogy a klímaváltozás is melegágya ezeknek a nem őshonos, új növény-állatfajoknak, továbbá korlátot állítanak a természet és az emberek együttműködésének. </w:t>
      </w:r>
    </w:p>
    <w:p w:rsidR="00E8400E" w:rsidRDefault="00E8400E" w:rsidP="0007066A">
      <w:pPr>
        <w:spacing w:after="0" w:line="240" w:lineRule="auto"/>
        <w:jc w:val="both"/>
      </w:pPr>
    </w:p>
    <w:p w:rsidR="0007066A" w:rsidRDefault="0007066A" w:rsidP="0007066A">
      <w:pPr>
        <w:spacing w:after="0" w:line="240" w:lineRule="auto"/>
        <w:jc w:val="both"/>
      </w:pPr>
      <w:r>
        <w:t>A városi zöldfelületeket megvizsgálva is láthatjuk a</w:t>
      </w:r>
      <w:r w:rsidR="007132B1">
        <w:t>zo</w:t>
      </w:r>
      <w:r>
        <w:t>k hiányosságait. A beton sok helyen indokolatlanul fedi le a zöldfelületeket, a motorizáció is komplex degradációt jelent a zöld kapcsán (parkolók miatti fakivágások, légszennyezés, érzékeny növények pusztulása, városi hőszigetek kialakulása stb.).</w:t>
      </w:r>
    </w:p>
    <w:p w:rsidR="0007066A" w:rsidRDefault="0007066A" w:rsidP="0007066A">
      <w:pPr>
        <w:spacing w:after="0" w:line="240" w:lineRule="auto"/>
        <w:jc w:val="both"/>
      </w:pPr>
    </w:p>
    <w:p w:rsidR="0007066A" w:rsidRDefault="0007066A" w:rsidP="0007066A">
      <w:pPr>
        <w:spacing w:after="0" w:line="240" w:lineRule="auto"/>
        <w:jc w:val="both"/>
      </w:pPr>
      <w:r>
        <w:t xml:space="preserve">A természeti problémák mellett felmerülnek különböző társadalmi gondok is. Kiemelkedően fontos az infrastruktúra és a közlekedési hálózatok, feltételek javítása: a városba vezető utak fejlesztésre várnak, a tömegközlekedéssel való megközelítés néhol akadályba ütközik. </w:t>
      </w:r>
    </w:p>
    <w:p w:rsidR="00E8400E" w:rsidRDefault="00E8400E" w:rsidP="0007066A">
      <w:pPr>
        <w:spacing w:after="0" w:line="240" w:lineRule="auto"/>
        <w:jc w:val="both"/>
      </w:pPr>
    </w:p>
    <w:p w:rsidR="00DA34BB" w:rsidRDefault="00DA34BB" w:rsidP="00DA34BB">
      <w:pPr>
        <w:spacing w:after="0" w:line="240" w:lineRule="auto"/>
        <w:jc w:val="both"/>
      </w:pPr>
      <w:r>
        <w:lastRenderedPageBreak/>
        <w:t xml:space="preserve">Lényeges problémát jelent a helyi lakosság </w:t>
      </w:r>
      <w:r w:rsidR="00624C76">
        <w:t xml:space="preserve">egy részének </w:t>
      </w:r>
      <w:r>
        <w:t>nem megfelelő környezettudata, ismerethiánya, a</w:t>
      </w:r>
      <w:r w:rsidR="00624C76">
        <w:t xml:space="preserve"> </w:t>
      </w:r>
      <w:r>
        <w:t xml:space="preserve">turizmusba bekapcsolható vállalkozások (éttermek, szállásadók, </w:t>
      </w:r>
      <w:proofErr w:type="gramStart"/>
      <w:r>
        <w:t>idegenvezetők,</w:t>
      </w:r>
      <w:proofErr w:type="gramEnd"/>
      <w:r>
        <w:t xml:space="preserve"> stb.) részleges érdektelensége, nem megfelelő innovativitása, s a rendelkezésre álló fejlesztési források elégtelen volta. </w:t>
      </w:r>
    </w:p>
    <w:p w:rsidR="00DA34BB" w:rsidRDefault="00DA34BB" w:rsidP="0007066A">
      <w:pPr>
        <w:spacing w:after="0" w:line="240" w:lineRule="auto"/>
        <w:jc w:val="both"/>
      </w:pPr>
    </w:p>
    <w:p w:rsidR="0007066A" w:rsidRDefault="0007066A" w:rsidP="0007066A">
      <w:pPr>
        <w:spacing w:after="0" w:line="240" w:lineRule="auto"/>
        <w:jc w:val="both"/>
      </w:pPr>
      <w:r>
        <w:t>A városban található elhanyagolt, korszerűtlen házak és porták nem a legelőnyösebb képét mutatják a településnek. Az említett tényező a lakosság egy részének érdektelenségéből</w:t>
      </w:r>
      <w:r w:rsidR="00131B33">
        <w:t>, igénytelenségéből</w:t>
      </w:r>
      <w:r>
        <w:t xml:space="preserve"> fakad.</w:t>
      </w:r>
    </w:p>
    <w:p w:rsidR="00E8400E" w:rsidRDefault="00E8400E" w:rsidP="0007066A">
      <w:pPr>
        <w:spacing w:after="0" w:line="240" w:lineRule="auto"/>
        <w:jc w:val="both"/>
      </w:pPr>
    </w:p>
    <w:p w:rsidR="007A3EAB" w:rsidRDefault="0007066A" w:rsidP="0007066A">
      <w:pPr>
        <w:spacing w:after="0" w:line="240" w:lineRule="auto"/>
        <w:jc w:val="both"/>
      </w:pPr>
      <w:r>
        <w:t xml:space="preserve">További kihívást okoz még az innovációra való alacsony képesség, ami összefüggésbe hozható a tanult tehetetlenséggel és az alacsony vállalkozói akarattal, melyek a fiatalok, illetve értelmiségiek csekély számából </w:t>
      </w:r>
      <w:r w:rsidR="00B31845">
        <w:t xml:space="preserve">(is) </w:t>
      </w:r>
      <w:r>
        <w:t>adódhatnak. A lakosság szűk</w:t>
      </w:r>
      <w:r w:rsidR="00E8400E">
        <w:t>ebb</w:t>
      </w:r>
      <w:r>
        <w:t xml:space="preserve"> rétege van csak tisztában a település értékeivel, így nehéz azonosulniuk azokkal, emiatt kevés összefogásra való hajlamot tapasztalhatunk közöttük. A helyiek az országos átlagnál alacsonyabb jövedelemmel rendelkeznek, ezáltal nehezebb kitörési pontot találniuk, </w:t>
      </w:r>
      <w:r w:rsidR="007A3EAB">
        <w:t xml:space="preserve">emiatt fokozottan </w:t>
      </w:r>
      <w:r>
        <w:t xml:space="preserve">szem előtt kell tartanunk a felzárkóztatásukat és társadalmi bevonásukat. </w:t>
      </w:r>
    </w:p>
    <w:p w:rsidR="007A3EAB" w:rsidRDefault="007A3EAB" w:rsidP="0007066A">
      <w:pPr>
        <w:spacing w:after="0" w:line="240" w:lineRule="auto"/>
        <w:jc w:val="both"/>
      </w:pPr>
    </w:p>
    <w:p w:rsidR="0027395F" w:rsidRDefault="0007066A" w:rsidP="0007066A">
      <w:pPr>
        <w:spacing w:after="0" w:line="240" w:lineRule="auto"/>
        <w:jc w:val="both"/>
      </w:pPr>
      <w:r>
        <w:t xml:space="preserve">Probléma adódik továbbá a lég-, talaj-, vízszennyezés, illetve a szemétszállítás kérdéséből, ami </w:t>
      </w:r>
      <w:r w:rsidR="00DA34BB">
        <w:t xml:space="preserve">legalább </w:t>
      </w:r>
      <w:r>
        <w:t xml:space="preserve">részben köszönhető a helyi társadalom </w:t>
      </w:r>
      <w:r w:rsidR="006F7E3D">
        <w:t xml:space="preserve">egy része </w:t>
      </w:r>
      <w:r>
        <w:t>alacsony fokú környezettudatosságának</w:t>
      </w:r>
      <w:r w:rsidR="00DA34BB">
        <w:t xml:space="preserve"> is</w:t>
      </w:r>
      <w:r>
        <w:t>.</w:t>
      </w:r>
    </w:p>
    <w:p w:rsidR="0027395F" w:rsidRDefault="0027395F" w:rsidP="0007066A">
      <w:pPr>
        <w:spacing w:after="0" w:line="240" w:lineRule="auto"/>
        <w:jc w:val="both"/>
      </w:pPr>
    </w:p>
    <w:p w:rsidR="0027395F" w:rsidRDefault="0027395F" w:rsidP="0027395F">
      <w:pPr>
        <w:spacing w:after="0" w:line="240" w:lineRule="auto"/>
        <w:jc w:val="both"/>
      </w:pPr>
      <w:r>
        <w:t xml:space="preserve">A helyi turisztikai </w:t>
      </w:r>
      <w:r w:rsidR="00BC7897">
        <w:t>válla</w:t>
      </w:r>
      <w:r w:rsidR="0032304B">
        <w:t>l</w:t>
      </w:r>
      <w:r w:rsidR="00BC7897">
        <w:t>kozások</w:t>
      </w:r>
      <w:r>
        <w:t xml:space="preserve"> alacsony száma mellett gondot okoz, hogy csak a már meglévő turisztikai attrakciókra koncentrálnak, valamint csekély az innovációra való hajlamuk. Nem áll rendelkezésükre megfelelő mennyiségű és minőségű </w:t>
      </w:r>
      <w:r w:rsidR="00FC0E33">
        <w:t>információ</w:t>
      </w:r>
      <w:r>
        <w:t>, illetve turisztikai honlap, amik elősegíthetnék a turisztikai attrakciók marketingjének kialakítására irányuló munkájukat</w:t>
      </w:r>
      <w:r w:rsidR="00BC7897">
        <w:t xml:space="preserve"> (talán a tudásra való igyekezet is hiányzik belőlük, s ez a legfőbb visszahúzó erő)</w:t>
      </w:r>
      <w:r>
        <w:t xml:space="preserve">. Érzékelhető az egyedi, fenntartható, egész évre szóló turisztikai csomagok és egy egyedi kisújszállási márka hiánya, ami miatt a város </w:t>
      </w:r>
      <w:r w:rsidR="00BC7897">
        <w:t xml:space="preserve">igazából </w:t>
      </w:r>
      <w:r w:rsidR="00FC0E33">
        <w:t xml:space="preserve">még </w:t>
      </w:r>
      <w:r>
        <w:t xml:space="preserve">nem szerepel a </w:t>
      </w:r>
      <w:r w:rsidR="00BC7897">
        <w:t xml:space="preserve">magyarországi </w:t>
      </w:r>
      <w:r>
        <w:t>turi</w:t>
      </w:r>
      <w:r w:rsidR="00BC7897">
        <w:t>zmus</w:t>
      </w:r>
      <w:r>
        <w:t xml:space="preserve"> térkép</w:t>
      </w:r>
      <w:r w:rsidR="00BC7897">
        <w:t>é</w:t>
      </w:r>
      <w:r>
        <w:t>n</w:t>
      </w:r>
      <w:r w:rsidR="00FC0E33">
        <w:t xml:space="preserve"> (itt kell megjegyeznünk, hogy helybéli turisztikai márkaként a vendégeknek először a Kumánia jut az eszükbe, s nem maga a város)</w:t>
      </w:r>
      <w:r>
        <w:t xml:space="preserve">. Kevés a vendégeknek szóló speciális, országos szinten egyedülálló fesztivál, amik megmutathatnák a </w:t>
      </w:r>
      <w:r w:rsidR="00FC0E33">
        <w:t>település</w:t>
      </w:r>
      <w:r>
        <w:t xml:space="preserve"> egyedi értékeit.</w:t>
      </w:r>
    </w:p>
    <w:p w:rsidR="0027395F" w:rsidRDefault="0027395F" w:rsidP="0027395F">
      <w:pPr>
        <w:spacing w:after="0" w:line="240" w:lineRule="auto"/>
        <w:jc w:val="both"/>
      </w:pPr>
    </w:p>
    <w:p w:rsidR="0027395F" w:rsidRDefault="0027395F" w:rsidP="0027395F">
      <w:pPr>
        <w:spacing w:after="0" w:line="240" w:lineRule="auto"/>
        <w:jc w:val="both"/>
      </w:pPr>
      <w:r>
        <w:t xml:space="preserve">Kifejezetten a turizmusra koncentrálva, leszögezhető, hogy </w:t>
      </w:r>
      <w:r w:rsidR="00FC0E33">
        <w:t xml:space="preserve">minden probléma és nehézség ellenére </w:t>
      </w:r>
      <w:r>
        <w:t xml:space="preserve">folyamatosan és jó irányba fejlődik a település, de a leírt problémák a legnagyobb visszahúzó tényezők ezzel kapcsolatosan. A munkaerőhiány természetesen jelen van a településen, nem megfelelő a szakember-ellátottság. A komplex problémában jelen van a fejlődési lehetőségeknek a korlátozottsága, az, hogy a régióban élőknek az átlagostól alacsonyabb a képzettsége és a hátrányos helyzetűek száma is igen magas. </w:t>
      </w:r>
    </w:p>
    <w:p w:rsidR="00FC0E33" w:rsidRDefault="00FC0E33" w:rsidP="0027395F">
      <w:pPr>
        <w:spacing w:after="0" w:line="240" w:lineRule="auto"/>
        <w:jc w:val="both"/>
      </w:pPr>
    </w:p>
    <w:p w:rsidR="0027395F" w:rsidRDefault="0027395F" w:rsidP="0027395F">
      <w:pPr>
        <w:spacing w:after="0" w:line="240" w:lineRule="auto"/>
        <w:jc w:val="both"/>
      </w:pPr>
      <w:r>
        <w:t xml:space="preserve">A </w:t>
      </w:r>
      <w:r w:rsidR="00012D2D">
        <w:t>térségben</w:t>
      </w:r>
      <w:r>
        <w:t xml:space="preserve"> levő települések összefogási hajlandósága alacsony, az </w:t>
      </w:r>
      <w:r w:rsidR="00012D2D">
        <w:t>együttműködés</w:t>
      </w:r>
      <w:r>
        <w:t xml:space="preserve"> helyett inkább az egyéni városi/falusi identitását erősíti</w:t>
      </w:r>
      <w:r w:rsidR="00012D2D">
        <w:t xml:space="preserve"> mindegyik</w:t>
      </w:r>
      <w:r>
        <w:t xml:space="preserve">, pedig remek eredményeket lehetne elérni közösségi összefogással, egységes stratégiával. </w:t>
      </w:r>
    </w:p>
    <w:p w:rsidR="0027395F" w:rsidRDefault="0027395F" w:rsidP="0027395F">
      <w:pPr>
        <w:spacing w:after="0" w:line="240" w:lineRule="auto"/>
        <w:jc w:val="both"/>
      </w:pPr>
    </w:p>
    <w:p w:rsidR="00012D2D" w:rsidRDefault="0027395F" w:rsidP="0027395F">
      <w:pPr>
        <w:spacing w:after="0" w:line="240" w:lineRule="auto"/>
        <w:jc w:val="both"/>
      </w:pPr>
      <w:r>
        <w:t xml:space="preserve">A vállalkozók lassúsága, újításra való alacsony hajlandóságuk is hozzájárul a város </w:t>
      </w:r>
      <w:r w:rsidR="00FC0E33">
        <w:t xml:space="preserve">viszonylagos </w:t>
      </w:r>
      <w:r>
        <w:t xml:space="preserve">turisztikai ismeretlenségéhez – </w:t>
      </w:r>
      <w:r w:rsidR="00BC7897">
        <w:t xml:space="preserve">Kisújszállás </w:t>
      </w:r>
      <w:r>
        <w:t>gazdag, ám jórészt kihasználatlan adottságai ellenére. Alig kap a turista lehetőséget szórakozásra, kikapcsolódásra</w:t>
      </w:r>
      <w:r w:rsidR="00012D2D">
        <w:t xml:space="preserve"> </w:t>
      </w:r>
      <w:r w:rsidR="00FC0E33">
        <w:t xml:space="preserve">(komplex és jól definiált, pontosan meghatározott célcsoportokra lebontott és kiajánlható csomagokban), </w:t>
      </w:r>
      <w:r w:rsidR="00012D2D">
        <w:t xml:space="preserve">bár </w:t>
      </w:r>
      <w:r>
        <w:t xml:space="preserve">a </w:t>
      </w:r>
      <w:r w:rsidR="00012D2D">
        <w:t>térség településein át</w:t>
      </w:r>
      <w:r>
        <w:t xml:space="preserve">utazva ki lehet elégíteni az </w:t>
      </w:r>
      <w:r w:rsidR="00012D2D">
        <w:t>érdeklődők</w:t>
      </w:r>
      <w:r>
        <w:t xml:space="preserve"> igényeit, de ez nem jelenti azt, hogy összehangolás nélkül ne lenne nagyobb sikere, win-win helyzete a piaci szereplőknek. </w:t>
      </w:r>
    </w:p>
    <w:p w:rsidR="00012D2D" w:rsidRDefault="00012D2D" w:rsidP="0027395F">
      <w:pPr>
        <w:spacing w:after="0" w:line="240" w:lineRule="auto"/>
        <w:jc w:val="both"/>
      </w:pPr>
    </w:p>
    <w:p w:rsidR="00F73215" w:rsidRDefault="00012D2D" w:rsidP="0027395F">
      <w:pPr>
        <w:spacing w:after="0" w:line="240" w:lineRule="auto"/>
        <w:jc w:val="both"/>
      </w:pPr>
      <w:r>
        <w:t>A térség, benne Kisújszállás viszonylagos turisztikai ismeretlenségéhez h</w:t>
      </w:r>
      <w:r w:rsidR="0027395F">
        <w:t xml:space="preserve">ozzájárul a marketingre való </w:t>
      </w:r>
      <w:r w:rsidR="00BC1426">
        <w:t xml:space="preserve">anyagi </w:t>
      </w:r>
      <w:r w:rsidR="0027395F">
        <w:t xml:space="preserve">ráfordítás </w:t>
      </w:r>
      <w:r w:rsidR="00BC1426">
        <w:t>csekély, az indokoltnál alacsonyabb m</w:t>
      </w:r>
      <w:r w:rsidR="0027395F">
        <w:t>é</w:t>
      </w:r>
      <w:r w:rsidR="00BC1426">
        <w:t>rték</w:t>
      </w:r>
      <w:r w:rsidR="0027395F">
        <w:t>e</w:t>
      </w:r>
      <w:r>
        <w:t>, illetve a megfelelő szakemberek hiánya</w:t>
      </w:r>
      <w:r w:rsidR="0027395F">
        <w:t xml:space="preserve"> is. </w:t>
      </w:r>
      <w:r w:rsidR="007164D3">
        <w:t>A</w:t>
      </w:r>
      <w:r w:rsidR="00635E30" w:rsidRPr="00635E30">
        <w:t xml:space="preserve"> város honlapja egy alapvetően jó koncepció alapján felépített weboldal, különböző fülekkel elválasztva a különböző érdeklődésű szegmenseket (lakosság, vállalkozók, turisták) szólít</w:t>
      </w:r>
      <w:r w:rsidR="007164D3">
        <w:t>ja</w:t>
      </w:r>
      <w:r w:rsidR="00635E30" w:rsidRPr="00635E30">
        <w:t xml:space="preserve"> meg, </w:t>
      </w:r>
      <w:r w:rsidR="00635E30" w:rsidRPr="00635E30">
        <w:lastRenderedPageBreak/>
        <w:t xml:space="preserve">azonban a fellelhető információk sok esetben már idejétmúltak, a bővítmények nem szolgálják a megfelelő felhasználói élmény nyújtását. Elképzelhető, hogy egy kizárólag turisztikai célú honlap </w:t>
      </w:r>
      <w:r w:rsidR="008B5610">
        <w:t xml:space="preserve">(pl. visitkisuj.com) </w:t>
      </w:r>
      <w:r w:rsidR="00635E30" w:rsidRPr="00635E30">
        <w:t xml:space="preserve">megalkotásával, amely egy letisztult, mobil és fogyasztóbarát webhely lehetne, sokat sikerülne előrendíteni a város turizmusán. Más települési példák alapján megfigyelhető, hogy ezen honlapok látogatottsága igen magas. </w:t>
      </w:r>
      <w:r w:rsidR="003527E5" w:rsidRPr="00635E30">
        <w:t>Az</w:t>
      </w:r>
      <w:r w:rsidR="00635E30" w:rsidRPr="00635E30">
        <w:t xml:space="preserve"> </w:t>
      </w:r>
      <w:r w:rsidR="003527E5" w:rsidRPr="00635E30">
        <w:t xml:space="preserve">igényes </w:t>
      </w:r>
      <w:r w:rsidR="00635E30" w:rsidRPr="00635E30">
        <w:t xml:space="preserve">honlap létrehozásának a költsége meglehetősen magas, ugyanis érdemes megfelelő szakemberekre bízni ezt a feladatot. </w:t>
      </w:r>
      <w:proofErr w:type="gramStart"/>
      <w:r w:rsidR="00635E30" w:rsidRPr="00635E30">
        <w:t>Azonban</w:t>
      </w:r>
      <w:proofErr w:type="gramEnd"/>
      <w:r w:rsidR="00635E30" w:rsidRPr="00635E30">
        <w:t xml:space="preserve"> ha a kezdeti befektetéseken túlvagyunk, utána már csak a megfelelő humánerőforrásra van szükség ahhoz, hogy a honlapot állandóan friss információkkal tartsa karban. Egy-egy ilyen domain látogatottsága több tízezres nagyságú lehet. Fontos megemlítenünk, hogy igen hasznos opció lenne, ha a lapnak lenne legalább egy idegen nyelven fordított verziója is. </w:t>
      </w:r>
      <w:r w:rsidR="00635E30">
        <w:t>É</w:t>
      </w:r>
      <w:r w:rsidR="00635E30" w:rsidRPr="00635E30">
        <w:t>rdemes egy szakmailag felkészült, elismert tolmáccsal/fordítóval készíttetni ezeket a nyelvi anyagokat, az automatikus fordítómotorok helyett. Ezt az idegennyelvet érdemes a legmeghatározóbb célpiac anyanyelvén, és/vagy a legismertebb nemzetközi jelentőségű idegennyelvben meghatározni.</w:t>
      </w:r>
      <w:r w:rsidR="00F73215">
        <w:br w:type="page"/>
      </w:r>
    </w:p>
    <w:p w:rsidR="00EE6ED9" w:rsidRDefault="00EE6ED9" w:rsidP="0027395F">
      <w:pPr>
        <w:spacing w:after="0" w:line="240" w:lineRule="auto"/>
        <w:jc w:val="both"/>
      </w:pPr>
    </w:p>
    <w:p w:rsidR="00EB41D9" w:rsidRDefault="00435422" w:rsidP="00EE6ED9">
      <w:pPr>
        <w:pStyle w:val="Listaszerbekezds"/>
        <w:numPr>
          <w:ilvl w:val="0"/>
          <w:numId w:val="1"/>
        </w:numPr>
        <w:spacing w:after="0" w:line="240" w:lineRule="auto"/>
        <w:ind w:left="284" w:hanging="284"/>
        <w:jc w:val="both"/>
        <w:rPr>
          <w:b/>
          <w:sz w:val="24"/>
          <w:szCs w:val="24"/>
        </w:rPr>
      </w:pPr>
      <w:r w:rsidRPr="00435422">
        <w:rPr>
          <w:b/>
          <w:sz w:val="24"/>
          <w:szCs w:val="24"/>
        </w:rPr>
        <w:t>Jövőkép: a marketingcélok meghatározása</w:t>
      </w:r>
    </w:p>
    <w:p w:rsidR="004B5099" w:rsidRDefault="004B5099" w:rsidP="001B79B7">
      <w:pPr>
        <w:spacing w:after="0" w:line="240" w:lineRule="auto"/>
        <w:jc w:val="both"/>
        <w:rPr>
          <w:b/>
          <w:sz w:val="24"/>
          <w:szCs w:val="24"/>
        </w:rPr>
      </w:pPr>
    </w:p>
    <w:p w:rsidR="009B5E7A" w:rsidRPr="009B5E7A" w:rsidRDefault="001B79B7" w:rsidP="009B5E7A">
      <w:pPr>
        <w:spacing w:after="0" w:line="240" w:lineRule="auto"/>
        <w:jc w:val="both"/>
        <w:rPr>
          <w:bCs/>
        </w:rPr>
      </w:pPr>
      <w:r>
        <w:rPr>
          <w:bCs/>
        </w:rPr>
        <w:t xml:space="preserve">A marketing a XXI. század látszatvalóságában óriási szerepet tölt be – kis túlzással azt is mondhatnánk, </w:t>
      </w:r>
      <w:r w:rsidR="00AB1F9E">
        <w:rPr>
          <w:bCs/>
        </w:rPr>
        <w:t xml:space="preserve">szinte </w:t>
      </w:r>
      <w:r>
        <w:rPr>
          <w:bCs/>
        </w:rPr>
        <w:t xml:space="preserve">fontosabb, mint maguk a kézzelfogható termékek. </w:t>
      </w:r>
      <w:proofErr w:type="gramStart"/>
      <w:r w:rsidR="00976FD8">
        <w:rPr>
          <w:bCs/>
        </w:rPr>
        <w:t>Ugyanakkor</w:t>
      </w:r>
      <w:proofErr w:type="gramEnd"/>
      <w:r w:rsidR="00976FD8">
        <w:rPr>
          <w:bCs/>
        </w:rPr>
        <w:t xml:space="preserve"> h</w:t>
      </w:r>
      <w:r w:rsidR="009B5E7A" w:rsidRPr="009B5E7A">
        <w:rPr>
          <w:bCs/>
        </w:rPr>
        <w:t>a nincs kitűzött cél, azt sem tudjuk</w:t>
      </w:r>
      <w:r w:rsidR="009B5E7A">
        <w:rPr>
          <w:bCs/>
        </w:rPr>
        <w:t>,</w:t>
      </w:r>
      <w:r w:rsidR="009B5E7A" w:rsidRPr="009B5E7A">
        <w:rPr>
          <w:bCs/>
        </w:rPr>
        <w:t xml:space="preserve"> mikor értük el. A tervezés egyik fontos feladata, hogy legyenek egyértelmű célok, melyek alapján mérhetjük eredményességünket.</w:t>
      </w:r>
      <w:r w:rsidR="009B5E7A">
        <w:rPr>
          <w:bCs/>
        </w:rPr>
        <w:t xml:space="preserve"> </w:t>
      </w:r>
      <w:r w:rsidR="009B5E7A" w:rsidRPr="009B5E7A">
        <w:rPr>
          <w:bCs/>
        </w:rPr>
        <w:t>Tudományosan is igazol</w:t>
      </w:r>
      <w:r w:rsidR="009B5E7A">
        <w:rPr>
          <w:bCs/>
        </w:rPr>
        <w:t>t</w:t>
      </w:r>
      <w:r w:rsidR="009B5E7A" w:rsidRPr="009B5E7A">
        <w:rPr>
          <w:bCs/>
        </w:rPr>
        <w:t>, hogy az írásban is rögzített tervek megvalósulásának esélye szignifikánsan nagyobb, mint a fejben megfogalmazott álmoké.</w:t>
      </w:r>
    </w:p>
    <w:p w:rsidR="009B5E7A" w:rsidRPr="009B5E7A" w:rsidRDefault="009B5E7A" w:rsidP="009B5E7A">
      <w:pPr>
        <w:spacing w:after="0" w:line="240" w:lineRule="auto"/>
        <w:jc w:val="both"/>
        <w:rPr>
          <w:bCs/>
        </w:rPr>
      </w:pPr>
    </w:p>
    <w:p w:rsidR="009B5E7A" w:rsidRPr="009B5E7A" w:rsidRDefault="009B5E7A" w:rsidP="009B5E7A">
      <w:pPr>
        <w:spacing w:after="0" w:line="240" w:lineRule="auto"/>
        <w:jc w:val="both"/>
        <w:rPr>
          <w:bCs/>
        </w:rPr>
      </w:pPr>
      <w:r>
        <w:rPr>
          <w:bCs/>
        </w:rPr>
        <w:t>Meg kell határoznunk:</w:t>
      </w:r>
    </w:p>
    <w:p w:rsidR="009B5E7A" w:rsidRPr="009B5E7A" w:rsidRDefault="009B5E7A" w:rsidP="009B5E7A">
      <w:pPr>
        <w:spacing w:after="0" w:line="240" w:lineRule="auto"/>
        <w:jc w:val="both"/>
        <w:rPr>
          <w:bCs/>
        </w:rPr>
      </w:pPr>
    </w:p>
    <w:p w:rsidR="009B5E7A" w:rsidRPr="009B5E7A" w:rsidRDefault="00107BA5" w:rsidP="009B5E7A">
      <w:pPr>
        <w:pStyle w:val="Listaszerbekezds"/>
        <w:numPr>
          <w:ilvl w:val="0"/>
          <w:numId w:val="10"/>
        </w:numPr>
        <w:spacing w:after="0" w:line="240" w:lineRule="auto"/>
        <w:jc w:val="both"/>
        <w:rPr>
          <w:bCs/>
        </w:rPr>
      </w:pPr>
      <w:r>
        <w:rPr>
          <w:bCs/>
        </w:rPr>
        <w:t>k</w:t>
      </w:r>
      <w:r w:rsidR="009B5E7A" w:rsidRPr="009B5E7A">
        <w:rPr>
          <w:bCs/>
        </w:rPr>
        <w:t>i a célcsoport,</w:t>
      </w:r>
    </w:p>
    <w:p w:rsidR="009B5E7A" w:rsidRPr="009B5E7A" w:rsidRDefault="00107BA5" w:rsidP="009B5E7A">
      <w:pPr>
        <w:pStyle w:val="Listaszerbekezds"/>
        <w:numPr>
          <w:ilvl w:val="0"/>
          <w:numId w:val="10"/>
        </w:numPr>
        <w:spacing w:after="0" w:line="240" w:lineRule="auto"/>
        <w:jc w:val="both"/>
        <w:rPr>
          <w:bCs/>
        </w:rPr>
      </w:pPr>
      <w:r>
        <w:rPr>
          <w:bCs/>
        </w:rPr>
        <w:t>m</w:t>
      </w:r>
      <w:r w:rsidR="009B5E7A" w:rsidRPr="009B5E7A">
        <w:rPr>
          <w:bCs/>
        </w:rPr>
        <w:t>i jellemzi a célcsoportot,</w:t>
      </w:r>
    </w:p>
    <w:p w:rsidR="009B5E7A" w:rsidRPr="009B5E7A" w:rsidRDefault="00107BA5" w:rsidP="009B5E7A">
      <w:pPr>
        <w:pStyle w:val="Listaszerbekezds"/>
        <w:numPr>
          <w:ilvl w:val="0"/>
          <w:numId w:val="10"/>
        </w:numPr>
        <w:spacing w:after="0" w:line="240" w:lineRule="auto"/>
        <w:jc w:val="both"/>
        <w:rPr>
          <w:bCs/>
        </w:rPr>
      </w:pPr>
      <w:r>
        <w:rPr>
          <w:bCs/>
        </w:rPr>
        <w:t>m</w:t>
      </w:r>
      <w:r w:rsidR="009B5E7A" w:rsidRPr="009B5E7A">
        <w:rPr>
          <w:bCs/>
        </w:rPr>
        <w:t>elyek a megkülönböztető erősségek, amiket hangsúlyozni kell</w:t>
      </w:r>
    </w:p>
    <w:p w:rsidR="009B5E7A" w:rsidRPr="009B5E7A" w:rsidRDefault="00107BA5" w:rsidP="009B5E7A">
      <w:pPr>
        <w:pStyle w:val="Listaszerbekezds"/>
        <w:numPr>
          <w:ilvl w:val="0"/>
          <w:numId w:val="10"/>
        </w:numPr>
        <w:spacing w:after="0" w:line="240" w:lineRule="auto"/>
        <w:jc w:val="both"/>
        <w:rPr>
          <w:bCs/>
        </w:rPr>
      </w:pPr>
      <w:r>
        <w:rPr>
          <w:bCs/>
        </w:rPr>
        <w:t>m</w:t>
      </w:r>
      <w:r w:rsidR="009B5E7A" w:rsidRPr="009B5E7A">
        <w:rPr>
          <w:bCs/>
        </w:rPr>
        <w:t>elyek a kötelező vizuális elemek</w:t>
      </w:r>
    </w:p>
    <w:p w:rsidR="009B5E7A" w:rsidRPr="009B5E7A" w:rsidRDefault="009B5E7A" w:rsidP="009B5E7A">
      <w:pPr>
        <w:spacing w:after="0" w:line="240" w:lineRule="auto"/>
        <w:jc w:val="both"/>
        <w:rPr>
          <w:bCs/>
        </w:rPr>
      </w:pPr>
    </w:p>
    <w:p w:rsidR="009B5E7A" w:rsidRPr="009B5E7A" w:rsidRDefault="009B5E7A" w:rsidP="009B5E7A">
      <w:pPr>
        <w:spacing w:after="0" w:line="240" w:lineRule="auto"/>
        <w:jc w:val="both"/>
        <w:rPr>
          <w:bCs/>
        </w:rPr>
      </w:pPr>
      <w:r w:rsidRPr="009B5E7A">
        <w:rPr>
          <w:bCs/>
        </w:rPr>
        <w:t>Fontos, hogy elkerüljük a leggyakoribb marketing tervezési hibákat:</w:t>
      </w:r>
    </w:p>
    <w:p w:rsidR="009B5E7A" w:rsidRPr="009B5E7A" w:rsidRDefault="009B5E7A" w:rsidP="009B5E7A">
      <w:pPr>
        <w:spacing w:after="0" w:line="240" w:lineRule="auto"/>
        <w:jc w:val="both"/>
        <w:rPr>
          <w:bCs/>
        </w:rPr>
      </w:pPr>
    </w:p>
    <w:p w:rsidR="009B5E7A" w:rsidRPr="009B5E7A" w:rsidRDefault="00107BA5" w:rsidP="009B5E7A">
      <w:pPr>
        <w:pStyle w:val="Listaszerbekezds"/>
        <w:numPr>
          <w:ilvl w:val="0"/>
          <w:numId w:val="10"/>
        </w:numPr>
        <w:spacing w:after="0" w:line="240" w:lineRule="auto"/>
        <w:jc w:val="both"/>
        <w:rPr>
          <w:bCs/>
        </w:rPr>
      </w:pPr>
      <w:r>
        <w:rPr>
          <w:bCs/>
        </w:rPr>
        <w:t>n</w:t>
      </w:r>
      <w:r w:rsidR="009B5E7A" w:rsidRPr="009B5E7A">
        <w:rPr>
          <w:bCs/>
        </w:rPr>
        <w:t>em reálisak a célok</w:t>
      </w:r>
      <w:r>
        <w:rPr>
          <w:bCs/>
        </w:rPr>
        <w:t>,</w:t>
      </w:r>
    </w:p>
    <w:p w:rsidR="009B5E7A" w:rsidRPr="009B5E7A" w:rsidRDefault="00107BA5" w:rsidP="009B5E7A">
      <w:pPr>
        <w:pStyle w:val="Listaszerbekezds"/>
        <w:numPr>
          <w:ilvl w:val="0"/>
          <w:numId w:val="10"/>
        </w:numPr>
        <w:spacing w:after="0" w:line="240" w:lineRule="auto"/>
        <w:jc w:val="both"/>
        <w:rPr>
          <w:bCs/>
        </w:rPr>
      </w:pPr>
      <w:r>
        <w:rPr>
          <w:bCs/>
        </w:rPr>
        <w:t>n</w:t>
      </w:r>
      <w:r w:rsidR="009B5E7A" w:rsidRPr="009B5E7A">
        <w:rPr>
          <w:bCs/>
        </w:rPr>
        <w:t>em figyelünk a szezonalitásra</w:t>
      </w:r>
      <w:r>
        <w:rPr>
          <w:bCs/>
        </w:rPr>
        <w:t>,</w:t>
      </w:r>
    </w:p>
    <w:p w:rsidR="009B5E7A" w:rsidRPr="009B5E7A" w:rsidRDefault="00107BA5" w:rsidP="009B5E7A">
      <w:pPr>
        <w:pStyle w:val="Listaszerbekezds"/>
        <w:numPr>
          <w:ilvl w:val="0"/>
          <w:numId w:val="10"/>
        </w:numPr>
        <w:spacing w:after="0" w:line="240" w:lineRule="auto"/>
        <w:jc w:val="both"/>
        <w:rPr>
          <w:bCs/>
        </w:rPr>
      </w:pPr>
      <w:r>
        <w:rPr>
          <w:bCs/>
        </w:rPr>
        <w:t>t</w:t>
      </w:r>
      <w:r w:rsidR="009B5E7A" w:rsidRPr="009B5E7A">
        <w:rPr>
          <w:bCs/>
        </w:rPr>
        <w:t>úl részletes</w:t>
      </w:r>
      <w:r>
        <w:rPr>
          <w:bCs/>
        </w:rPr>
        <w:t>,</w:t>
      </w:r>
    </w:p>
    <w:p w:rsidR="009B5E7A" w:rsidRPr="009B5E7A" w:rsidRDefault="00107BA5" w:rsidP="009B5E7A">
      <w:pPr>
        <w:pStyle w:val="Listaszerbekezds"/>
        <w:numPr>
          <w:ilvl w:val="0"/>
          <w:numId w:val="10"/>
        </w:numPr>
        <w:spacing w:after="0" w:line="240" w:lineRule="auto"/>
        <w:jc w:val="both"/>
        <w:rPr>
          <w:bCs/>
        </w:rPr>
      </w:pPr>
      <w:r>
        <w:rPr>
          <w:bCs/>
        </w:rPr>
        <w:t>n</w:t>
      </w:r>
      <w:r w:rsidR="009B5E7A" w:rsidRPr="009B5E7A">
        <w:rPr>
          <w:bCs/>
        </w:rPr>
        <w:t>incs a szervezeten belül elfogadtatva</w:t>
      </w:r>
      <w:r>
        <w:rPr>
          <w:bCs/>
        </w:rPr>
        <w:t>.</w:t>
      </w:r>
    </w:p>
    <w:p w:rsidR="009B5E7A" w:rsidRDefault="009B5E7A" w:rsidP="009B5E7A">
      <w:pPr>
        <w:spacing w:after="0" w:line="240" w:lineRule="auto"/>
        <w:jc w:val="both"/>
        <w:rPr>
          <w:bCs/>
        </w:rPr>
      </w:pPr>
    </w:p>
    <w:p w:rsidR="00976FD8" w:rsidRPr="009B5E7A" w:rsidRDefault="009B5E7A" w:rsidP="00976FD8">
      <w:pPr>
        <w:spacing w:after="0" w:line="240" w:lineRule="auto"/>
        <w:jc w:val="both"/>
        <w:rPr>
          <w:bCs/>
        </w:rPr>
      </w:pPr>
      <w:r w:rsidRPr="009B5E7A">
        <w:rPr>
          <w:bCs/>
        </w:rPr>
        <w:t>A jó terv elkészítése összetett feladat</w:t>
      </w:r>
      <w:r>
        <w:rPr>
          <w:bCs/>
        </w:rPr>
        <w:t>, tehát alapvető a partnerség</w:t>
      </w:r>
      <w:r w:rsidRPr="009B5E7A">
        <w:rPr>
          <w:bCs/>
        </w:rPr>
        <w:t>.</w:t>
      </w:r>
      <w:r w:rsidR="00976FD8" w:rsidRPr="00976FD8">
        <w:rPr>
          <w:bCs/>
        </w:rPr>
        <w:t xml:space="preserve"> </w:t>
      </w:r>
      <w:r w:rsidR="00976FD8" w:rsidRPr="009B5E7A">
        <w:rPr>
          <w:bCs/>
        </w:rPr>
        <w:t>A marketingért felelős személy munkáját is akkor tudjuk jól irányítani és ellenőrizni, ha meghatároztuk, hogy mit várunk el tőle. Ennek alapja pedig a jó marketing terv.</w:t>
      </w:r>
    </w:p>
    <w:p w:rsidR="009B5E7A" w:rsidRDefault="009B5E7A" w:rsidP="004B3359">
      <w:pPr>
        <w:spacing w:after="0" w:line="240" w:lineRule="auto"/>
        <w:jc w:val="both"/>
        <w:rPr>
          <w:bCs/>
        </w:rPr>
      </w:pPr>
    </w:p>
    <w:p w:rsidR="004A7365" w:rsidRDefault="004A7365" w:rsidP="004B3359">
      <w:pPr>
        <w:spacing w:after="0" w:line="240" w:lineRule="auto"/>
        <w:jc w:val="both"/>
        <w:rPr>
          <w:bCs/>
        </w:rPr>
      </w:pPr>
      <w:r>
        <w:rPr>
          <w:bCs/>
        </w:rPr>
        <w:t>Az értékesítendő materiális termékek marketingjéhez képest is sajátos szerepet tölt be a települések (illetve térsége) marketingje. Esetükben</w:t>
      </w:r>
      <w:r w:rsidR="00590B16">
        <w:rPr>
          <w:bCs/>
        </w:rPr>
        <w:t xml:space="preserve"> </w:t>
      </w:r>
      <w:r w:rsidR="00590B16" w:rsidRPr="00590B16">
        <w:rPr>
          <w:bCs/>
        </w:rPr>
        <w:t>a termékfejlesztés szakasza</w:t>
      </w:r>
      <w:r w:rsidR="00590B16">
        <w:rPr>
          <w:bCs/>
        </w:rPr>
        <w:t xml:space="preserve"> kiemelkedő fontosságú</w:t>
      </w:r>
      <w:r w:rsidR="00590B16" w:rsidRPr="00590B16">
        <w:rPr>
          <w:bCs/>
        </w:rPr>
        <w:t>,</w:t>
      </w:r>
      <w:r w:rsidR="00590B16">
        <w:rPr>
          <w:bCs/>
        </w:rPr>
        <w:t xml:space="preserve"> hiszen a városmarketing-</w:t>
      </w:r>
      <w:r w:rsidR="00590B16" w:rsidRPr="00590B16">
        <w:rPr>
          <w:bCs/>
        </w:rPr>
        <w:t>tevékenység csak akkor lehet sikeres, ha egy több</w:t>
      </w:r>
      <w:r w:rsidR="00590B16">
        <w:rPr>
          <w:bCs/>
        </w:rPr>
        <w:t xml:space="preserve"> </w:t>
      </w:r>
      <w:r w:rsidR="00590B16" w:rsidRPr="00590B16">
        <w:rPr>
          <w:bCs/>
        </w:rPr>
        <w:t>szempontból is vonzó városra támaszkodik.</w:t>
      </w:r>
      <w:r>
        <w:rPr>
          <w:bCs/>
        </w:rPr>
        <w:t xml:space="preserve"> </w:t>
      </w:r>
      <w:r w:rsidR="004B3359">
        <w:rPr>
          <w:bCs/>
        </w:rPr>
        <w:t>A</w:t>
      </w:r>
      <w:r w:rsidR="004B3359" w:rsidRPr="004B3359">
        <w:rPr>
          <w:bCs/>
        </w:rPr>
        <w:t>z önkormányzatok által végzett</w:t>
      </w:r>
      <w:r w:rsidR="004B3359">
        <w:rPr>
          <w:bCs/>
        </w:rPr>
        <w:t xml:space="preserve"> </w:t>
      </w:r>
      <w:r w:rsidR="004B3359" w:rsidRPr="004B3359">
        <w:rPr>
          <w:bCs/>
        </w:rPr>
        <w:t>marketingtevékenység és az üzleti marketing között jelentős eltérések vannak, és</w:t>
      </w:r>
      <w:r w:rsidR="004B3359">
        <w:rPr>
          <w:bCs/>
        </w:rPr>
        <w:t xml:space="preserve"> </w:t>
      </w:r>
      <w:r w:rsidR="004B3359" w:rsidRPr="004B3359">
        <w:rPr>
          <w:bCs/>
        </w:rPr>
        <w:t>ennek következtében az előbbi sokkal bonyolultabb és kifinomultabb megközelítést</w:t>
      </w:r>
      <w:r w:rsidR="004B3359">
        <w:rPr>
          <w:bCs/>
        </w:rPr>
        <w:t xml:space="preserve"> </w:t>
      </w:r>
      <w:r w:rsidR="004B3359" w:rsidRPr="004B3359">
        <w:rPr>
          <w:bCs/>
        </w:rPr>
        <w:t>igényel (Jaššo, 2005)</w:t>
      </w:r>
      <w:r w:rsidR="004B3359">
        <w:rPr>
          <w:bCs/>
        </w:rPr>
        <w:t>.</w:t>
      </w:r>
    </w:p>
    <w:p w:rsidR="00D958AB" w:rsidRDefault="00D958AB" w:rsidP="001B79B7">
      <w:pPr>
        <w:spacing w:after="0" w:line="240" w:lineRule="auto"/>
        <w:jc w:val="both"/>
        <w:rPr>
          <w:bCs/>
        </w:rPr>
      </w:pPr>
    </w:p>
    <w:p w:rsidR="001B79B7" w:rsidRDefault="00DD6C68" w:rsidP="001B79B7">
      <w:pPr>
        <w:spacing w:after="0" w:line="240" w:lineRule="auto"/>
        <w:jc w:val="both"/>
        <w:rPr>
          <w:bCs/>
        </w:rPr>
      </w:pPr>
      <w:r>
        <w:rPr>
          <w:bCs/>
        </w:rPr>
        <w:t>A</w:t>
      </w:r>
      <w:r w:rsidRPr="00DD6C68">
        <w:rPr>
          <w:bCs/>
        </w:rPr>
        <w:t>z 1960-as évektől kezdődően a 4P (</w:t>
      </w:r>
      <w:r w:rsidR="00D958AB">
        <w:rPr>
          <w:bCs/>
        </w:rPr>
        <w:t>P</w:t>
      </w:r>
      <w:r w:rsidRPr="00DD6C68">
        <w:rPr>
          <w:bCs/>
        </w:rPr>
        <w:t>roduct</w:t>
      </w:r>
      <w:r w:rsidR="00D958AB">
        <w:rPr>
          <w:bCs/>
        </w:rPr>
        <w:t xml:space="preserve">: </w:t>
      </w:r>
      <w:r w:rsidR="00D958AB" w:rsidRPr="00A25051">
        <w:rPr>
          <w:bCs/>
        </w:rPr>
        <w:t>termékpolitika, termék</w:t>
      </w:r>
      <w:r w:rsidR="00D958AB">
        <w:rPr>
          <w:bCs/>
        </w:rPr>
        <w:t>;</w:t>
      </w:r>
      <w:r w:rsidRPr="00DD6C68">
        <w:rPr>
          <w:bCs/>
        </w:rPr>
        <w:t xml:space="preserve"> </w:t>
      </w:r>
      <w:r w:rsidR="00D958AB">
        <w:rPr>
          <w:bCs/>
        </w:rPr>
        <w:t>P</w:t>
      </w:r>
      <w:r w:rsidRPr="00DD6C68">
        <w:rPr>
          <w:bCs/>
        </w:rPr>
        <w:t>rice</w:t>
      </w:r>
      <w:r w:rsidR="00D958AB">
        <w:rPr>
          <w:bCs/>
        </w:rPr>
        <w:t>: ár;</w:t>
      </w:r>
      <w:r w:rsidRPr="00DD6C68">
        <w:rPr>
          <w:bCs/>
        </w:rPr>
        <w:t xml:space="preserve"> </w:t>
      </w:r>
      <w:r w:rsidR="00D958AB">
        <w:rPr>
          <w:bCs/>
        </w:rPr>
        <w:t>P</w:t>
      </w:r>
      <w:r w:rsidRPr="00DD6C68">
        <w:rPr>
          <w:bCs/>
        </w:rPr>
        <w:t>lace</w:t>
      </w:r>
      <w:r w:rsidR="00D958AB">
        <w:rPr>
          <w:bCs/>
        </w:rPr>
        <w:t>:</w:t>
      </w:r>
      <w:r w:rsidR="00D958AB" w:rsidRPr="00D958AB">
        <w:rPr>
          <w:bCs/>
        </w:rPr>
        <w:t xml:space="preserve"> </w:t>
      </w:r>
      <w:r w:rsidR="00D958AB" w:rsidRPr="00A25051">
        <w:rPr>
          <w:bCs/>
        </w:rPr>
        <w:t>elosztáspolitika, hely</w:t>
      </w:r>
      <w:r w:rsidR="00D958AB">
        <w:rPr>
          <w:bCs/>
        </w:rPr>
        <w:t>;</w:t>
      </w:r>
      <w:r w:rsidRPr="00DD6C68">
        <w:rPr>
          <w:bCs/>
        </w:rPr>
        <w:t xml:space="preserve"> </w:t>
      </w:r>
      <w:r w:rsidR="00D958AB">
        <w:rPr>
          <w:bCs/>
        </w:rPr>
        <w:t>P</w:t>
      </w:r>
      <w:r w:rsidRPr="00DD6C68">
        <w:rPr>
          <w:bCs/>
        </w:rPr>
        <w:t>romotion</w:t>
      </w:r>
      <w:r w:rsidR="00D958AB">
        <w:rPr>
          <w:bCs/>
        </w:rPr>
        <w:t>:</w:t>
      </w:r>
      <w:r w:rsidR="00D958AB" w:rsidRPr="00A25051">
        <w:rPr>
          <w:bCs/>
        </w:rPr>
        <w:t xml:space="preserve"> ösztönzéspolitika, promóció, reklámozás</w:t>
      </w:r>
      <w:r w:rsidRPr="00DD6C68">
        <w:rPr>
          <w:bCs/>
        </w:rPr>
        <w:t xml:space="preserve">) volt a marketing alapja, ezt most felválthatja a 4E (Experience, Everyplace, Evangelism, Exchange) marketing. </w:t>
      </w:r>
    </w:p>
    <w:p w:rsidR="00A25051" w:rsidRPr="00A25051" w:rsidRDefault="00A25051" w:rsidP="00A25051">
      <w:pPr>
        <w:spacing w:after="0" w:line="240" w:lineRule="auto"/>
        <w:jc w:val="both"/>
        <w:rPr>
          <w:bCs/>
        </w:rPr>
      </w:pPr>
    </w:p>
    <w:p w:rsidR="00A25051" w:rsidRPr="00A25051" w:rsidRDefault="00A25051" w:rsidP="00A25051">
      <w:pPr>
        <w:spacing w:after="0" w:line="240" w:lineRule="auto"/>
        <w:jc w:val="both"/>
        <w:rPr>
          <w:bCs/>
        </w:rPr>
      </w:pPr>
      <w:r w:rsidRPr="00A25051">
        <w:rPr>
          <w:bCs/>
        </w:rPr>
        <w:t>Mi változott meg mára?</w:t>
      </w:r>
    </w:p>
    <w:p w:rsidR="00A25051" w:rsidRPr="00A25051" w:rsidRDefault="00A25051" w:rsidP="00A25051">
      <w:pPr>
        <w:spacing w:after="0" w:line="240" w:lineRule="auto"/>
        <w:jc w:val="both"/>
        <w:rPr>
          <w:bCs/>
        </w:rPr>
      </w:pPr>
      <w:r w:rsidRPr="00A25051">
        <w:rPr>
          <w:bCs/>
        </w:rPr>
        <w:t xml:space="preserve">A </w:t>
      </w:r>
      <w:r>
        <w:rPr>
          <w:bCs/>
        </w:rPr>
        <w:t>„</w:t>
      </w:r>
      <w:proofErr w:type="gramStart"/>
      <w:r w:rsidRPr="00A25051">
        <w:rPr>
          <w:bCs/>
        </w:rPr>
        <w:t>Product</w:t>
      </w:r>
      <w:r>
        <w:rPr>
          <w:bCs/>
        </w:rPr>
        <w:t>”</w:t>
      </w:r>
      <w:r w:rsidRPr="00A25051">
        <w:rPr>
          <w:bCs/>
        </w:rPr>
        <w:t>-</w:t>
      </w:r>
      <w:proofErr w:type="gramEnd"/>
      <w:r w:rsidRPr="00A25051">
        <w:rPr>
          <w:bCs/>
        </w:rPr>
        <w:t>ból, vagyis a termékből márka</w:t>
      </w:r>
      <w:r w:rsidRPr="00A25051">
        <w:rPr>
          <w:b/>
        </w:rPr>
        <w:t>élmény</w:t>
      </w:r>
      <w:r w:rsidRPr="00A25051">
        <w:rPr>
          <w:bCs/>
        </w:rPr>
        <w:t xml:space="preserve"> lett (</w:t>
      </w:r>
      <w:r w:rsidRPr="00A25051">
        <w:rPr>
          <w:bCs/>
          <w:i/>
          <w:iCs/>
        </w:rPr>
        <w:t>Experience</w:t>
      </w:r>
      <w:r w:rsidRPr="00A25051">
        <w:rPr>
          <w:bCs/>
        </w:rPr>
        <w:t xml:space="preserve">), ami nagy változást jelent. Az értékesítők ma már nem terméket/szolgáltatást adnak el, hanem </w:t>
      </w:r>
      <w:r w:rsidRPr="008406D0">
        <w:rPr>
          <w:b/>
        </w:rPr>
        <w:t>élményt, életérzést</w:t>
      </w:r>
      <w:r>
        <w:rPr>
          <w:bCs/>
        </w:rPr>
        <w:t>, v</w:t>
      </w:r>
      <w:r w:rsidRPr="00A25051">
        <w:rPr>
          <w:bCs/>
        </w:rPr>
        <w:t xml:space="preserve">agyis a termék-központú kommunikáción túl kell lépni, hiszen </w:t>
      </w:r>
      <w:r w:rsidRPr="008406D0">
        <w:rPr>
          <w:b/>
        </w:rPr>
        <w:t>a célpiac érzelmeire kell hatni</w:t>
      </w:r>
      <w:r w:rsidRPr="00A25051">
        <w:rPr>
          <w:bCs/>
        </w:rPr>
        <w:t>, nem csak a funkcionálist hangsúlyozni.</w:t>
      </w:r>
    </w:p>
    <w:p w:rsidR="00D958AB" w:rsidRDefault="00D958AB" w:rsidP="00A25051">
      <w:pPr>
        <w:spacing w:after="0" w:line="240" w:lineRule="auto"/>
        <w:jc w:val="both"/>
        <w:rPr>
          <w:bCs/>
        </w:rPr>
      </w:pPr>
    </w:p>
    <w:p w:rsidR="00A25051" w:rsidRDefault="00A25051" w:rsidP="00A25051">
      <w:pPr>
        <w:spacing w:after="0" w:line="240" w:lineRule="auto"/>
        <w:jc w:val="both"/>
        <w:rPr>
          <w:bCs/>
        </w:rPr>
      </w:pPr>
      <w:r w:rsidRPr="00A25051">
        <w:rPr>
          <w:bCs/>
        </w:rPr>
        <w:t xml:space="preserve">A </w:t>
      </w:r>
      <w:r>
        <w:rPr>
          <w:bCs/>
        </w:rPr>
        <w:t>„</w:t>
      </w:r>
      <w:r w:rsidRPr="00A25051">
        <w:rPr>
          <w:bCs/>
        </w:rPr>
        <w:t>Place</w:t>
      </w:r>
      <w:r>
        <w:rPr>
          <w:bCs/>
        </w:rPr>
        <w:t>”</w:t>
      </w:r>
      <w:r w:rsidRPr="00A25051">
        <w:rPr>
          <w:bCs/>
        </w:rPr>
        <w:t xml:space="preserve"> szintén megváltozott, hiszen nem egyszerű disztribúciós csatornákkal találkozunk, hanem számtalan márkaélmény együttes hatásával, befolyásoló erejével (</w:t>
      </w:r>
      <w:r w:rsidRPr="00A25051">
        <w:rPr>
          <w:bCs/>
          <w:i/>
          <w:iCs/>
        </w:rPr>
        <w:t>Everyplace</w:t>
      </w:r>
      <w:r w:rsidRPr="00A25051">
        <w:rPr>
          <w:bCs/>
        </w:rPr>
        <w:t xml:space="preserve">), </w:t>
      </w:r>
      <w:r w:rsidR="008406D0">
        <w:rPr>
          <w:bCs/>
        </w:rPr>
        <w:t xml:space="preserve">amikor </w:t>
      </w:r>
      <w:r w:rsidRPr="00A25051">
        <w:rPr>
          <w:bCs/>
        </w:rPr>
        <w:t xml:space="preserve">a fogyasztóval való kapcsolattartás </w:t>
      </w:r>
      <w:r w:rsidR="008406D0">
        <w:rPr>
          <w:bCs/>
        </w:rPr>
        <w:t xml:space="preserve">már </w:t>
      </w:r>
      <w:r w:rsidRPr="00A25051">
        <w:rPr>
          <w:bCs/>
        </w:rPr>
        <w:t>túlmutat az értékesítésen:</w:t>
      </w:r>
    </w:p>
    <w:p w:rsidR="00B0191D" w:rsidRPr="00A25051" w:rsidRDefault="00B0191D" w:rsidP="00A25051">
      <w:pPr>
        <w:spacing w:after="0" w:line="240" w:lineRule="auto"/>
        <w:jc w:val="both"/>
        <w:rPr>
          <w:bCs/>
        </w:rPr>
      </w:pPr>
    </w:p>
    <w:p w:rsidR="00A25051" w:rsidRPr="00A25051" w:rsidRDefault="00A25051" w:rsidP="00A25051">
      <w:pPr>
        <w:pStyle w:val="Listaszerbekezds"/>
        <w:numPr>
          <w:ilvl w:val="0"/>
          <w:numId w:val="7"/>
        </w:numPr>
        <w:spacing w:after="0" w:line="240" w:lineRule="auto"/>
        <w:jc w:val="both"/>
        <w:rPr>
          <w:bCs/>
        </w:rPr>
      </w:pPr>
      <w:r w:rsidRPr="00A25051">
        <w:rPr>
          <w:bCs/>
        </w:rPr>
        <w:t>Facebook</w:t>
      </w:r>
      <w:r w:rsidR="003A724D">
        <w:rPr>
          <w:bCs/>
        </w:rPr>
        <w:t>-</w:t>
      </w:r>
      <w:r w:rsidRPr="00A25051">
        <w:rPr>
          <w:bCs/>
        </w:rPr>
        <w:t>on követi kedvenc márkáját,</w:t>
      </w:r>
    </w:p>
    <w:p w:rsidR="00A25051" w:rsidRPr="00A25051" w:rsidRDefault="00A25051" w:rsidP="00A25051">
      <w:pPr>
        <w:pStyle w:val="Listaszerbekezds"/>
        <w:numPr>
          <w:ilvl w:val="0"/>
          <w:numId w:val="7"/>
        </w:numPr>
        <w:spacing w:after="0" w:line="240" w:lineRule="auto"/>
        <w:jc w:val="both"/>
        <w:rPr>
          <w:bCs/>
        </w:rPr>
      </w:pPr>
      <w:r w:rsidRPr="00A25051">
        <w:rPr>
          <w:bCs/>
        </w:rPr>
        <w:t>Youtube-on reklámvideókat oszt meg,</w:t>
      </w:r>
    </w:p>
    <w:p w:rsidR="00A25051" w:rsidRPr="00A25051" w:rsidRDefault="00A25051" w:rsidP="00A25051">
      <w:pPr>
        <w:pStyle w:val="Listaszerbekezds"/>
        <w:numPr>
          <w:ilvl w:val="0"/>
          <w:numId w:val="7"/>
        </w:numPr>
        <w:spacing w:after="0" w:line="240" w:lineRule="auto"/>
        <w:jc w:val="both"/>
        <w:rPr>
          <w:bCs/>
        </w:rPr>
      </w:pPr>
      <w:r w:rsidRPr="00A25051">
        <w:rPr>
          <w:bCs/>
        </w:rPr>
        <w:t>a kedvenc márkája által támogatott kiállításokra, rendezvényekre, koncertekre jár,</w:t>
      </w:r>
    </w:p>
    <w:p w:rsidR="00A25051" w:rsidRPr="00A25051" w:rsidRDefault="00A25051" w:rsidP="00A25051">
      <w:pPr>
        <w:pStyle w:val="Listaszerbekezds"/>
        <w:numPr>
          <w:ilvl w:val="0"/>
          <w:numId w:val="7"/>
        </w:numPr>
        <w:spacing w:after="0" w:line="240" w:lineRule="auto"/>
        <w:jc w:val="both"/>
        <w:rPr>
          <w:bCs/>
        </w:rPr>
      </w:pPr>
      <w:r w:rsidRPr="00A25051">
        <w:rPr>
          <w:bCs/>
        </w:rPr>
        <w:lastRenderedPageBreak/>
        <w:t>a vásárlás előtt alaposan utánanéz a terméknek és a márkának.</w:t>
      </w:r>
    </w:p>
    <w:p w:rsidR="00A25051" w:rsidRPr="00A25051" w:rsidRDefault="00A25051" w:rsidP="00A25051">
      <w:pPr>
        <w:spacing w:after="0" w:line="240" w:lineRule="auto"/>
        <w:jc w:val="both"/>
        <w:rPr>
          <w:bCs/>
        </w:rPr>
      </w:pPr>
      <w:r w:rsidRPr="00A25051">
        <w:rPr>
          <w:bCs/>
        </w:rPr>
        <w:t xml:space="preserve">Ezekből következik, hogy a </w:t>
      </w:r>
      <w:r>
        <w:rPr>
          <w:bCs/>
        </w:rPr>
        <w:t>„</w:t>
      </w:r>
      <w:r w:rsidRPr="00A25051">
        <w:rPr>
          <w:bCs/>
        </w:rPr>
        <w:t>Promotion</w:t>
      </w:r>
      <w:r>
        <w:rPr>
          <w:bCs/>
        </w:rPr>
        <w:t>”</w:t>
      </w:r>
      <w:r w:rsidRPr="00A25051">
        <w:rPr>
          <w:bCs/>
        </w:rPr>
        <w:t xml:space="preserve"> (marketingkommunikáció) is átalakult: az egyirányú reklámüzenetek helyét a lojalitás</w:t>
      </w:r>
      <w:r w:rsidR="008406D0">
        <w:rPr>
          <w:bCs/>
        </w:rPr>
        <w:t xml:space="preserve"> vette át</w:t>
      </w:r>
      <w:r w:rsidRPr="00A25051">
        <w:rPr>
          <w:bCs/>
        </w:rPr>
        <w:t xml:space="preserve">, </w:t>
      </w:r>
      <w:r w:rsidR="008406D0">
        <w:rPr>
          <w:bCs/>
        </w:rPr>
        <w:t xml:space="preserve">s </w:t>
      </w:r>
      <w:r w:rsidR="003A724D">
        <w:rPr>
          <w:bCs/>
        </w:rPr>
        <w:t xml:space="preserve">a </w:t>
      </w:r>
      <w:r w:rsidRPr="00A25051">
        <w:rPr>
          <w:bCs/>
        </w:rPr>
        <w:t xml:space="preserve">márkaimádat megteremtése a cél: </w:t>
      </w:r>
      <w:r>
        <w:rPr>
          <w:bCs/>
        </w:rPr>
        <w:t>„</w:t>
      </w:r>
      <w:r w:rsidRPr="00A25051">
        <w:rPr>
          <w:bCs/>
          <w:i/>
          <w:iCs/>
        </w:rPr>
        <w:t>Evangelism</w:t>
      </w:r>
      <w:r>
        <w:rPr>
          <w:bCs/>
        </w:rPr>
        <w:t>”</w:t>
      </w:r>
      <w:r w:rsidRPr="00A25051">
        <w:rPr>
          <w:bCs/>
        </w:rPr>
        <w:t>.</w:t>
      </w:r>
    </w:p>
    <w:p w:rsidR="00D958AB" w:rsidRDefault="00D958AB" w:rsidP="00A25051">
      <w:pPr>
        <w:spacing w:after="0" w:line="240" w:lineRule="auto"/>
        <w:jc w:val="both"/>
        <w:rPr>
          <w:bCs/>
        </w:rPr>
      </w:pPr>
    </w:p>
    <w:p w:rsidR="00A25051" w:rsidRPr="00A25051" w:rsidRDefault="00A25051" w:rsidP="00A25051">
      <w:pPr>
        <w:spacing w:after="0" w:line="240" w:lineRule="auto"/>
        <w:jc w:val="both"/>
        <w:rPr>
          <w:bCs/>
        </w:rPr>
      </w:pPr>
      <w:r w:rsidRPr="00A25051">
        <w:rPr>
          <w:bCs/>
        </w:rPr>
        <w:t>Mivel a rajongók emocionálisan kötődnek kedvenc brand-jükhöz, a termék árát (</w:t>
      </w:r>
      <w:r>
        <w:rPr>
          <w:bCs/>
        </w:rPr>
        <w:t>„</w:t>
      </w:r>
      <w:r w:rsidRPr="00A25051">
        <w:rPr>
          <w:bCs/>
        </w:rPr>
        <w:t>Price</w:t>
      </w:r>
      <w:r>
        <w:rPr>
          <w:bCs/>
        </w:rPr>
        <w:t>”</w:t>
      </w:r>
      <w:r w:rsidRPr="00A25051">
        <w:rPr>
          <w:bCs/>
        </w:rPr>
        <w:t xml:space="preserve">) az határozza meg, hogy egy-egy fogyasztó mennyit hajlandó kifizetni a termékért: </w:t>
      </w:r>
      <w:r>
        <w:rPr>
          <w:bCs/>
        </w:rPr>
        <w:t>„</w:t>
      </w:r>
      <w:r w:rsidRPr="00A25051">
        <w:rPr>
          <w:bCs/>
          <w:i/>
          <w:iCs/>
        </w:rPr>
        <w:t>Exchange</w:t>
      </w:r>
      <w:r>
        <w:rPr>
          <w:bCs/>
        </w:rPr>
        <w:t>”</w:t>
      </w:r>
      <w:r w:rsidRPr="00A25051">
        <w:rPr>
          <w:bCs/>
        </w:rPr>
        <w:t>.</w:t>
      </w:r>
    </w:p>
    <w:p w:rsidR="00A25051" w:rsidRPr="00A25051" w:rsidRDefault="00A25051" w:rsidP="00A25051">
      <w:pPr>
        <w:spacing w:after="0" w:line="240" w:lineRule="auto"/>
        <w:jc w:val="both"/>
        <w:rPr>
          <w:bCs/>
        </w:rPr>
      </w:pPr>
    </w:p>
    <w:p w:rsidR="00DD6C68" w:rsidRDefault="00A25051" w:rsidP="00A25051">
      <w:pPr>
        <w:spacing w:after="0" w:line="240" w:lineRule="auto"/>
        <w:jc w:val="both"/>
        <w:rPr>
          <w:bCs/>
        </w:rPr>
      </w:pPr>
      <w:r w:rsidRPr="00A25051">
        <w:rPr>
          <w:bCs/>
        </w:rPr>
        <w:t xml:space="preserve">Hamar belátható, hogy a 4P és a 4E között a legnagyobb különbséget </w:t>
      </w:r>
      <w:r w:rsidRPr="00A25051">
        <w:rPr>
          <w:b/>
        </w:rPr>
        <w:t>az érzelmek előtérbe kerülése</w:t>
      </w:r>
      <w:r w:rsidRPr="00A25051">
        <w:rPr>
          <w:bCs/>
        </w:rPr>
        <w:t xml:space="preserve"> jelenti. Sok-sok felmérés mutatta ki, hogy a fogyasztókra emocionálisan is ható reklámok sokkal hatékonyabbak</w:t>
      </w:r>
      <w:r>
        <w:rPr>
          <w:bCs/>
        </w:rPr>
        <w:t>, v</w:t>
      </w:r>
      <w:r w:rsidRPr="00A25051">
        <w:rPr>
          <w:bCs/>
        </w:rPr>
        <w:t>agyis a jövőben már csak a jó marketing stratégia kérdése lesz, hogy a márkát</w:t>
      </w:r>
      <w:r>
        <w:rPr>
          <w:bCs/>
        </w:rPr>
        <w:t xml:space="preserve"> (legyen szó jelen esetben településünkről)</w:t>
      </w:r>
      <w:r w:rsidRPr="00A25051">
        <w:rPr>
          <w:bCs/>
        </w:rPr>
        <w:t xml:space="preserve"> hogy</w:t>
      </w:r>
      <w:r>
        <w:rPr>
          <w:bCs/>
        </w:rPr>
        <w:t>an</w:t>
      </w:r>
      <w:r w:rsidRPr="00A25051">
        <w:rPr>
          <w:bCs/>
        </w:rPr>
        <w:t xml:space="preserve"> lehet a legjobban célba juttatni a 4E-ra alapozva</w:t>
      </w:r>
      <w:r>
        <w:rPr>
          <w:bCs/>
        </w:rPr>
        <w:t xml:space="preserve"> </w:t>
      </w:r>
      <w:r w:rsidRPr="00A25051">
        <w:rPr>
          <w:bCs/>
        </w:rPr>
        <w:t>(Ogilvy &amp; Mather)</w:t>
      </w:r>
      <w:r w:rsidR="003A724D">
        <w:rPr>
          <w:bCs/>
        </w:rPr>
        <w:t>.</w:t>
      </w:r>
    </w:p>
    <w:p w:rsidR="00A25051" w:rsidRPr="001B79B7" w:rsidRDefault="00A25051" w:rsidP="00A25051">
      <w:pPr>
        <w:spacing w:after="0" w:line="240" w:lineRule="auto"/>
        <w:jc w:val="both"/>
        <w:rPr>
          <w:bCs/>
        </w:rPr>
      </w:pPr>
    </w:p>
    <w:p w:rsidR="00435422" w:rsidRPr="00435422" w:rsidRDefault="00435422" w:rsidP="00EE6ED9">
      <w:pPr>
        <w:pStyle w:val="Listaszerbekezds"/>
        <w:numPr>
          <w:ilvl w:val="1"/>
          <w:numId w:val="1"/>
        </w:numPr>
        <w:spacing w:after="0" w:line="240" w:lineRule="auto"/>
        <w:jc w:val="both"/>
        <w:rPr>
          <w:b/>
        </w:rPr>
      </w:pPr>
      <w:r w:rsidRPr="00435422">
        <w:rPr>
          <w:b/>
        </w:rPr>
        <w:t>Célpiacok</w:t>
      </w:r>
    </w:p>
    <w:p w:rsidR="00435422" w:rsidRDefault="00435422" w:rsidP="00EE6ED9">
      <w:pPr>
        <w:pStyle w:val="Listaszerbekezds"/>
        <w:numPr>
          <w:ilvl w:val="2"/>
          <w:numId w:val="1"/>
        </w:numPr>
        <w:spacing w:after="0" w:line="240" w:lineRule="auto"/>
        <w:ind w:hanging="371"/>
        <w:jc w:val="both"/>
      </w:pPr>
      <w:r>
        <w:t>Belföldi</w:t>
      </w:r>
    </w:p>
    <w:p w:rsidR="00435422" w:rsidRDefault="00435422" w:rsidP="00EE6ED9">
      <w:pPr>
        <w:pStyle w:val="Listaszerbekezds"/>
        <w:numPr>
          <w:ilvl w:val="2"/>
          <w:numId w:val="1"/>
        </w:numPr>
        <w:spacing w:after="0" w:line="240" w:lineRule="auto"/>
        <w:ind w:hanging="371"/>
        <w:jc w:val="both"/>
      </w:pPr>
      <w:r>
        <w:t>Külföldi</w:t>
      </w:r>
    </w:p>
    <w:p w:rsidR="004B5099" w:rsidRDefault="004B5099" w:rsidP="00EE6ED9">
      <w:pPr>
        <w:pStyle w:val="Listaszerbekezds"/>
        <w:spacing w:after="0" w:line="240" w:lineRule="auto"/>
        <w:ind w:left="1080"/>
        <w:jc w:val="both"/>
      </w:pPr>
    </w:p>
    <w:p w:rsidR="00435422" w:rsidRDefault="00435422" w:rsidP="00EE6ED9">
      <w:pPr>
        <w:pStyle w:val="Listaszerbekezds"/>
        <w:numPr>
          <w:ilvl w:val="1"/>
          <w:numId w:val="1"/>
        </w:numPr>
        <w:spacing w:after="0" w:line="240" w:lineRule="auto"/>
        <w:jc w:val="both"/>
        <w:rPr>
          <w:b/>
        </w:rPr>
      </w:pPr>
      <w:r w:rsidRPr="00435422">
        <w:rPr>
          <w:b/>
        </w:rPr>
        <w:t>A stratégia megvalósításával elérendő eredmények</w:t>
      </w:r>
    </w:p>
    <w:p w:rsidR="004B5099" w:rsidRPr="00435422" w:rsidRDefault="004B5099" w:rsidP="00EE6ED9">
      <w:pPr>
        <w:pStyle w:val="Listaszerbekezds"/>
        <w:spacing w:after="0" w:line="240" w:lineRule="auto"/>
        <w:jc w:val="both"/>
        <w:rPr>
          <w:b/>
        </w:rPr>
      </w:pPr>
    </w:p>
    <w:p w:rsidR="00435422" w:rsidRDefault="00435422" w:rsidP="00EE6ED9">
      <w:pPr>
        <w:pStyle w:val="Listaszerbekezds"/>
        <w:numPr>
          <w:ilvl w:val="2"/>
          <w:numId w:val="1"/>
        </w:numPr>
        <w:spacing w:after="0" w:line="240" w:lineRule="auto"/>
        <w:ind w:hanging="371"/>
        <w:jc w:val="both"/>
      </w:pPr>
      <w:r>
        <w:t>Rövidtávon</w:t>
      </w:r>
    </w:p>
    <w:p w:rsidR="00435422" w:rsidRDefault="00435422" w:rsidP="00EE6ED9">
      <w:pPr>
        <w:pStyle w:val="Listaszerbekezds"/>
        <w:numPr>
          <w:ilvl w:val="2"/>
          <w:numId w:val="1"/>
        </w:numPr>
        <w:spacing w:after="0" w:line="240" w:lineRule="auto"/>
        <w:ind w:hanging="371"/>
        <w:jc w:val="both"/>
      </w:pPr>
      <w:r>
        <w:t>Középtávon</w:t>
      </w:r>
    </w:p>
    <w:p w:rsidR="00435422" w:rsidRDefault="00435422" w:rsidP="00EE6ED9">
      <w:pPr>
        <w:pStyle w:val="Listaszerbekezds"/>
        <w:numPr>
          <w:ilvl w:val="2"/>
          <w:numId w:val="1"/>
        </w:numPr>
        <w:spacing w:after="0" w:line="240" w:lineRule="auto"/>
        <w:ind w:hanging="371"/>
        <w:jc w:val="both"/>
      </w:pPr>
      <w:r>
        <w:t>Hosszútávon</w:t>
      </w:r>
    </w:p>
    <w:p w:rsidR="00EE6ED9" w:rsidRDefault="00EE6ED9" w:rsidP="00EE6ED9">
      <w:pPr>
        <w:pStyle w:val="Listaszerbekezds"/>
        <w:spacing w:after="0" w:line="240" w:lineRule="auto"/>
        <w:ind w:left="1080"/>
        <w:jc w:val="both"/>
      </w:pPr>
      <w:r>
        <w:br w:type="page"/>
      </w:r>
    </w:p>
    <w:p w:rsidR="00634B03" w:rsidRDefault="00435422" w:rsidP="00EE6ED9">
      <w:pPr>
        <w:pStyle w:val="Listaszerbekezds"/>
        <w:numPr>
          <w:ilvl w:val="0"/>
          <w:numId w:val="1"/>
        </w:numPr>
        <w:spacing w:after="0" w:line="240" w:lineRule="auto"/>
        <w:ind w:left="284" w:hanging="284"/>
        <w:jc w:val="both"/>
        <w:rPr>
          <w:b/>
          <w:sz w:val="24"/>
          <w:szCs w:val="24"/>
        </w:rPr>
      </w:pPr>
      <w:r>
        <w:rPr>
          <w:b/>
          <w:sz w:val="24"/>
          <w:szCs w:val="24"/>
        </w:rPr>
        <w:lastRenderedPageBreak/>
        <w:t>Termékfejlesztési javaslatok</w:t>
      </w:r>
    </w:p>
    <w:p w:rsidR="00634B03" w:rsidRPr="00634B03" w:rsidRDefault="00634B03" w:rsidP="00634B03">
      <w:pPr>
        <w:spacing w:after="0" w:line="240" w:lineRule="auto"/>
        <w:jc w:val="both"/>
        <w:rPr>
          <w:bCs/>
        </w:rPr>
      </w:pPr>
    </w:p>
    <w:p w:rsidR="00D04785" w:rsidRPr="00091F33" w:rsidRDefault="00D04785" w:rsidP="006F39A5">
      <w:pPr>
        <w:spacing w:after="0" w:line="240" w:lineRule="auto"/>
        <w:jc w:val="both"/>
        <w:rPr>
          <w:b/>
        </w:rPr>
      </w:pPr>
      <w:r w:rsidRPr="00091F33">
        <w:rPr>
          <w:b/>
        </w:rPr>
        <w:t>A fejlődés kulcsa: a humánerőforrások milyensége (egyén, intézmények, társadalom)</w:t>
      </w:r>
    </w:p>
    <w:p w:rsidR="00D04785" w:rsidRDefault="00D04785" w:rsidP="006F39A5">
      <w:pPr>
        <w:spacing w:after="0" w:line="240" w:lineRule="auto"/>
        <w:jc w:val="both"/>
        <w:rPr>
          <w:bCs/>
          <w:u w:val="single"/>
        </w:rPr>
      </w:pPr>
    </w:p>
    <w:p w:rsidR="004D4CF0" w:rsidRDefault="004D4CF0" w:rsidP="004D4CF0">
      <w:pPr>
        <w:spacing w:after="0" w:line="240" w:lineRule="auto"/>
        <w:jc w:val="both"/>
        <w:rPr>
          <w:bCs/>
        </w:rPr>
      </w:pPr>
      <w:r w:rsidRPr="004D4CF0">
        <w:rPr>
          <w:bCs/>
        </w:rPr>
        <w:t xml:space="preserve">Az ország fejlődésének egyik gátja a társadalom </w:t>
      </w:r>
      <w:r w:rsidR="00E90FD8">
        <w:rPr>
          <w:bCs/>
        </w:rPr>
        <w:t xml:space="preserve">rendszerváltás után történt </w:t>
      </w:r>
      <w:r w:rsidRPr="004D4CF0">
        <w:rPr>
          <w:bCs/>
        </w:rPr>
        <w:t xml:space="preserve">szétesése, </w:t>
      </w:r>
      <w:r>
        <w:rPr>
          <w:bCs/>
        </w:rPr>
        <w:t>atomizálódása</w:t>
      </w:r>
      <w:r w:rsidRPr="004D4CF0">
        <w:rPr>
          <w:bCs/>
        </w:rPr>
        <w:t>. Azok a</w:t>
      </w:r>
      <w:r>
        <w:rPr>
          <w:bCs/>
        </w:rPr>
        <w:t xml:space="preserve"> </w:t>
      </w:r>
      <w:r w:rsidRPr="004D4CF0">
        <w:rPr>
          <w:bCs/>
        </w:rPr>
        <w:t>társadalmak, amelyekben az együttműködés és önkéntesség kultúrája nagy hagyományokkal</w:t>
      </w:r>
      <w:r>
        <w:rPr>
          <w:bCs/>
        </w:rPr>
        <w:t xml:space="preserve"> </w:t>
      </w:r>
      <w:r w:rsidRPr="004D4CF0">
        <w:rPr>
          <w:bCs/>
        </w:rPr>
        <w:t xml:space="preserve">bír, könnyebben néznek szembe ezekkel a kihívásokkal. Míg a fejlett </w:t>
      </w:r>
      <w:r w:rsidR="002901ED">
        <w:rPr>
          <w:bCs/>
        </w:rPr>
        <w:t>N</w:t>
      </w:r>
      <w:r w:rsidRPr="004D4CF0">
        <w:rPr>
          <w:bCs/>
        </w:rPr>
        <w:t>yugaton az</w:t>
      </w:r>
      <w:r>
        <w:rPr>
          <w:bCs/>
        </w:rPr>
        <w:t xml:space="preserve"> </w:t>
      </w:r>
      <w:r w:rsidRPr="004D4CF0">
        <w:rPr>
          <w:bCs/>
        </w:rPr>
        <w:t>érdekérvényesítés, a közösségépítés és a korábban elért életminőség szinten tartása a tipikus</w:t>
      </w:r>
      <w:r>
        <w:rPr>
          <w:bCs/>
        </w:rPr>
        <w:t xml:space="preserve"> </w:t>
      </w:r>
      <w:r w:rsidRPr="004D4CF0">
        <w:rPr>
          <w:bCs/>
        </w:rPr>
        <w:t>cél, addig a világ elmaradott</w:t>
      </w:r>
      <w:r w:rsidR="002901ED">
        <w:rPr>
          <w:bCs/>
        </w:rPr>
        <w:t>(abb)</w:t>
      </w:r>
      <w:r w:rsidRPr="004D4CF0">
        <w:rPr>
          <w:bCs/>
        </w:rPr>
        <w:t xml:space="preserve"> térségeiben a hagyományos társadalmi szolidaritás és</w:t>
      </w:r>
      <w:r>
        <w:rPr>
          <w:bCs/>
        </w:rPr>
        <w:t xml:space="preserve"> </w:t>
      </w:r>
      <w:r w:rsidRPr="004D4CF0">
        <w:rPr>
          <w:bCs/>
        </w:rPr>
        <w:t>kooperáció alapvető</w:t>
      </w:r>
      <w:r>
        <w:rPr>
          <w:bCs/>
        </w:rPr>
        <w:t>en</w:t>
      </w:r>
      <w:r w:rsidRPr="004D4CF0">
        <w:rPr>
          <w:bCs/>
        </w:rPr>
        <w:t xml:space="preserve"> túlélési stratégia. Magyarországon az elkövetkező évtizedekben</w:t>
      </w:r>
      <w:r>
        <w:rPr>
          <w:bCs/>
        </w:rPr>
        <w:t xml:space="preserve"> </w:t>
      </w:r>
      <w:r w:rsidRPr="004D4CF0">
        <w:rPr>
          <w:bCs/>
        </w:rPr>
        <w:t>mindezen célok külön-külön és együtt is előtérbe kerülhetnek.</w:t>
      </w:r>
    </w:p>
    <w:p w:rsidR="004D4CF0" w:rsidRDefault="004D4CF0" w:rsidP="004D4CF0">
      <w:pPr>
        <w:spacing w:after="0" w:line="240" w:lineRule="auto"/>
        <w:jc w:val="both"/>
        <w:rPr>
          <w:bCs/>
        </w:rPr>
      </w:pPr>
    </w:p>
    <w:p w:rsidR="00D04785" w:rsidRDefault="00D04785" w:rsidP="004D4CF0">
      <w:pPr>
        <w:spacing w:after="0" w:line="240" w:lineRule="auto"/>
        <w:jc w:val="both"/>
        <w:rPr>
          <w:bCs/>
        </w:rPr>
      </w:pPr>
      <w:r w:rsidRPr="00D04785">
        <w:rPr>
          <w:bCs/>
        </w:rPr>
        <w:t xml:space="preserve">A </w:t>
      </w:r>
      <w:r>
        <w:rPr>
          <w:bCs/>
        </w:rPr>
        <w:t>fordi típusú, szemléletű</w:t>
      </w:r>
      <w:r w:rsidRPr="00D04785">
        <w:rPr>
          <w:bCs/>
        </w:rPr>
        <w:t xml:space="preserve"> fejlesztési ciklusok </w:t>
      </w:r>
      <w:r>
        <w:rPr>
          <w:bCs/>
        </w:rPr>
        <w:t xml:space="preserve">elmúlt évtizedekben tapasztalt </w:t>
      </w:r>
      <w:r w:rsidRPr="00D04785">
        <w:rPr>
          <w:bCs/>
        </w:rPr>
        <w:t>beruházáscentrikus szemléletében a társadalmi megújulás</w:t>
      </w:r>
      <w:r>
        <w:rPr>
          <w:bCs/>
        </w:rPr>
        <w:t xml:space="preserve"> egészen mostanáig </w:t>
      </w:r>
      <w:r w:rsidRPr="00D04785">
        <w:rPr>
          <w:bCs/>
        </w:rPr>
        <w:t>alárendelt szerepet játszott, aminek súlyos következménye, hogy sok beruházás nem</w:t>
      </w:r>
      <w:r>
        <w:rPr>
          <w:bCs/>
        </w:rPr>
        <w:t xml:space="preserve"> </w:t>
      </w:r>
      <w:r w:rsidRPr="00D04785">
        <w:rPr>
          <w:bCs/>
        </w:rPr>
        <w:t xml:space="preserve">váltotta </w:t>
      </w:r>
      <w:r w:rsidR="00DF2BFA">
        <w:rPr>
          <w:bCs/>
        </w:rPr>
        <w:t>(társadalmi értetlenség</w:t>
      </w:r>
      <w:r w:rsidR="00EB320F">
        <w:rPr>
          <w:bCs/>
        </w:rPr>
        <w:t>/éretlenség</w:t>
      </w:r>
      <w:r w:rsidR="002901ED">
        <w:rPr>
          <w:bCs/>
        </w:rPr>
        <w:t>, el nem fogadottság</w:t>
      </w:r>
      <w:r w:rsidR="00EB320F">
        <w:rPr>
          <w:bCs/>
        </w:rPr>
        <w:t>, továbbá egyes beruházások szükségességének kérdőjeles volta</w:t>
      </w:r>
      <w:r w:rsidR="00DF2BFA">
        <w:rPr>
          <w:bCs/>
        </w:rPr>
        <w:t xml:space="preserve"> miatt nem válthatta) </w:t>
      </w:r>
      <w:r w:rsidRPr="00D04785">
        <w:rPr>
          <w:bCs/>
        </w:rPr>
        <w:t>be a hozzáfűzött reményeket. A települések helyzete nem,</w:t>
      </w:r>
      <w:r>
        <w:rPr>
          <w:bCs/>
        </w:rPr>
        <w:t xml:space="preserve"> </w:t>
      </w:r>
      <w:r w:rsidRPr="00D04785">
        <w:rPr>
          <w:bCs/>
        </w:rPr>
        <w:t>vagy alig javult, a válság pedig drámai mértékben semlegesítette az elért gazdasági</w:t>
      </w:r>
      <w:r>
        <w:rPr>
          <w:bCs/>
        </w:rPr>
        <w:t xml:space="preserve"> </w:t>
      </w:r>
      <w:r w:rsidRPr="00D04785">
        <w:rPr>
          <w:bCs/>
        </w:rPr>
        <w:t>eredményeket. A társadalmi fenntarthatóság</w:t>
      </w:r>
      <w:r>
        <w:rPr>
          <w:bCs/>
        </w:rPr>
        <w:t xml:space="preserve"> Magyarországon</w:t>
      </w:r>
      <w:r w:rsidRPr="00D04785">
        <w:rPr>
          <w:bCs/>
        </w:rPr>
        <w:t xml:space="preserve"> </w:t>
      </w:r>
      <w:r>
        <w:rPr>
          <w:bCs/>
        </w:rPr>
        <w:t xml:space="preserve">– kormányzati ciklusokon átívelő negatív tendenciaként – </w:t>
      </w:r>
      <w:r w:rsidRPr="00D04785">
        <w:rPr>
          <w:bCs/>
        </w:rPr>
        <w:t>még a környezeti fenntarthatóságnál is</w:t>
      </w:r>
      <w:r>
        <w:rPr>
          <w:bCs/>
        </w:rPr>
        <w:t xml:space="preserve"> </w:t>
      </w:r>
      <w:r w:rsidRPr="00D04785">
        <w:rPr>
          <w:bCs/>
        </w:rPr>
        <w:t xml:space="preserve">kisebb figyelmet kapott. </w:t>
      </w:r>
    </w:p>
    <w:p w:rsidR="00D04785" w:rsidRDefault="00D04785" w:rsidP="00D04785">
      <w:pPr>
        <w:spacing w:after="0" w:line="240" w:lineRule="auto"/>
        <w:jc w:val="both"/>
        <w:rPr>
          <w:bCs/>
        </w:rPr>
      </w:pPr>
    </w:p>
    <w:p w:rsidR="00D04785" w:rsidRDefault="00D04785" w:rsidP="00D04785">
      <w:pPr>
        <w:spacing w:after="0" w:line="240" w:lineRule="auto"/>
        <w:jc w:val="both"/>
        <w:rPr>
          <w:bCs/>
        </w:rPr>
      </w:pPr>
      <w:r w:rsidRPr="00D04785">
        <w:rPr>
          <w:bCs/>
        </w:rPr>
        <w:t>A társadalmi megújulás két fő, egymással szorosan összefüggő területet ölel fel:</w:t>
      </w:r>
    </w:p>
    <w:p w:rsidR="0054510D" w:rsidRPr="00D04785" w:rsidRDefault="0054510D" w:rsidP="00D04785">
      <w:pPr>
        <w:spacing w:after="0" w:line="240" w:lineRule="auto"/>
        <w:jc w:val="both"/>
        <w:rPr>
          <w:bCs/>
        </w:rPr>
      </w:pPr>
    </w:p>
    <w:p w:rsidR="00D04785" w:rsidRDefault="00D04785" w:rsidP="00D04785">
      <w:pPr>
        <w:pStyle w:val="Listaszerbekezds"/>
        <w:numPr>
          <w:ilvl w:val="0"/>
          <w:numId w:val="7"/>
        </w:numPr>
        <w:spacing w:after="0" w:line="240" w:lineRule="auto"/>
        <w:jc w:val="both"/>
        <w:rPr>
          <w:bCs/>
        </w:rPr>
      </w:pPr>
      <w:r>
        <w:rPr>
          <w:bCs/>
        </w:rPr>
        <w:t xml:space="preserve">a </w:t>
      </w:r>
      <w:r w:rsidRPr="00D04785">
        <w:rPr>
          <w:bCs/>
        </w:rPr>
        <w:t>humánerőforrás (humántőke) fejlesztését, melynek célcsoportját az egyének alkotják, akik számára elsődleges az életminőség érzékelhető javulása; esélyeik az egészséges környezethez és lakhatáshoz, illetve a szolgáltatásokhoz és a tudáshoz való hozzáférés területén, életminőségüket és munkaerő-piaci „értéküket” szoros egymásra hatásban</w:t>
      </w:r>
      <w:r>
        <w:rPr>
          <w:bCs/>
        </w:rPr>
        <w:t xml:space="preserve"> </w:t>
      </w:r>
      <w:r w:rsidRPr="00D04785">
        <w:rPr>
          <w:bCs/>
        </w:rPr>
        <w:t>határozzák meg;</w:t>
      </w:r>
    </w:p>
    <w:p w:rsidR="00D04785" w:rsidRPr="00D04785" w:rsidRDefault="00D04785" w:rsidP="00D04785">
      <w:pPr>
        <w:pStyle w:val="Listaszerbekezds"/>
        <w:numPr>
          <w:ilvl w:val="0"/>
          <w:numId w:val="7"/>
        </w:numPr>
        <w:spacing w:after="0" w:line="240" w:lineRule="auto"/>
        <w:jc w:val="both"/>
        <w:rPr>
          <w:bCs/>
        </w:rPr>
      </w:pPr>
      <w:r w:rsidRPr="00D04785">
        <w:rPr>
          <w:bCs/>
        </w:rPr>
        <w:t>a társadalmi erőforrás (társadalmi tőke) fejlesztését, ahol az egyének közötti együttműködés, kommunikáció és munkamegosztás eredményeként társadalmi többlethaszon keletkezik; ez a társadalmi többlethaszon az egyének, a gazdasági szereplők, a társadalmi ellátó rendszerek, a helyi közösségek, a települési önkormányzatok együttműködési készségének és képességének fejlesztésére irányuló</w:t>
      </w:r>
      <w:r>
        <w:rPr>
          <w:bCs/>
        </w:rPr>
        <w:t xml:space="preserve"> </w:t>
      </w:r>
      <w:r w:rsidRPr="00D04785">
        <w:rPr>
          <w:bCs/>
        </w:rPr>
        <w:t>célirányos programok hatására folyamatosan nő.</w:t>
      </w:r>
    </w:p>
    <w:p w:rsidR="00D04785" w:rsidRDefault="00D04785" w:rsidP="006F39A5">
      <w:pPr>
        <w:spacing w:after="0" w:line="240" w:lineRule="auto"/>
        <w:jc w:val="both"/>
        <w:rPr>
          <w:bCs/>
        </w:rPr>
      </w:pPr>
    </w:p>
    <w:p w:rsidR="00D04785" w:rsidRPr="00D04785" w:rsidRDefault="00D04785" w:rsidP="006F39A5">
      <w:pPr>
        <w:spacing w:after="0" w:line="240" w:lineRule="auto"/>
        <w:jc w:val="both"/>
        <w:rPr>
          <w:bCs/>
        </w:rPr>
      </w:pPr>
      <w:r w:rsidRPr="00D04785">
        <w:rPr>
          <w:bCs/>
        </w:rPr>
        <w:t>A társadalmi</w:t>
      </w:r>
      <w:r>
        <w:rPr>
          <w:bCs/>
        </w:rPr>
        <w:t xml:space="preserve"> megújulás elmaradása esetén hiába valósulnak meg fizikai fejlesztések, azok hosszú távon nem lesznek fenntarthatóak – a turizmus területén sem.</w:t>
      </w:r>
    </w:p>
    <w:p w:rsidR="00D514BB" w:rsidRDefault="00D514BB" w:rsidP="00D514BB">
      <w:pPr>
        <w:spacing w:after="0" w:line="240" w:lineRule="auto"/>
        <w:jc w:val="both"/>
        <w:rPr>
          <w:bCs/>
        </w:rPr>
      </w:pPr>
    </w:p>
    <w:p w:rsidR="00091F33" w:rsidRPr="00284EAD" w:rsidRDefault="00091F33" w:rsidP="00091F33">
      <w:pPr>
        <w:spacing w:after="0" w:line="240" w:lineRule="auto"/>
        <w:jc w:val="both"/>
        <w:rPr>
          <w:b/>
        </w:rPr>
      </w:pPr>
      <w:r w:rsidRPr="00284EAD">
        <w:rPr>
          <w:b/>
        </w:rPr>
        <w:t>Lehetséges térségi együttműköd</w:t>
      </w:r>
      <w:r>
        <w:rPr>
          <w:b/>
        </w:rPr>
        <w:t>és</w:t>
      </w:r>
    </w:p>
    <w:p w:rsidR="00091F33" w:rsidRDefault="00091F33" w:rsidP="00091F33">
      <w:pPr>
        <w:spacing w:after="0" w:line="240" w:lineRule="auto"/>
        <w:jc w:val="both"/>
        <w:rPr>
          <w:bCs/>
          <w:u w:val="single"/>
        </w:rPr>
      </w:pPr>
    </w:p>
    <w:p w:rsidR="00091F33" w:rsidRPr="00284EAD" w:rsidRDefault="00091F33" w:rsidP="00091F33">
      <w:pPr>
        <w:spacing w:after="0" w:line="240" w:lineRule="auto"/>
        <w:jc w:val="both"/>
        <w:rPr>
          <w:bCs/>
          <w:u w:val="single"/>
        </w:rPr>
      </w:pPr>
      <w:r w:rsidRPr="00284EAD">
        <w:rPr>
          <w:bCs/>
          <w:u w:val="single"/>
        </w:rPr>
        <w:t xml:space="preserve">Kunság Gyógyfürdő </w:t>
      </w:r>
      <w:r>
        <w:rPr>
          <w:bCs/>
          <w:u w:val="single"/>
        </w:rPr>
        <w:t>H</w:t>
      </w:r>
      <w:r w:rsidRPr="00284EAD">
        <w:rPr>
          <w:bCs/>
          <w:u w:val="single"/>
        </w:rPr>
        <w:t>álózat kialakítása</w:t>
      </w:r>
    </w:p>
    <w:p w:rsidR="00091F33" w:rsidRPr="00284EAD" w:rsidRDefault="00091F33" w:rsidP="00091F33">
      <w:pPr>
        <w:spacing w:after="0" w:line="240" w:lineRule="auto"/>
        <w:jc w:val="both"/>
        <w:rPr>
          <w:bCs/>
        </w:rPr>
      </w:pPr>
      <w:r w:rsidRPr="00284EAD">
        <w:rPr>
          <w:bCs/>
        </w:rPr>
        <w:t xml:space="preserve"> </w:t>
      </w:r>
    </w:p>
    <w:p w:rsidR="00253EB0" w:rsidRDefault="00091F33" w:rsidP="00091F33">
      <w:pPr>
        <w:spacing w:after="0" w:line="240" w:lineRule="auto"/>
        <w:jc w:val="both"/>
        <w:rPr>
          <w:bCs/>
        </w:rPr>
      </w:pPr>
      <w:r w:rsidRPr="00284EAD">
        <w:rPr>
          <w:bCs/>
        </w:rPr>
        <w:t xml:space="preserve">Az elmúlt évtizedek során </w:t>
      </w:r>
      <w:r w:rsidR="00253EB0">
        <w:rPr>
          <w:bCs/>
        </w:rPr>
        <w:t xml:space="preserve">a modern, fejlett társadalmakban </w:t>
      </w:r>
      <w:r w:rsidRPr="00284EAD">
        <w:rPr>
          <w:bCs/>
        </w:rPr>
        <w:t xml:space="preserve">a gazdasági ágazatokban fokozódott az igény a hálózatok, </w:t>
      </w:r>
      <w:r w:rsidR="00253EB0">
        <w:rPr>
          <w:bCs/>
        </w:rPr>
        <w:t xml:space="preserve">szoros </w:t>
      </w:r>
      <w:r w:rsidRPr="00284EAD">
        <w:rPr>
          <w:bCs/>
        </w:rPr>
        <w:t>együttműködések kialakítására.</w:t>
      </w:r>
      <w:r>
        <w:rPr>
          <w:bCs/>
        </w:rPr>
        <w:t xml:space="preserve"> </w:t>
      </w:r>
    </w:p>
    <w:p w:rsidR="00CB5CF5" w:rsidRDefault="00CB5CF5" w:rsidP="00091F33">
      <w:pPr>
        <w:spacing w:after="0" w:line="240" w:lineRule="auto"/>
        <w:jc w:val="both"/>
        <w:rPr>
          <w:bCs/>
        </w:rPr>
      </w:pPr>
    </w:p>
    <w:p w:rsidR="00091F33" w:rsidRPr="00284EAD" w:rsidRDefault="00091F33" w:rsidP="00091F33">
      <w:pPr>
        <w:spacing w:after="0" w:line="240" w:lineRule="auto"/>
        <w:jc w:val="both"/>
        <w:rPr>
          <w:bCs/>
        </w:rPr>
      </w:pPr>
      <w:r w:rsidRPr="00284EAD">
        <w:rPr>
          <w:bCs/>
        </w:rPr>
        <w:t>A Magyarországon fellelhető termálvíz-kutak közül 125 Jász-Nagykun-Szolnok megyében található. A régióban található turisztikai termékek főként erre az erőforrásra építettek, így kialakítva több egészségturisztikai attrakciót. Számos településen épült ki fürdőlétesítmény, legtöbb erről vált ismertté</w:t>
      </w:r>
      <w:r>
        <w:rPr>
          <w:bCs/>
        </w:rPr>
        <w:t xml:space="preserve"> </w:t>
      </w:r>
      <w:r w:rsidRPr="00284EAD">
        <w:rPr>
          <w:bCs/>
        </w:rPr>
        <w:t>(Cserkeszőlő, Túrkeve, Kisújszállás, Berekfürdő, Hajdúszoboszló, Martfű)</w:t>
      </w:r>
      <w:r w:rsidR="009302CB" w:rsidRPr="00284EAD">
        <w:rPr>
          <w:bCs/>
        </w:rPr>
        <w:t>.</w:t>
      </w:r>
      <w:r w:rsidRPr="00284EAD">
        <w:rPr>
          <w:bCs/>
        </w:rPr>
        <w:t xml:space="preserve"> </w:t>
      </w:r>
    </w:p>
    <w:p w:rsidR="00CB5CF5" w:rsidRDefault="00CB5CF5" w:rsidP="00091F33">
      <w:pPr>
        <w:spacing w:after="0" w:line="240" w:lineRule="auto"/>
        <w:jc w:val="both"/>
        <w:rPr>
          <w:bCs/>
        </w:rPr>
      </w:pPr>
    </w:p>
    <w:p w:rsidR="00091F33" w:rsidRPr="00284EAD" w:rsidRDefault="00091F33" w:rsidP="00091F33">
      <w:pPr>
        <w:spacing w:after="0" w:line="240" w:lineRule="auto"/>
        <w:jc w:val="both"/>
        <w:rPr>
          <w:bCs/>
        </w:rPr>
      </w:pPr>
      <w:r w:rsidRPr="00284EAD">
        <w:rPr>
          <w:bCs/>
        </w:rPr>
        <w:t>Térségileg összehangolt</w:t>
      </w:r>
      <w:r w:rsidR="00253EB0">
        <w:rPr>
          <w:bCs/>
        </w:rPr>
        <w:t>,</w:t>
      </w:r>
      <w:r w:rsidRPr="00284EAD">
        <w:rPr>
          <w:bCs/>
        </w:rPr>
        <w:t xml:space="preserve"> komplex, egy márkanév alatt futó </w:t>
      </w:r>
      <w:r w:rsidR="00253EB0">
        <w:rPr>
          <w:bCs/>
        </w:rPr>
        <w:t>gyógyfürdő-</w:t>
      </w:r>
      <w:r w:rsidRPr="00284EAD">
        <w:rPr>
          <w:bCs/>
        </w:rPr>
        <w:t>fejlesztéseket kell</w:t>
      </w:r>
      <w:r w:rsidR="00253EB0">
        <w:rPr>
          <w:bCs/>
        </w:rPr>
        <w:t>ene</w:t>
      </w:r>
      <w:r w:rsidRPr="00284EAD">
        <w:rPr>
          <w:bCs/>
        </w:rPr>
        <w:t xml:space="preserve"> ösztönözni</w:t>
      </w:r>
      <w:r w:rsidR="00253EB0">
        <w:rPr>
          <w:bCs/>
        </w:rPr>
        <w:t xml:space="preserve">: azaz a </w:t>
      </w:r>
      <w:r>
        <w:rPr>
          <w:bCs/>
        </w:rPr>
        <w:t>K</w:t>
      </w:r>
      <w:r w:rsidRPr="00284EAD">
        <w:rPr>
          <w:bCs/>
        </w:rPr>
        <w:t>unság</w:t>
      </w:r>
      <w:r>
        <w:rPr>
          <w:bCs/>
        </w:rPr>
        <w:t xml:space="preserve"> G</w:t>
      </w:r>
      <w:r w:rsidRPr="00284EAD">
        <w:rPr>
          <w:bCs/>
        </w:rPr>
        <w:t xml:space="preserve">yógyfürdő </w:t>
      </w:r>
      <w:r>
        <w:rPr>
          <w:bCs/>
        </w:rPr>
        <w:t>H</w:t>
      </w:r>
      <w:r w:rsidRPr="00284EAD">
        <w:rPr>
          <w:bCs/>
        </w:rPr>
        <w:t>álózat</w:t>
      </w:r>
      <w:r>
        <w:rPr>
          <w:bCs/>
        </w:rPr>
        <w:t>o</w:t>
      </w:r>
      <w:r w:rsidRPr="00284EAD">
        <w:rPr>
          <w:bCs/>
        </w:rPr>
        <w:t>t nagytérségi együttműködéssé kellene szervezni, és komplex turisztikai csomagként lehetőséget kellene biztosítani fejlesztésükre.</w:t>
      </w:r>
    </w:p>
    <w:p w:rsidR="00253EB0" w:rsidRDefault="00091F33" w:rsidP="00072655">
      <w:pPr>
        <w:spacing w:after="0" w:line="240" w:lineRule="auto"/>
        <w:jc w:val="both"/>
      </w:pPr>
      <w:r w:rsidRPr="00284EAD">
        <w:rPr>
          <w:bCs/>
        </w:rPr>
        <w:lastRenderedPageBreak/>
        <w:t>Akkor jöhet létre működőképes együttműködés, ha megfelelő partnereket tudunk egy hálózatba tömöríteni, akik hajlandóak egymással dolgozni, megfelelő szakértelemmel rendelkeznek és nem hátrálnak meg az újítások hallatán.</w:t>
      </w:r>
      <w:r w:rsidR="00072655" w:rsidRPr="00072655">
        <w:t xml:space="preserve"> </w:t>
      </w:r>
    </w:p>
    <w:p w:rsidR="00253EB0" w:rsidRDefault="00253EB0" w:rsidP="00072655">
      <w:pPr>
        <w:spacing w:after="0" w:line="240" w:lineRule="auto"/>
        <w:jc w:val="both"/>
      </w:pPr>
    </w:p>
    <w:p w:rsidR="00091F33" w:rsidRPr="00284EAD" w:rsidRDefault="00253EB0" w:rsidP="00072655">
      <w:pPr>
        <w:spacing w:after="0" w:line="240" w:lineRule="auto"/>
        <w:jc w:val="both"/>
        <w:rPr>
          <w:bCs/>
        </w:rPr>
      </w:pPr>
      <w:r>
        <w:t>Összességében a térség</w:t>
      </w:r>
      <w:r w:rsidR="00072655" w:rsidRPr="00072655">
        <w:rPr>
          <w:bCs/>
        </w:rPr>
        <w:t xml:space="preserve"> egyik legnagyobb kitörési lehetősége a </w:t>
      </w:r>
      <w:r>
        <w:rPr>
          <w:bCs/>
        </w:rPr>
        <w:t>gyógy</w:t>
      </w:r>
      <w:r w:rsidR="00072655" w:rsidRPr="00072655">
        <w:rPr>
          <w:bCs/>
        </w:rPr>
        <w:t>turizmus további fejlesztése, együttműködések keresése és erősítése. A desztináció piacra juttatása a különböző szereplők együttműködésével valósítható meg, amelyet egy turisztikai desztináció menedzsment szervezetnek célszerű koordinálni.</w:t>
      </w:r>
      <w:r>
        <w:rPr>
          <w:bCs/>
        </w:rPr>
        <w:t xml:space="preserve"> </w:t>
      </w:r>
      <w:r w:rsidR="00072655" w:rsidRPr="00072655">
        <w:rPr>
          <w:bCs/>
        </w:rPr>
        <w:t xml:space="preserve">Célszerű lenne a </w:t>
      </w:r>
      <w:r>
        <w:rPr>
          <w:bCs/>
        </w:rPr>
        <w:t>nagy</w:t>
      </w:r>
      <w:r w:rsidR="00072655" w:rsidRPr="00072655">
        <w:rPr>
          <w:bCs/>
        </w:rPr>
        <w:t>kun városoknak közös turisztikai célokat kitűzni, termékeiket összehangolni, és egyedi turisztikai rendezvényeket és csomagokat összeállítani.</w:t>
      </w:r>
    </w:p>
    <w:p w:rsidR="00091F33" w:rsidRDefault="00091F33" w:rsidP="00091F33">
      <w:pPr>
        <w:spacing w:after="0" w:line="240" w:lineRule="auto"/>
        <w:jc w:val="both"/>
        <w:rPr>
          <w:bCs/>
          <w:u w:val="single"/>
        </w:rPr>
      </w:pPr>
    </w:p>
    <w:p w:rsidR="00253EB0" w:rsidRPr="00091F33" w:rsidRDefault="00253EB0" w:rsidP="00253EB0">
      <w:pPr>
        <w:spacing w:after="0" w:line="240" w:lineRule="auto"/>
        <w:jc w:val="both"/>
        <w:rPr>
          <w:b/>
        </w:rPr>
      </w:pPr>
      <w:r>
        <w:rPr>
          <w:b/>
        </w:rPr>
        <w:t>A kisújszállási l</w:t>
      </w:r>
      <w:r w:rsidRPr="00091F33">
        <w:rPr>
          <w:b/>
        </w:rPr>
        <w:t>ehetőségek</w:t>
      </w:r>
      <w:r>
        <w:rPr>
          <w:b/>
        </w:rPr>
        <w:t>ről</w:t>
      </w:r>
      <w:r w:rsidRPr="00091F33">
        <w:rPr>
          <w:b/>
        </w:rPr>
        <w:t xml:space="preserve"> általában</w:t>
      </w:r>
    </w:p>
    <w:p w:rsidR="00253EB0" w:rsidRDefault="00253EB0" w:rsidP="00253EB0">
      <w:pPr>
        <w:spacing w:after="0" w:line="240" w:lineRule="auto"/>
        <w:jc w:val="both"/>
        <w:rPr>
          <w:bCs/>
        </w:rPr>
      </w:pPr>
    </w:p>
    <w:p w:rsidR="00253EB0" w:rsidRPr="006F39A5" w:rsidRDefault="00253EB0" w:rsidP="00253EB0">
      <w:pPr>
        <w:spacing w:after="0" w:line="240" w:lineRule="auto"/>
        <w:jc w:val="both"/>
        <w:rPr>
          <w:bCs/>
        </w:rPr>
      </w:pPr>
      <w:r w:rsidRPr="00D514BB">
        <w:rPr>
          <w:bCs/>
        </w:rPr>
        <w:t>Kisújszállás és a környező városok kiváló gyógyvízzel rendelkeznek, nyugodt, kisvárosias</w:t>
      </w:r>
      <w:r>
        <w:rPr>
          <w:bCs/>
        </w:rPr>
        <w:t xml:space="preserve"> </w:t>
      </w:r>
      <w:r w:rsidRPr="00D514BB">
        <w:rPr>
          <w:bCs/>
        </w:rPr>
        <w:t>hangulatuk miatt pedig ideális helyszínei a pihenésre, gyógyulásra vágyóknak.</w:t>
      </w:r>
      <w:r>
        <w:rPr>
          <w:bCs/>
        </w:rPr>
        <w:t xml:space="preserve"> </w:t>
      </w:r>
      <w:r w:rsidRPr="00D514BB">
        <w:rPr>
          <w:bCs/>
        </w:rPr>
        <w:t>További előny, hogy az egyes települések gyógyvizei eltérőek, így a térség együttesen képes</w:t>
      </w:r>
      <w:r>
        <w:rPr>
          <w:bCs/>
        </w:rPr>
        <w:t xml:space="preserve"> </w:t>
      </w:r>
      <w:r w:rsidRPr="00D514BB">
        <w:rPr>
          <w:bCs/>
        </w:rPr>
        <w:t>komplex szolgáltatást nyújtani. A gyógyfürdő és a belváros továbbfejlesztése tehát legalább</w:t>
      </w:r>
      <w:r>
        <w:rPr>
          <w:bCs/>
        </w:rPr>
        <w:t xml:space="preserve"> </w:t>
      </w:r>
      <w:r w:rsidRPr="00D514BB">
        <w:rPr>
          <w:bCs/>
        </w:rPr>
        <w:t>annyira szolgálja a turizmus fejlesztését, mint a lakosok helyben tartását.</w:t>
      </w:r>
      <w:r w:rsidRPr="006F39A5">
        <w:t xml:space="preserve"> </w:t>
      </w:r>
      <w:r w:rsidRPr="006F39A5">
        <w:rPr>
          <w:bCs/>
        </w:rPr>
        <w:t xml:space="preserve">A fejlesztési területek között </w:t>
      </w:r>
      <w:r>
        <w:rPr>
          <w:bCs/>
        </w:rPr>
        <w:t xml:space="preserve">már régebb óta </w:t>
      </w:r>
      <w:r w:rsidRPr="006F39A5">
        <w:rPr>
          <w:bCs/>
        </w:rPr>
        <w:t>a kerékpáros, valamint a</w:t>
      </w:r>
      <w:r>
        <w:rPr>
          <w:bCs/>
        </w:rPr>
        <w:t xml:space="preserve"> </w:t>
      </w:r>
      <w:r w:rsidRPr="006F39A5">
        <w:rPr>
          <w:bCs/>
        </w:rPr>
        <w:t>lovasturizmus, a sport- és gyógyturizmus, illetve a kulturális turizmus egyes szegmensei</w:t>
      </w:r>
      <w:r>
        <w:rPr>
          <w:bCs/>
        </w:rPr>
        <w:t xml:space="preserve"> </w:t>
      </w:r>
      <w:r w:rsidRPr="006F39A5">
        <w:rPr>
          <w:bCs/>
        </w:rPr>
        <w:t>szerepelnek.</w:t>
      </w:r>
      <w:r>
        <w:rPr>
          <w:bCs/>
        </w:rPr>
        <w:t xml:space="preserve"> Ezeket természetesen a helyi adottságok és a folyamatosan változó turisztikai igények fényében módosítani, aktualizálni szükséges.</w:t>
      </w:r>
    </w:p>
    <w:p w:rsidR="00253EB0" w:rsidRDefault="00253EB0" w:rsidP="00253EB0">
      <w:pPr>
        <w:spacing w:after="0" w:line="240" w:lineRule="auto"/>
        <w:jc w:val="both"/>
        <w:rPr>
          <w:bCs/>
        </w:rPr>
      </w:pPr>
    </w:p>
    <w:p w:rsidR="00253EB0" w:rsidRDefault="00253EB0" w:rsidP="00253EB0">
      <w:pPr>
        <w:spacing w:after="0" w:line="240" w:lineRule="auto"/>
        <w:jc w:val="both"/>
      </w:pPr>
      <w:r w:rsidRPr="006F39A5">
        <w:rPr>
          <w:bCs/>
        </w:rPr>
        <w:t>A városnak haladnia kell a megkezdett úton, mérethatékonyabbá kell fejlesztenie a Kumánia</w:t>
      </w:r>
      <w:r>
        <w:rPr>
          <w:bCs/>
        </w:rPr>
        <w:t xml:space="preserve"> </w:t>
      </w:r>
      <w:r w:rsidRPr="006F39A5">
        <w:rPr>
          <w:bCs/>
        </w:rPr>
        <w:t>Gyógy- és Strandfürdőt, hogy az minél szélesebb bázist biztosítson a városban kereskedelmi</w:t>
      </w:r>
      <w:r>
        <w:rPr>
          <w:bCs/>
        </w:rPr>
        <w:t xml:space="preserve"> </w:t>
      </w:r>
      <w:r w:rsidRPr="006F39A5">
        <w:rPr>
          <w:bCs/>
        </w:rPr>
        <w:t>szálláshelyek megjelenésének, emellett a fürdő szolgáltatásait minél több új attrakcióval kell</w:t>
      </w:r>
      <w:r>
        <w:rPr>
          <w:bCs/>
        </w:rPr>
        <w:t xml:space="preserve"> </w:t>
      </w:r>
      <w:r w:rsidRPr="006F39A5">
        <w:rPr>
          <w:bCs/>
        </w:rPr>
        <w:t>bővíteni. A mérethatékonyság mellett ugyanilyen fontos a gyógyfürdő fenntarthatóságát</w:t>
      </w:r>
      <w:r>
        <w:rPr>
          <w:bCs/>
        </w:rPr>
        <w:t xml:space="preserve"> </w:t>
      </w:r>
      <w:r w:rsidRPr="006F39A5">
        <w:rPr>
          <w:bCs/>
        </w:rPr>
        <w:t>szolgáló energetikai fejlesztések és a saját ivóvíz előállítása. A fürdők önmagukban nem</w:t>
      </w:r>
      <w:r>
        <w:rPr>
          <w:bCs/>
        </w:rPr>
        <w:t xml:space="preserve"> </w:t>
      </w:r>
      <w:r w:rsidRPr="006F39A5">
        <w:rPr>
          <w:bCs/>
        </w:rPr>
        <w:t xml:space="preserve">képesek saját maguk fenntartására, ezért fontos a Hotel Kumánia*** </w:t>
      </w:r>
      <w:r w:rsidR="00C31147">
        <w:rPr>
          <w:bCs/>
        </w:rPr>
        <w:t>Superior</w:t>
      </w:r>
      <w:r>
        <w:rPr>
          <w:bCs/>
        </w:rPr>
        <w:t xml:space="preserve"> </w:t>
      </w:r>
      <w:r w:rsidRPr="006F39A5">
        <w:rPr>
          <w:bCs/>
        </w:rPr>
        <w:t>gyógyszálló</w:t>
      </w:r>
      <w:r>
        <w:rPr>
          <w:bCs/>
        </w:rPr>
        <w:t>nak</w:t>
      </w:r>
      <w:r w:rsidRPr="006F39A5">
        <w:rPr>
          <w:bCs/>
        </w:rPr>
        <w:t>, a</w:t>
      </w:r>
      <w:r>
        <w:rPr>
          <w:bCs/>
        </w:rPr>
        <w:t xml:space="preserve"> </w:t>
      </w:r>
      <w:r w:rsidRPr="006F39A5">
        <w:rPr>
          <w:bCs/>
        </w:rPr>
        <w:t>gyógyfürdő gyógyászati részlegének és az ifjúsági szálláshely</w:t>
      </w:r>
      <w:r>
        <w:rPr>
          <w:bCs/>
        </w:rPr>
        <w:t>nek a</w:t>
      </w:r>
      <w:r w:rsidRPr="006F39A5">
        <w:rPr>
          <w:bCs/>
        </w:rPr>
        <w:t xml:space="preserve"> mérethatékonysági fejlesztése</w:t>
      </w:r>
      <w:r>
        <w:rPr>
          <w:bCs/>
        </w:rPr>
        <w:t xml:space="preserve">, </w:t>
      </w:r>
      <w:r w:rsidRPr="006F39A5">
        <w:rPr>
          <w:bCs/>
        </w:rPr>
        <w:t>egy legalább 50 lakókocsi befogadására alkalmas kemping</w:t>
      </w:r>
      <w:r>
        <w:rPr>
          <w:bCs/>
        </w:rPr>
        <w:t xml:space="preserve"> </w:t>
      </w:r>
      <w:r w:rsidRPr="006F39A5">
        <w:rPr>
          <w:bCs/>
        </w:rPr>
        <w:t>kialakítása</w:t>
      </w:r>
      <w:r>
        <w:rPr>
          <w:bCs/>
        </w:rPr>
        <w:t>, a szolgáltatások bővítése – mindenkor összehangoltan, építve Kisújszállásnak a helyzetelemzésben leírt természeti és társadalmi adottságaira, egyediségeire</w:t>
      </w:r>
      <w:r w:rsidRPr="006F39A5">
        <w:rPr>
          <w:bCs/>
        </w:rPr>
        <w:t>.</w:t>
      </w:r>
      <w:r w:rsidRPr="002F7B02">
        <w:t xml:space="preserve"> </w:t>
      </w:r>
    </w:p>
    <w:p w:rsidR="00253EB0" w:rsidRDefault="00253EB0" w:rsidP="00253EB0">
      <w:pPr>
        <w:spacing w:after="0" w:line="240" w:lineRule="auto"/>
        <w:jc w:val="both"/>
      </w:pPr>
    </w:p>
    <w:p w:rsidR="00253EB0" w:rsidRPr="002F7B02" w:rsidRDefault="00253EB0" w:rsidP="00253EB0">
      <w:pPr>
        <w:spacing w:after="0" w:line="240" w:lineRule="auto"/>
        <w:jc w:val="both"/>
        <w:rPr>
          <w:bCs/>
        </w:rPr>
      </w:pPr>
      <w:r w:rsidRPr="002F7B02">
        <w:rPr>
          <w:bCs/>
        </w:rPr>
        <w:t>A szociális gazdaság fejlesztése is segíthet</w:t>
      </w:r>
      <w:r>
        <w:rPr>
          <w:bCs/>
        </w:rPr>
        <w:t>ne</w:t>
      </w:r>
      <w:r w:rsidRPr="002F7B02">
        <w:rPr>
          <w:bCs/>
        </w:rPr>
        <w:t xml:space="preserve"> a turizmus fejlesztésében. </w:t>
      </w:r>
      <w:r>
        <w:rPr>
          <w:bCs/>
        </w:rPr>
        <w:t>(</w:t>
      </w:r>
      <w:r w:rsidRPr="002F7B02">
        <w:rPr>
          <w:bCs/>
        </w:rPr>
        <w:t>2013-ban volt egy</w:t>
      </w:r>
      <w:r>
        <w:rPr>
          <w:bCs/>
        </w:rPr>
        <w:t xml:space="preserve"> </w:t>
      </w:r>
      <w:r w:rsidRPr="002F7B02">
        <w:rPr>
          <w:bCs/>
        </w:rPr>
        <w:t>sikertelen uniós pályázat, amelyre létrejött egy önkormányzati tagsággal működő szociális</w:t>
      </w:r>
      <w:r>
        <w:rPr>
          <w:bCs/>
        </w:rPr>
        <w:t xml:space="preserve"> </w:t>
      </w:r>
      <w:r w:rsidRPr="002F7B02">
        <w:rPr>
          <w:bCs/>
        </w:rPr>
        <w:t xml:space="preserve">szövetkezet. Azóta a szövetkezet </w:t>
      </w:r>
      <w:r>
        <w:rPr>
          <w:bCs/>
        </w:rPr>
        <w:t xml:space="preserve">sajnos </w:t>
      </w:r>
      <w:r w:rsidRPr="002F7B02">
        <w:rPr>
          <w:bCs/>
        </w:rPr>
        <w:t>„alvó” állapotban van.</w:t>
      </w:r>
      <w:r>
        <w:rPr>
          <w:bCs/>
        </w:rPr>
        <w:t>)</w:t>
      </w:r>
      <w:r w:rsidRPr="002F7B02">
        <w:rPr>
          <w:bCs/>
        </w:rPr>
        <w:t xml:space="preserve"> Kisújszálláson eddig nem alakult ki </w:t>
      </w:r>
      <w:r>
        <w:rPr>
          <w:bCs/>
        </w:rPr>
        <w:t xml:space="preserve">tömeges </w:t>
      </w:r>
      <w:r w:rsidRPr="002F7B02">
        <w:rPr>
          <w:bCs/>
        </w:rPr>
        <w:t>minőségi magánszálláshely</w:t>
      </w:r>
      <w:r>
        <w:rPr>
          <w:bCs/>
        </w:rPr>
        <w:t>-</w:t>
      </w:r>
      <w:r w:rsidRPr="002F7B02">
        <w:rPr>
          <w:bCs/>
        </w:rPr>
        <w:t>szolgáltatás, mert a Szajol-Püspökladány vasúti vonal</w:t>
      </w:r>
      <w:r>
        <w:rPr>
          <w:bCs/>
        </w:rPr>
        <w:t>at</w:t>
      </w:r>
      <w:r w:rsidRPr="002F7B02">
        <w:rPr>
          <w:bCs/>
        </w:rPr>
        <w:t xml:space="preserve"> építő cégek</w:t>
      </w:r>
      <w:r>
        <w:rPr>
          <w:bCs/>
        </w:rPr>
        <w:t xml:space="preserve"> anno </w:t>
      </w:r>
      <w:r w:rsidRPr="002F7B02">
        <w:rPr>
          <w:bCs/>
        </w:rPr>
        <w:t xml:space="preserve">szinte minden elérhető, jó minőségű üres ingatlant </w:t>
      </w:r>
      <w:r>
        <w:rPr>
          <w:bCs/>
        </w:rPr>
        <w:t xml:space="preserve">évekre </w:t>
      </w:r>
      <w:r w:rsidRPr="002F7B02">
        <w:rPr>
          <w:bCs/>
        </w:rPr>
        <w:t>kibéreltek és az igényeik miatt sokat a</w:t>
      </w:r>
      <w:r>
        <w:rPr>
          <w:bCs/>
        </w:rPr>
        <w:t xml:space="preserve"> </w:t>
      </w:r>
      <w:r w:rsidRPr="002F7B02">
        <w:rPr>
          <w:bCs/>
        </w:rPr>
        <w:t xml:space="preserve">tulajdonosok be is bútoroztak. A vasúti beruházás </w:t>
      </w:r>
      <w:r>
        <w:rPr>
          <w:bCs/>
        </w:rPr>
        <w:t xml:space="preserve">azonban </w:t>
      </w:r>
      <w:r w:rsidRPr="002F7B02">
        <w:rPr>
          <w:bCs/>
        </w:rPr>
        <w:t>befejeződött, az M4 autópálya építése pedig</w:t>
      </w:r>
      <w:r>
        <w:rPr>
          <w:bCs/>
        </w:rPr>
        <w:t xml:space="preserve"> </w:t>
      </w:r>
      <w:r w:rsidR="00A52545">
        <w:rPr>
          <w:bCs/>
        </w:rPr>
        <w:t>évekre megszakadt, s csak most vett újra lendületet</w:t>
      </w:r>
      <w:r w:rsidRPr="002F7B02">
        <w:rPr>
          <w:bCs/>
        </w:rPr>
        <w:t>, így 2016-tól újra sok berendezett,</w:t>
      </w:r>
      <w:r>
        <w:rPr>
          <w:bCs/>
        </w:rPr>
        <w:t xml:space="preserve"> ám</w:t>
      </w:r>
      <w:r w:rsidRPr="002F7B02">
        <w:rPr>
          <w:bCs/>
        </w:rPr>
        <w:t xml:space="preserve"> kiadatlan ingatlan </w:t>
      </w:r>
      <w:r>
        <w:rPr>
          <w:bCs/>
        </w:rPr>
        <w:t>„ke</w:t>
      </w:r>
      <w:r w:rsidRPr="002F7B02">
        <w:rPr>
          <w:bCs/>
        </w:rPr>
        <w:t>le</w:t>
      </w:r>
      <w:r>
        <w:rPr>
          <w:bCs/>
        </w:rPr>
        <w:t>tke</w:t>
      </w:r>
      <w:r w:rsidRPr="002F7B02">
        <w:rPr>
          <w:bCs/>
        </w:rPr>
        <w:t>z</w:t>
      </w:r>
      <w:r>
        <w:rPr>
          <w:bCs/>
        </w:rPr>
        <w:t>ett” a városban</w:t>
      </w:r>
      <w:r w:rsidRPr="002F7B02">
        <w:rPr>
          <w:bCs/>
        </w:rPr>
        <w:t>. Az üres</w:t>
      </w:r>
      <w:r>
        <w:rPr>
          <w:bCs/>
        </w:rPr>
        <w:t xml:space="preserve"> </w:t>
      </w:r>
      <w:r w:rsidR="00134990">
        <w:rPr>
          <w:bCs/>
        </w:rPr>
        <w:t xml:space="preserve">– természetesen túlnyomórészt nem szálláshely-funkciójú – </w:t>
      </w:r>
      <w:r w:rsidRPr="002F7B02">
        <w:rPr>
          <w:bCs/>
        </w:rPr>
        <w:t xml:space="preserve">ingatlanok számát </w:t>
      </w:r>
      <w:r>
        <w:rPr>
          <w:bCs/>
        </w:rPr>
        <w:t>több százra</w:t>
      </w:r>
      <w:r w:rsidRPr="002F7B02">
        <w:rPr>
          <w:bCs/>
        </w:rPr>
        <w:t xml:space="preserve"> becsüljük</w:t>
      </w:r>
      <w:r>
        <w:rPr>
          <w:bCs/>
        </w:rPr>
        <w:t>;</w:t>
      </w:r>
      <w:r w:rsidRPr="002F7B02">
        <w:rPr>
          <w:bCs/>
        </w:rPr>
        <w:t xml:space="preserve"> </w:t>
      </w:r>
      <w:r>
        <w:rPr>
          <w:bCs/>
        </w:rPr>
        <w:t>mi több: eg</w:t>
      </w:r>
      <w:r w:rsidRPr="002F7B02">
        <w:rPr>
          <w:bCs/>
        </w:rPr>
        <w:t>y 7 szobás, főzőkonyhás</w:t>
      </w:r>
      <w:r>
        <w:rPr>
          <w:bCs/>
        </w:rPr>
        <w:t>, szép</w:t>
      </w:r>
      <w:r w:rsidRPr="002F7B02">
        <w:rPr>
          <w:bCs/>
        </w:rPr>
        <w:t xml:space="preserve"> panzió is</w:t>
      </w:r>
      <w:r>
        <w:rPr>
          <w:bCs/>
        </w:rPr>
        <w:t xml:space="preserve"> </w:t>
      </w:r>
      <w:r w:rsidRPr="002F7B02">
        <w:rPr>
          <w:bCs/>
        </w:rPr>
        <w:t>évek óta üresen áll</w:t>
      </w:r>
      <w:r>
        <w:rPr>
          <w:bCs/>
        </w:rPr>
        <w:t xml:space="preserve"> a főutcán</w:t>
      </w:r>
      <w:r w:rsidRPr="002F7B02">
        <w:rPr>
          <w:bCs/>
        </w:rPr>
        <w:t>.</w:t>
      </w:r>
    </w:p>
    <w:p w:rsidR="00253EB0" w:rsidRDefault="00253EB0" w:rsidP="00253EB0">
      <w:pPr>
        <w:spacing w:after="0" w:line="240" w:lineRule="auto"/>
        <w:jc w:val="both"/>
        <w:rPr>
          <w:bCs/>
        </w:rPr>
      </w:pPr>
    </w:p>
    <w:p w:rsidR="00253EB0" w:rsidRDefault="00253EB0" w:rsidP="00253EB0">
      <w:pPr>
        <w:spacing w:after="0" w:line="240" w:lineRule="auto"/>
        <w:jc w:val="both"/>
        <w:rPr>
          <w:bCs/>
        </w:rPr>
      </w:pPr>
      <w:r w:rsidRPr="002F7B02">
        <w:rPr>
          <w:bCs/>
        </w:rPr>
        <w:t xml:space="preserve">Az üres ingatlanok </w:t>
      </w:r>
      <w:r>
        <w:rPr>
          <w:bCs/>
        </w:rPr>
        <w:t xml:space="preserve">ugyanakkor (megfelelő vállalkozói szellem, innovativitás és kreativitás, valamint kockázatvállalási hajlandóság és a szorgalom feltételeinek megléte esetén) </w:t>
      </w:r>
      <w:r w:rsidRPr="002F7B02">
        <w:rPr>
          <w:bCs/>
        </w:rPr>
        <w:t>jelentős munkahelyteremtési lehetőséget biztosíthatnak, mert ha azokat a</w:t>
      </w:r>
      <w:r>
        <w:rPr>
          <w:bCs/>
        </w:rPr>
        <w:t xml:space="preserve"> </w:t>
      </w:r>
      <w:r w:rsidRPr="002F7B02">
        <w:rPr>
          <w:bCs/>
        </w:rPr>
        <w:t>bevétel 20-25%-áért cserébe tartós bérletbe tudná venni, üzemeltetni és hirdetni egy szociális</w:t>
      </w:r>
      <w:r>
        <w:rPr>
          <w:bCs/>
        </w:rPr>
        <w:t xml:space="preserve"> </w:t>
      </w:r>
      <w:r w:rsidRPr="002F7B02">
        <w:rPr>
          <w:bCs/>
        </w:rPr>
        <w:t xml:space="preserve">szövetkezet, akkor az </w:t>
      </w:r>
      <w:r>
        <w:rPr>
          <w:bCs/>
        </w:rPr>
        <w:t xml:space="preserve">jelentős és diverzifikált tudást feltételező </w:t>
      </w:r>
      <w:r w:rsidRPr="002F7B02">
        <w:rPr>
          <w:bCs/>
        </w:rPr>
        <w:t>humánerőforrás</w:t>
      </w:r>
      <w:r>
        <w:rPr>
          <w:bCs/>
        </w:rPr>
        <w:t>-</w:t>
      </w:r>
      <w:r w:rsidRPr="002F7B02">
        <w:rPr>
          <w:bCs/>
        </w:rPr>
        <w:t>igénnyel járna, mert a vendégekre takarítani, mosni kell,</w:t>
      </w:r>
      <w:r>
        <w:rPr>
          <w:bCs/>
        </w:rPr>
        <w:t xml:space="preserve"> </w:t>
      </w:r>
      <w:r w:rsidRPr="002F7B02">
        <w:rPr>
          <w:bCs/>
        </w:rPr>
        <w:t>étellel</w:t>
      </w:r>
      <w:r w:rsidR="00EC4E47">
        <w:rPr>
          <w:bCs/>
        </w:rPr>
        <w:t>-itallal</w:t>
      </w:r>
      <w:r w:rsidRPr="002F7B02">
        <w:rPr>
          <w:bCs/>
        </w:rPr>
        <w:t xml:space="preserve"> ellátni őket</w:t>
      </w:r>
      <w:r w:rsidR="00EC4E47">
        <w:rPr>
          <w:bCs/>
        </w:rPr>
        <w:t xml:space="preserve"> (lehetőleg ez mind helyitermék-alapú legyen, vagyis erre a helyi termelők is csatlakozni tudnának)</w:t>
      </w:r>
      <w:r w:rsidRPr="002F7B02">
        <w:rPr>
          <w:bCs/>
        </w:rPr>
        <w:t xml:space="preserve">, a kertet is gondozni kell, ez adminisztrációval és </w:t>
      </w:r>
      <w:r>
        <w:rPr>
          <w:bCs/>
        </w:rPr>
        <w:t>marketing/</w:t>
      </w:r>
      <w:r w:rsidRPr="002F7B02">
        <w:rPr>
          <w:bCs/>
        </w:rPr>
        <w:t>értékesítési</w:t>
      </w:r>
      <w:r>
        <w:rPr>
          <w:bCs/>
        </w:rPr>
        <w:t xml:space="preserve"> </w:t>
      </w:r>
      <w:r w:rsidRPr="002F7B02">
        <w:rPr>
          <w:bCs/>
        </w:rPr>
        <w:t>tevékenységgel is együtt jár. Az egyéb szálláshely szolgáltatás egybefogása, egységes minőség</w:t>
      </w:r>
      <w:r>
        <w:rPr>
          <w:bCs/>
        </w:rPr>
        <w:t xml:space="preserve"> </w:t>
      </w:r>
      <w:r w:rsidRPr="002F7B02">
        <w:rPr>
          <w:bCs/>
        </w:rPr>
        <w:t>biztosítása és a gyógyfürdővel, helyi civil szervezetekkel</w:t>
      </w:r>
      <w:r>
        <w:rPr>
          <w:bCs/>
        </w:rPr>
        <w:t>, önkormányzattal</w:t>
      </w:r>
      <w:r w:rsidRPr="002F7B02">
        <w:rPr>
          <w:bCs/>
        </w:rPr>
        <w:t xml:space="preserve"> közösen csomagokat kialakítva</w:t>
      </w:r>
      <w:r>
        <w:rPr>
          <w:bCs/>
        </w:rPr>
        <w:t xml:space="preserve"> </w:t>
      </w:r>
      <w:r w:rsidRPr="002F7B02">
        <w:rPr>
          <w:bCs/>
        </w:rPr>
        <w:t>elindulhat a turizmus ezen ágának növekedése is.</w:t>
      </w:r>
    </w:p>
    <w:p w:rsidR="00091F33" w:rsidRPr="005D245E" w:rsidRDefault="00091F33" w:rsidP="00091F33">
      <w:pPr>
        <w:spacing w:after="0" w:line="240" w:lineRule="auto"/>
        <w:jc w:val="both"/>
        <w:rPr>
          <w:b/>
        </w:rPr>
      </w:pPr>
      <w:r w:rsidRPr="005D245E">
        <w:rPr>
          <w:b/>
        </w:rPr>
        <w:lastRenderedPageBreak/>
        <w:t>A turisztikai célok elérését veszélyeztető tényezők</w:t>
      </w:r>
    </w:p>
    <w:p w:rsidR="00091F33" w:rsidRPr="0076203B" w:rsidRDefault="00091F33" w:rsidP="00091F33">
      <w:pPr>
        <w:spacing w:after="0" w:line="240" w:lineRule="auto"/>
        <w:jc w:val="both"/>
        <w:rPr>
          <w:bCs/>
        </w:rPr>
      </w:pPr>
    </w:p>
    <w:p w:rsidR="00091F33" w:rsidRDefault="00091F33" w:rsidP="00091F33">
      <w:pPr>
        <w:spacing w:after="0" w:line="240" w:lineRule="auto"/>
        <w:jc w:val="both"/>
        <w:rPr>
          <w:bCs/>
        </w:rPr>
      </w:pPr>
      <w:r w:rsidRPr="0076203B">
        <w:rPr>
          <w:bCs/>
        </w:rPr>
        <w:t>A megfogalmazott célok elérését szolgáló fejlesztéseknek megfelelő módon kell egymásra</w:t>
      </w:r>
      <w:r>
        <w:rPr>
          <w:bCs/>
        </w:rPr>
        <w:t xml:space="preserve"> </w:t>
      </w:r>
      <w:r w:rsidRPr="0076203B">
        <w:rPr>
          <w:bCs/>
        </w:rPr>
        <w:t>épülni</w:t>
      </w:r>
      <w:r w:rsidR="000160EA">
        <w:rPr>
          <w:bCs/>
        </w:rPr>
        <w:t>ük</w:t>
      </w:r>
      <w:r w:rsidRPr="0076203B">
        <w:rPr>
          <w:bCs/>
        </w:rPr>
        <w:t>, azaz megfelelő sorrendben és ütemben kell megvalósítani őket. A megvalósításhoz</w:t>
      </w:r>
      <w:r>
        <w:rPr>
          <w:bCs/>
        </w:rPr>
        <w:t xml:space="preserve"> </w:t>
      </w:r>
      <w:r w:rsidRPr="0076203B">
        <w:rPr>
          <w:bCs/>
        </w:rPr>
        <w:t>szükséges anyagi és szervezeti feltételeket biztosítani kell, illetve fontos, hogy a pénzügyi</w:t>
      </w:r>
      <w:r>
        <w:rPr>
          <w:bCs/>
        </w:rPr>
        <w:t xml:space="preserve"> </w:t>
      </w:r>
      <w:r w:rsidRPr="0076203B">
        <w:rPr>
          <w:bCs/>
        </w:rPr>
        <w:t xml:space="preserve">fenntarthatóság </w:t>
      </w:r>
      <w:r w:rsidR="000160EA">
        <w:rPr>
          <w:bCs/>
        </w:rPr>
        <w:t>kritériumai</w:t>
      </w:r>
      <w:r w:rsidRPr="0076203B">
        <w:rPr>
          <w:bCs/>
        </w:rPr>
        <w:t xml:space="preserve"> is megvalósuljanak. Csak ezen feltételek együttes teljesülése</w:t>
      </w:r>
      <w:r>
        <w:rPr>
          <w:bCs/>
        </w:rPr>
        <w:t xml:space="preserve"> </w:t>
      </w:r>
      <w:r w:rsidRPr="0076203B">
        <w:rPr>
          <w:bCs/>
        </w:rPr>
        <w:t>esetén biztosítható a célok maradéktalan elérése.</w:t>
      </w:r>
      <w:r>
        <w:rPr>
          <w:bCs/>
        </w:rPr>
        <w:t xml:space="preserve"> </w:t>
      </w:r>
      <w:r w:rsidRPr="0076203B">
        <w:rPr>
          <w:bCs/>
        </w:rPr>
        <w:t>A fenti feltételek teljesítését veszélyeztető tényezők kizárása, illetve felmerülésük</w:t>
      </w:r>
      <w:r>
        <w:rPr>
          <w:bCs/>
        </w:rPr>
        <w:t xml:space="preserve"> </w:t>
      </w:r>
      <w:r w:rsidRPr="0076203B">
        <w:rPr>
          <w:bCs/>
        </w:rPr>
        <w:t>lehetőségének csökkentése a hosszú távú célok elérését veszélyeztető tényezőkhöz hasonlóan</w:t>
      </w:r>
      <w:r>
        <w:rPr>
          <w:bCs/>
        </w:rPr>
        <w:t xml:space="preserve"> </w:t>
      </w:r>
      <w:r w:rsidRPr="0076203B">
        <w:rPr>
          <w:bCs/>
        </w:rPr>
        <w:t>fontos.</w:t>
      </w:r>
    </w:p>
    <w:p w:rsidR="00091F33" w:rsidRDefault="00091F33" w:rsidP="00091F33">
      <w:pPr>
        <w:spacing w:after="0" w:line="240" w:lineRule="auto"/>
        <w:jc w:val="both"/>
        <w:rPr>
          <w:bCs/>
        </w:rPr>
      </w:pPr>
    </w:p>
    <w:p w:rsidR="00091F33" w:rsidRDefault="00091F33" w:rsidP="00091F33">
      <w:pPr>
        <w:spacing w:after="0" w:line="240" w:lineRule="auto"/>
        <w:jc w:val="both"/>
        <w:rPr>
          <w:bCs/>
        </w:rPr>
      </w:pPr>
      <w:r>
        <w:rPr>
          <w:bCs/>
        </w:rPr>
        <w:t>Konkrét veszélyek:</w:t>
      </w:r>
    </w:p>
    <w:p w:rsidR="00B0191D" w:rsidRPr="0076203B" w:rsidRDefault="00B0191D" w:rsidP="00091F33">
      <w:pPr>
        <w:spacing w:after="0" w:line="240" w:lineRule="auto"/>
        <w:jc w:val="both"/>
        <w:rPr>
          <w:bCs/>
        </w:rPr>
      </w:pPr>
    </w:p>
    <w:p w:rsidR="00091F33" w:rsidRDefault="00091F33" w:rsidP="00091F33">
      <w:pPr>
        <w:pStyle w:val="Listaszerbekezds"/>
        <w:numPr>
          <w:ilvl w:val="0"/>
          <w:numId w:val="8"/>
        </w:numPr>
        <w:spacing w:after="0" w:line="240" w:lineRule="auto"/>
        <w:jc w:val="both"/>
        <w:rPr>
          <w:bCs/>
        </w:rPr>
      </w:pPr>
      <w:r w:rsidRPr="0076203B">
        <w:rPr>
          <w:bCs/>
        </w:rPr>
        <w:t>Az EU agrár- és regionális politikájának kedvezőtlen irányváltása</w:t>
      </w:r>
    </w:p>
    <w:p w:rsidR="00091F33" w:rsidRDefault="00091F33" w:rsidP="00091F33">
      <w:pPr>
        <w:pStyle w:val="Listaszerbekezds"/>
        <w:numPr>
          <w:ilvl w:val="0"/>
          <w:numId w:val="8"/>
        </w:numPr>
        <w:spacing w:after="0" w:line="240" w:lineRule="auto"/>
        <w:jc w:val="both"/>
        <w:rPr>
          <w:bCs/>
        </w:rPr>
      </w:pPr>
      <w:r w:rsidRPr="0076203B">
        <w:rPr>
          <w:bCs/>
        </w:rPr>
        <w:t xml:space="preserve">Az állami közúti </w:t>
      </w:r>
      <w:r w:rsidR="0090178F">
        <w:rPr>
          <w:bCs/>
        </w:rPr>
        <w:t xml:space="preserve">és közösségi </w:t>
      </w:r>
      <w:r w:rsidRPr="0076203B">
        <w:rPr>
          <w:bCs/>
        </w:rPr>
        <w:t>közlekedésfejlesztés elmaradása, illetve elhúzódása</w:t>
      </w:r>
    </w:p>
    <w:p w:rsidR="00091F33" w:rsidRDefault="00091F33" w:rsidP="00091F33">
      <w:pPr>
        <w:pStyle w:val="Listaszerbekezds"/>
        <w:numPr>
          <w:ilvl w:val="0"/>
          <w:numId w:val="8"/>
        </w:numPr>
        <w:spacing w:after="0" w:line="240" w:lineRule="auto"/>
        <w:jc w:val="both"/>
        <w:rPr>
          <w:bCs/>
        </w:rPr>
      </w:pPr>
      <w:r w:rsidRPr="0076203B">
        <w:rPr>
          <w:bCs/>
        </w:rPr>
        <w:t>Az uniós, illetve hazai támogatási források szűkülése</w:t>
      </w:r>
      <w:r>
        <w:rPr>
          <w:bCs/>
        </w:rPr>
        <w:t>, politikai, és nem szakmai alapokon történő elosztása</w:t>
      </w:r>
    </w:p>
    <w:p w:rsidR="005530B5" w:rsidRDefault="005530B5" w:rsidP="005530B5">
      <w:pPr>
        <w:pStyle w:val="Listaszerbekezds"/>
        <w:numPr>
          <w:ilvl w:val="0"/>
          <w:numId w:val="8"/>
        </w:numPr>
        <w:spacing w:after="0" w:line="240" w:lineRule="auto"/>
        <w:jc w:val="both"/>
        <w:rPr>
          <w:bCs/>
        </w:rPr>
      </w:pPr>
      <w:r>
        <w:rPr>
          <w:bCs/>
        </w:rPr>
        <w:t xml:space="preserve">Járási, térségi </w:t>
      </w:r>
      <w:r w:rsidRPr="0076203B">
        <w:rPr>
          <w:bCs/>
        </w:rPr>
        <w:t>együttműködés helyett rivalizálás</w:t>
      </w:r>
    </w:p>
    <w:p w:rsidR="00091F33" w:rsidRDefault="00091F33" w:rsidP="00091F33">
      <w:pPr>
        <w:pStyle w:val="Listaszerbekezds"/>
        <w:numPr>
          <w:ilvl w:val="0"/>
          <w:numId w:val="8"/>
        </w:numPr>
        <w:spacing w:after="0" w:line="240" w:lineRule="auto"/>
        <w:jc w:val="both"/>
        <w:rPr>
          <w:bCs/>
        </w:rPr>
      </w:pPr>
      <w:r w:rsidRPr="0076203B">
        <w:rPr>
          <w:bCs/>
        </w:rPr>
        <w:t xml:space="preserve">A </w:t>
      </w:r>
      <w:r>
        <w:rPr>
          <w:bCs/>
        </w:rPr>
        <w:t>város</w:t>
      </w:r>
      <w:r w:rsidRPr="0076203B">
        <w:rPr>
          <w:bCs/>
        </w:rPr>
        <w:t xml:space="preserve"> érdekérvényesítő képességének gyengülése</w:t>
      </w:r>
    </w:p>
    <w:p w:rsidR="005530B5" w:rsidRPr="00091F33" w:rsidRDefault="005530B5" w:rsidP="005530B5">
      <w:pPr>
        <w:pStyle w:val="Listaszerbekezds"/>
        <w:numPr>
          <w:ilvl w:val="0"/>
          <w:numId w:val="8"/>
        </w:numPr>
        <w:spacing w:after="0" w:line="240" w:lineRule="auto"/>
        <w:jc w:val="both"/>
        <w:rPr>
          <w:bCs/>
        </w:rPr>
      </w:pPr>
      <w:r w:rsidRPr="00091F33">
        <w:rPr>
          <w:bCs/>
        </w:rPr>
        <w:t>A versenyszabályok alá tartozó fejlesztési elképzelésekhez az önerő biztosítása</w:t>
      </w:r>
    </w:p>
    <w:p w:rsidR="00091F33" w:rsidRDefault="00091F33" w:rsidP="00091F33">
      <w:pPr>
        <w:pStyle w:val="Listaszerbekezds"/>
        <w:numPr>
          <w:ilvl w:val="0"/>
          <w:numId w:val="8"/>
        </w:numPr>
        <w:spacing w:after="0" w:line="240" w:lineRule="auto"/>
        <w:jc w:val="both"/>
        <w:rPr>
          <w:bCs/>
        </w:rPr>
      </w:pPr>
      <w:r w:rsidRPr="0076203B">
        <w:rPr>
          <w:bCs/>
        </w:rPr>
        <w:t>A helyi vállalkozók passzivitása</w:t>
      </w:r>
    </w:p>
    <w:p w:rsidR="00091F33" w:rsidRDefault="00091F33" w:rsidP="00091F33">
      <w:pPr>
        <w:pStyle w:val="Listaszerbekezds"/>
        <w:numPr>
          <w:ilvl w:val="0"/>
          <w:numId w:val="8"/>
        </w:numPr>
        <w:spacing w:after="0" w:line="240" w:lineRule="auto"/>
        <w:jc w:val="both"/>
        <w:rPr>
          <w:bCs/>
        </w:rPr>
      </w:pPr>
      <w:r w:rsidRPr="0076203B">
        <w:rPr>
          <w:bCs/>
        </w:rPr>
        <w:t>A diplomás fiatalok, szakképzett munkaerő elvándorlása</w:t>
      </w:r>
    </w:p>
    <w:p w:rsidR="00091F33" w:rsidRDefault="00091F33" w:rsidP="00091F33">
      <w:pPr>
        <w:pStyle w:val="Listaszerbekezds"/>
        <w:numPr>
          <w:ilvl w:val="0"/>
          <w:numId w:val="8"/>
        </w:numPr>
        <w:spacing w:after="0" w:line="240" w:lineRule="auto"/>
        <w:jc w:val="both"/>
        <w:rPr>
          <w:bCs/>
        </w:rPr>
      </w:pPr>
      <w:r w:rsidRPr="0076203B">
        <w:rPr>
          <w:bCs/>
        </w:rPr>
        <w:t>A lakosság elöregedése, az aktív korú népesség csökkenése</w:t>
      </w:r>
    </w:p>
    <w:p w:rsidR="00091F33" w:rsidRDefault="00091F33" w:rsidP="00091F33">
      <w:pPr>
        <w:pStyle w:val="Listaszerbekezds"/>
        <w:numPr>
          <w:ilvl w:val="0"/>
          <w:numId w:val="8"/>
        </w:numPr>
        <w:spacing w:after="0" w:line="240" w:lineRule="auto"/>
        <w:jc w:val="both"/>
        <w:rPr>
          <w:bCs/>
        </w:rPr>
      </w:pPr>
      <w:r w:rsidRPr="0076203B">
        <w:rPr>
          <w:bCs/>
        </w:rPr>
        <w:t>A működő tőke további távolmaradása</w:t>
      </w:r>
    </w:p>
    <w:p w:rsidR="00091F33" w:rsidRDefault="00091F33" w:rsidP="00091F33">
      <w:pPr>
        <w:pStyle w:val="Listaszerbekezds"/>
        <w:numPr>
          <w:ilvl w:val="0"/>
          <w:numId w:val="8"/>
        </w:numPr>
        <w:spacing w:after="0" w:line="240" w:lineRule="auto"/>
        <w:jc w:val="both"/>
        <w:rPr>
          <w:bCs/>
        </w:rPr>
      </w:pPr>
      <w:r w:rsidRPr="0076203B">
        <w:rPr>
          <w:bCs/>
        </w:rPr>
        <w:t xml:space="preserve">A növekvő </w:t>
      </w:r>
      <w:r w:rsidR="00E83FD7">
        <w:rPr>
          <w:bCs/>
        </w:rPr>
        <w:t>kisebbségi</w:t>
      </w:r>
      <w:r w:rsidRPr="0076203B">
        <w:rPr>
          <w:bCs/>
        </w:rPr>
        <w:t xml:space="preserve"> lakosság nem megfelelő integrá</w:t>
      </w:r>
      <w:r w:rsidR="00EC4E47">
        <w:rPr>
          <w:bCs/>
        </w:rPr>
        <w:t>ciója</w:t>
      </w:r>
      <w:r w:rsidRPr="0076203B">
        <w:rPr>
          <w:bCs/>
        </w:rPr>
        <w:t xml:space="preserve"> (oktatás, munkaerőpiac)</w:t>
      </w:r>
    </w:p>
    <w:p w:rsidR="00091F33" w:rsidRDefault="00091F33" w:rsidP="00D514BB">
      <w:pPr>
        <w:spacing w:after="0" w:line="240" w:lineRule="auto"/>
        <w:jc w:val="both"/>
        <w:rPr>
          <w:bCs/>
        </w:rPr>
      </w:pPr>
    </w:p>
    <w:p w:rsidR="00684360" w:rsidRPr="00684360" w:rsidRDefault="00684360" w:rsidP="00D514BB">
      <w:pPr>
        <w:spacing w:after="0" w:line="240" w:lineRule="auto"/>
        <w:jc w:val="both"/>
        <w:rPr>
          <w:b/>
        </w:rPr>
      </w:pPr>
      <w:r w:rsidRPr="00684360">
        <w:rPr>
          <w:b/>
        </w:rPr>
        <w:t>Mindezek után nézzük meg alább a konkrét (</w:t>
      </w:r>
      <w:r w:rsidR="002316BB">
        <w:rPr>
          <w:b/>
        </w:rPr>
        <w:t>néhol</w:t>
      </w:r>
      <w:r w:rsidRPr="00684360">
        <w:rPr>
          <w:b/>
        </w:rPr>
        <w:t xml:space="preserve"> egészen a részletekbe menő leírású) fejlesztési elképzeléseket:</w:t>
      </w:r>
    </w:p>
    <w:p w:rsidR="00684360" w:rsidRDefault="00684360" w:rsidP="00D514BB">
      <w:pPr>
        <w:spacing w:after="0" w:line="240" w:lineRule="auto"/>
        <w:jc w:val="both"/>
        <w:rPr>
          <w:bCs/>
          <w:u w:val="single"/>
        </w:rPr>
      </w:pPr>
    </w:p>
    <w:p w:rsidR="00DB05ED" w:rsidRPr="00684360" w:rsidRDefault="00DB05ED" w:rsidP="00684360">
      <w:pPr>
        <w:pStyle w:val="Listaszerbekezds"/>
        <w:numPr>
          <w:ilvl w:val="0"/>
          <w:numId w:val="12"/>
        </w:numPr>
        <w:spacing w:after="0" w:line="240" w:lineRule="auto"/>
        <w:jc w:val="both"/>
        <w:rPr>
          <w:bCs/>
          <w:u w:val="single"/>
        </w:rPr>
      </w:pPr>
      <w:r w:rsidRPr="00684360">
        <w:rPr>
          <w:bCs/>
          <w:u w:val="single"/>
        </w:rPr>
        <w:t xml:space="preserve">A </w:t>
      </w:r>
      <w:proofErr w:type="gramStart"/>
      <w:r w:rsidRPr="00684360">
        <w:rPr>
          <w:bCs/>
          <w:u w:val="single"/>
        </w:rPr>
        <w:t>rizs</w:t>
      </w:r>
      <w:proofErr w:type="gramEnd"/>
      <w:r w:rsidRPr="00684360">
        <w:rPr>
          <w:bCs/>
          <w:u w:val="single"/>
        </w:rPr>
        <w:t xml:space="preserve"> mint komplex turisztikai potenciál</w:t>
      </w:r>
    </w:p>
    <w:p w:rsidR="00DB05ED" w:rsidRDefault="00DB05ED" w:rsidP="00D514BB">
      <w:pPr>
        <w:spacing w:after="0" w:line="240" w:lineRule="auto"/>
        <w:jc w:val="both"/>
        <w:rPr>
          <w:bCs/>
        </w:rPr>
      </w:pPr>
    </w:p>
    <w:p w:rsidR="00634B03" w:rsidRPr="00634B03" w:rsidRDefault="00634B03" w:rsidP="00D514BB">
      <w:pPr>
        <w:spacing w:after="0" w:line="240" w:lineRule="auto"/>
        <w:jc w:val="both"/>
        <w:rPr>
          <w:bCs/>
        </w:rPr>
      </w:pPr>
      <w:r w:rsidRPr="00634B03">
        <w:rPr>
          <w:bCs/>
        </w:rPr>
        <w:t xml:space="preserve">A következőkben ismertetjük, milyen tevékenységeket lenne érdemes Kisújszálláson is meghonosítani, hogy a rizs ne csak (még ha oly fontos is) élelmiszer-alapanyag legyen, hanem – a termőhelyek élővilágának hazai és európai szintű egyedisége, ritkasága okán – a város egyik egyedi és komplex, fenntartható (és természetesen szigorúan védendő) </w:t>
      </w:r>
      <w:r w:rsidR="00F62DD8">
        <w:rPr>
          <w:bCs/>
        </w:rPr>
        <w:t xml:space="preserve">komplex </w:t>
      </w:r>
      <w:r w:rsidRPr="00634B03">
        <w:rPr>
          <w:bCs/>
        </w:rPr>
        <w:t>turisztikai vonzereje is.</w:t>
      </w:r>
    </w:p>
    <w:p w:rsidR="00634B03" w:rsidRPr="00634B03" w:rsidRDefault="00634B03" w:rsidP="00634B03">
      <w:pPr>
        <w:spacing w:after="0" w:line="240" w:lineRule="auto"/>
        <w:jc w:val="both"/>
        <w:rPr>
          <w:bCs/>
        </w:rPr>
      </w:pPr>
    </w:p>
    <w:p w:rsidR="00634B03" w:rsidRDefault="00634B03" w:rsidP="00634B03">
      <w:pPr>
        <w:spacing w:after="0" w:line="240" w:lineRule="auto"/>
        <w:jc w:val="both"/>
        <w:rPr>
          <w:bCs/>
        </w:rPr>
      </w:pPr>
      <w:r w:rsidRPr="00634B03">
        <w:rPr>
          <w:bCs/>
        </w:rPr>
        <w:t>A helyi, rizsföldekre alapozott turisztikai fejlesztések rövid- és középtávú fő teendői az alábbiakban foglalhatóak össze:</w:t>
      </w:r>
    </w:p>
    <w:p w:rsidR="00F877FE" w:rsidRPr="00634B03" w:rsidRDefault="00F877FE" w:rsidP="00634B03">
      <w:pPr>
        <w:spacing w:after="0" w:line="240" w:lineRule="auto"/>
        <w:jc w:val="both"/>
        <w:rPr>
          <w:bCs/>
        </w:rPr>
      </w:pPr>
    </w:p>
    <w:p w:rsidR="0019650A" w:rsidRDefault="00634B03" w:rsidP="00634B03">
      <w:pPr>
        <w:pStyle w:val="Listaszerbekezds"/>
        <w:numPr>
          <w:ilvl w:val="0"/>
          <w:numId w:val="8"/>
        </w:numPr>
        <w:spacing w:after="0" w:line="240" w:lineRule="auto"/>
        <w:jc w:val="both"/>
        <w:rPr>
          <w:bCs/>
        </w:rPr>
      </w:pPr>
      <w:r w:rsidRPr="0019650A">
        <w:rPr>
          <w:bCs/>
        </w:rPr>
        <w:t>minden évben 3-4 napos, az érdekeltek (természetvédők, ökoturisták, önkormányzat, rizstermesztő agrárvállalkozók, egyéb bevonható vállalkozások) által egyeztetett időpontban megrendezett vad- és madárvilág-ünnep (ezek alkalmával kifejezetten hangsúlyozni kell az endemikus fajokat, a helyi különlegességeket, illetve azokat az egyediségeket, amelyek sajnos már csak nagyon kevés helyen találhatóak meg hazánkban, illetve a földkerekségen – ld. pl. a székicsér); ennek érdekében</w:t>
      </w:r>
    </w:p>
    <w:p w:rsidR="0019650A" w:rsidRDefault="00634B03" w:rsidP="00634B03">
      <w:pPr>
        <w:pStyle w:val="Listaszerbekezds"/>
        <w:numPr>
          <w:ilvl w:val="0"/>
          <w:numId w:val="8"/>
        </w:numPr>
        <w:spacing w:after="0" w:line="240" w:lineRule="auto"/>
        <w:jc w:val="both"/>
        <w:rPr>
          <w:bCs/>
        </w:rPr>
      </w:pPr>
      <w:r w:rsidRPr="0019650A">
        <w:rPr>
          <w:bCs/>
        </w:rPr>
        <w:t xml:space="preserve">összefogás a Hortobágyi Nemzeti Park szakértőivel a programok sikeres kidolgozása, kivitelezése, lebonyolítása érdekében – mindezt úgy, hogy az érdekelt felek közösen azonosítják a lehetséges célcsoportokat, illetve komplett ajánlatokat dolgoznak ki az egyes hazai és külföldi potenciális ökoturisztikai célcsoportok számára, kiemelt prioritásként kezelve a helyi élő/madárvilág jogait; s hogy mindez eredményes legyen, </w:t>
      </w:r>
    </w:p>
    <w:p w:rsidR="0019650A" w:rsidRDefault="00634B03" w:rsidP="00634B03">
      <w:pPr>
        <w:pStyle w:val="Listaszerbekezds"/>
        <w:numPr>
          <w:ilvl w:val="0"/>
          <w:numId w:val="8"/>
        </w:numPr>
        <w:spacing w:after="0" w:line="240" w:lineRule="auto"/>
        <w:jc w:val="both"/>
        <w:rPr>
          <w:bCs/>
        </w:rPr>
      </w:pPr>
      <w:r w:rsidRPr="0019650A">
        <w:rPr>
          <w:bCs/>
        </w:rPr>
        <w:t>a technikai-infrastrukturális feltételek megteremtése is alapvető fontosságú, úgymint tanösvények és megfigyelőhelyek kiépítése (rövidtávon megvalósítandó), illetve látogatóközpont megépítése (középtávon);</w:t>
      </w:r>
    </w:p>
    <w:p w:rsidR="0019650A" w:rsidRDefault="00634B03" w:rsidP="00634B03">
      <w:pPr>
        <w:pStyle w:val="Listaszerbekezds"/>
        <w:numPr>
          <w:ilvl w:val="0"/>
          <w:numId w:val="8"/>
        </w:numPr>
        <w:spacing w:after="0" w:line="240" w:lineRule="auto"/>
        <w:jc w:val="both"/>
        <w:rPr>
          <w:bCs/>
        </w:rPr>
      </w:pPr>
      <w:r w:rsidRPr="0019650A">
        <w:rPr>
          <w:bCs/>
        </w:rPr>
        <w:lastRenderedPageBreak/>
        <w:t xml:space="preserve">az ünnep középpontjában természetesen a speciális madár- és vadvilág áll, de ezek mellé – tágítva a bevonható célcsoportokat is – más, kiegészítő tevékenységeket is lehetne ajánlani (horgászat, lovaglás, túrázás, rizses ételek főzőversenye, </w:t>
      </w:r>
      <w:proofErr w:type="gramStart"/>
      <w:r w:rsidRPr="0019650A">
        <w:rPr>
          <w:bCs/>
        </w:rPr>
        <w:t>öko-totó</w:t>
      </w:r>
      <w:proofErr w:type="gramEnd"/>
      <w:r w:rsidRPr="0019650A">
        <w:rPr>
          <w:bCs/>
        </w:rPr>
        <w:t>, stb.)</w:t>
      </w:r>
      <w:r w:rsidR="008E6FC0">
        <w:rPr>
          <w:bCs/>
        </w:rPr>
        <w:t>;</w:t>
      </w:r>
      <w:r w:rsidRPr="0019650A">
        <w:rPr>
          <w:bCs/>
        </w:rPr>
        <w:t xml:space="preserve"> </w:t>
      </w:r>
    </w:p>
    <w:p w:rsidR="0019650A" w:rsidRDefault="00634B03" w:rsidP="00634B03">
      <w:pPr>
        <w:pStyle w:val="Listaszerbekezds"/>
        <w:numPr>
          <w:ilvl w:val="0"/>
          <w:numId w:val="8"/>
        </w:numPr>
        <w:spacing w:after="0" w:line="240" w:lineRule="auto"/>
        <w:jc w:val="both"/>
        <w:rPr>
          <w:bCs/>
        </w:rPr>
      </w:pPr>
      <w:r w:rsidRPr="0019650A">
        <w:rPr>
          <w:bCs/>
        </w:rPr>
        <w:t xml:space="preserve">kiemelten fontos a társadalmi mondanivaló hangsúlyozása, az </w:t>
      </w:r>
      <w:proofErr w:type="gramStart"/>
      <w:r w:rsidRPr="0019650A">
        <w:rPr>
          <w:bCs/>
        </w:rPr>
        <w:t>öko-marketing</w:t>
      </w:r>
      <w:proofErr w:type="gramEnd"/>
      <w:r w:rsidRPr="0019650A">
        <w:rPr>
          <w:bCs/>
        </w:rPr>
        <w:t xml:space="preserve"> is (ehhez igénybe véve a helyi és regionális, esetleg országos médiát is): meg kell védenünk a természetet, és tisztelnünk kell azt, hiszen nélküle – tetszik, nem tetszik – mi is elpusztulunk!</w:t>
      </w:r>
    </w:p>
    <w:p w:rsidR="0019650A" w:rsidRDefault="00634B03" w:rsidP="00634B03">
      <w:pPr>
        <w:pStyle w:val="Listaszerbekezds"/>
        <w:numPr>
          <w:ilvl w:val="0"/>
          <w:numId w:val="8"/>
        </w:numPr>
        <w:spacing w:after="0" w:line="240" w:lineRule="auto"/>
        <w:jc w:val="both"/>
        <w:rPr>
          <w:bCs/>
        </w:rPr>
      </w:pPr>
      <w:r w:rsidRPr="0019650A">
        <w:rPr>
          <w:bCs/>
        </w:rPr>
        <w:t>ehhez kapcsolódóan szervezhetőek tematikus (</w:t>
      </w:r>
      <w:r w:rsidR="00FA6B66">
        <w:rPr>
          <w:bCs/>
        </w:rPr>
        <w:t xml:space="preserve">mezőgazdasági, </w:t>
      </w:r>
      <w:r w:rsidRPr="0019650A">
        <w:rPr>
          <w:bCs/>
        </w:rPr>
        <w:t>ökoturisztikai</w:t>
      </w:r>
      <w:r w:rsidR="00FA6B66">
        <w:rPr>
          <w:bCs/>
        </w:rPr>
        <w:t>, gasztronómiai stb.</w:t>
      </w:r>
      <w:r w:rsidRPr="0019650A">
        <w:rPr>
          <w:bCs/>
        </w:rPr>
        <w:t xml:space="preserve">) konferenciák, műhelyfoglalkozások is (majd hosszú távon akár egy rizsre alapozott </w:t>
      </w:r>
      <w:proofErr w:type="gramStart"/>
      <w:r w:rsidRPr="0019650A">
        <w:rPr>
          <w:bCs/>
        </w:rPr>
        <w:t>öko-tudásközpont</w:t>
      </w:r>
      <w:proofErr w:type="gramEnd"/>
      <w:r w:rsidRPr="0019650A">
        <w:rPr>
          <w:bCs/>
        </w:rPr>
        <w:t xml:space="preserve"> is felépíthető lenne…),</w:t>
      </w:r>
    </w:p>
    <w:p w:rsidR="00A940C1" w:rsidRDefault="00634B03" w:rsidP="00634B03">
      <w:pPr>
        <w:pStyle w:val="Listaszerbekezds"/>
        <w:numPr>
          <w:ilvl w:val="0"/>
          <w:numId w:val="8"/>
        </w:numPr>
        <w:spacing w:after="0" w:line="240" w:lineRule="auto"/>
        <w:jc w:val="both"/>
        <w:rPr>
          <w:bCs/>
        </w:rPr>
      </w:pPr>
      <w:r w:rsidRPr="0019650A">
        <w:rPr>
          <w:bCs/>
        </w:rPr>
        <w:t>s természetesen az egészet egy profi, magas színvonalú és folyamatos, hangsúlyozottan ökotudatos turisztikai marketinggel is meg kellene támogatni az eredményesség érdekében.</w:t>
      </w:r>
    </w:p>
    <w:p w:rsidR="003B61EB" w:rsidRDefault="003B61EB" w:rsidP="003B61EB">
      <w:pPr>
        <w:spacing w:after="0" w:line="240" w:lineRule="auto"/>
        <w:jc w:val="both"/>
        <w:rPr>
          <w:bCs/>
        </w:rPr>
      </w:pPr>
    </w:p>
    <w:p w:rsidR="003B61EB" w:rsidRPr="003B61EB" w:rsidRDefault="003B61EB" w:rsidP="003B61EB">
      <w:pPr>
        <w:spacing w:after="0" w:line="240" w:lineRule="auto"/>
        <w:jc w:val="both"/>
        <w:rPr>
          <w:bCs/>
        </w:rPr>
      </w:pPr>
      <w:r w:rsidRPr="003B61EB">
        <w:rPr>
          <w:bCs/>
        </w:rPr>
        <w:t xml:space="preserve">A </w:t>
      </w:r>
      <w:r>
        <w:rPr>
          <w:bCs/>
        </w:rPr>
        <w:t xml:space="preserve">rizsföldeken található élővilág kapcsán a </w:t>
      </w:r>
      <w:r w:rsidRPr="003B61EB">
        <w:rPr>
          <w:bCs/>
        </w:rPr>
        <w:t>fajfenntartás érdekében fontos tény, hogy bár a csapadék befolyásolása túlmutat a szakemberek kompetenciáján, ám a terület tömegturizmus elleni zavartalanságát komoly, összehangolt és felelős védelmi munkával már elő lehet segíteni. Feltétlenül el kell kerülni a turizmus mennyiségi növelését, hiszen ez alapvető morális kötelességünk is, s ennek kapcsán biztos, hogy a faj védelmében 30-40 éve tevékenykedő természetvédő közösség ellen fog állni a területre esetlegesen érkező nagy mennyiségű turista láttán (ahogy ezt az interjú során a helyi ökoturisztikai vállalkozó kifejtette).</w:t>
      </w:r>
    </w:p>
    <w:p w:rsidR="00DC0D42" w:rsidRDefault="00DC0D42" w:rsidP="003B61EB">
      <w:pPr>
        <w:spacing w:after="0" w:line="240" w:lineRule="auto"/>
        <w:jc w:val="both"/>
        <w:rPr>
          <w:bCs/>
        </w:rPr>
      </w:pPr>
    </w:p>
    <w:p w:rsidR="00F62DD8" w:rsidRDefault="003B61EB" w:rsidP="003B61EB">
      <w:pPr>
        <w:spacing w:after="0" w:line="240" w:lineRule="auto"/>
        <w:jc w:val="both"/>
        <w:rPr>
          <w:bCs/>
        </w:rPr>
      </w:pPr>
      <w:r w:rsidRPr="003B61EB">
        <w:rPr>
          <w:bCs/>
        </w:rPr>
        <w:t>A rizsföldek hasznosítása rendkívül sokrétű</w:t>
      </w:r>
      <w:r w:rsidR="00DC0D42">
        <w:rPr>
          <w:bCs/>
        </w:rPr>
        <w:t xml:space="preserve"> lehet</w:t>
      </w:r>
      <w:r w:rsidRPr="003B61EB">
        <w:rPr>
          <w:bCs/>
        </w:rPr>
        <w:t>, a rizsföldek és az élővilág sérülékenysége miatt azonban nagyon fontos megtalálni azt az egyensúlyi állapotot, ahol a turisztikai keresletet a lehető legnagyobb mértékben tudjuk kiszolgálni, és a környezetet sem károsítjuk. Ennek következtében a látnivaló felértékelődik, hiszen limitáltan elérhető.</w:t>
      </w:r>
    </w:p>
    <w:p w:rsidR="003B61EB" w:rsidRDefault="003B61EB" w:rsidP="00F62DD8">
      <w:pPr>
        <w:spacing w:after="0" w:line="240" w:lineRule="auto"/>
        <w:jc w:val="both"/>
        <w:rPr>
          <w:bCs/>
        </w:rPr>
      </w:pPr>
    </w:p>
    <w:p w:rsidR="00F62DD8" w:rsidRDefault="00F62DD8" w:rsidP="00F62DD8">
      <w:pPr>
        <w:spacing w:after="0" w:line="240" w:lineRule="auto"/>
        <w:jc w:val="both"/>
        <w:rPr>
          <w:bCs/>
        </w:rPr>
      </w:pPr>
      <w:r>
        <w:rPr>
          <w:bCs/>
        </w:rPr>
        <w:t xml:space="preserve">Az ökoturizmuson túl a rizs az élet más területein is kiválóan hasznosítható: </w:t>
      </w:r>
    </w:p>
    <w:p w:rsidR="00F62DD8" w:rsidRPr="00F62DD8" w:rsidRDefault="00F62DD8" w:rsidP="00F62DD8">
      <w:pPr>
        <w:spacing w:after="0" w:line="240" w:lineRule="auto"/>
        <w:jc w:val="both"/>
        <w:rPr>
          <w:bCs/>
        </w:rPr>
      </w:pPr>
    </w:p>
    <w:p w:rsidR="00D77909" w:rsidRPr="00D77909" w:rsidRDefault="00D77909" w:rsidP="00D77909">
      <w:pPr>
        <w:pStyle w:val="Listaszerbekezds"/>
        <w:numPr>
          <w:ilvl w:val="0"/>
          <w:numId w:val="8"/>
        </w:numPr>
        <w:spacing w:after="0" w:line="240" w:lineRule="auto"/>
        <w:jc w:val="both"/>
        <w:rPr>
          <w:bCs/>
        </w:rPr>
      </w:pPr>
      <w:r w:rsidRPr="00D77909">
        <w:rPr>
          <w:bCs/>
        </w:rPr>
        <w:t xml:space="preserve">Az élelmiszeriparon kívül a kozmetikai termékeket gyártó cégek is nagy mennyiségben vásárolnak rizst. Kiváló arc- és testápolókat, púdereket, természetes kozmetikumot készítenek rizzsel. A rizskorpa nagy mennyiségben tartalmaz oryzanolt, ami B-vitaminszármazék. Lággyá teszi a bőrt, regenerálja. A bőrproblémák kezelésére is alkalmas. Az élelmiszeriparban a rizs feldolgozása során keletkezett korpa </w:t>
      </w:r>
      <w:r w:rsidR="0088477F">
        <w:rPr>
          <w:bCs/>
        </w:rPr>
        <w:t>korábban</w:t>
      </w:r>
      <w:r w:rsidRPr="00D77909">
        <w:rPr>
          <w:bCs/>
        </w:rPr>
        <w:t xml:space="preserve"> felesleges melléktermék volt, most viszont megnőtt a kereslet iránta, mert olyan értékes anyagokat tartalmaz, amelyeket a szépségipar hasznosítani tud. Az ebből készült krémek között egyaránt találunk gazdag éjszakai táplálót és könnyű nappalit. Először 1987-ben kezdtek el arctisztítót készíteni rizskorpából. Mára a termékek széles körében, tonikban, arctisztítóban, arcápolókban, bőrápolókban használnak rizsből nyert összetevőket. A naturális termékekben nincs színező, ásványi olaj, illatanyag, ezért az érzékeny és allergiára hajlamos bőrűek is nyugodtan használhatják, ráadásul kiválóan hidratálnak. </w:t>
      </w:r>
      <w:r w:rsidR="001F39C4">
        <w:rPr>
          <w:bCs/>
        </w:rPr>
        <w:t>Dél-</w:t>
      </w:r>
      <w:r w:rsidRPr="00D77909">
        <w:rPr>
          <w:bCs/>
        </w:rPr>
        <w:t xml:space="preserve">Koreában az egyik kozmetikai cég hatalmas nyereségre tett szert hidratáló krémek, arcmaszkok, arctisztítók termékeinek gyártásából és eladásából. Az alapanyag a tisztított rizs áztatásánál használt vízből és rizsszemekből készül. Már hajápolók egész családját is kifejlesztették. </w:t>
      </w:r>
      <w:r w:rsidR="00F62DD8" w:rsidRPr="00F62DD8">
        <w:rPr>
          <w:bCs/>
        </w:rPr>
        <w:t>A fent említett lehetőségek közül, ha elsősorban még nem is komoly kozmetikai termékek készítésével, de kezdetben egyszerűbb termékek (pl. kézműves szappanok; kézápolók) készítésével a kozmetika</w:t>
      </w:r>
      <w:r w:rsidR="00C07D26">
        <w:rPr>
          <w:bCs/>
        </w:rPr>
        <w:t xml:space="preserve">i </w:t>
      </w:r>
      <w:r w:rsidR="00F62DD8" w:rsidRPr="00F62DD8">
        <w:rPr>
          <w:bCs/>
        </w:rPr>
        <w:t>iparban is ismertté válhat a kisújszállási rizs. Ez hosszútávon munkát is teremt</w:t>
      </w:r>
      <w:r w:rsidR="00C73834">
        <w:rPr>
          <w:bCs/>
        </w:rPr>
        <w:t>het</w:t>
      </w:r>
      <w:r w:rsidR="00F62DD8" w:rsidRPr="00F62DD8">
        <w:rPr>
          <w:bCs/>
        </w:rPr>
        <w:t xml:space="preserve"> a városban, hiszen szükség van egy termékeket előállító üzemre (ahol a lakosság képzettségi szintjéhez illeszkedő munkalehetőségek lennének), valamint létrehozható egy kozmetika, ahol szolgáltatások vehetők igénybe a rizsből készült kozmetikumok felhasználásával, továbbá a Hotel Kumániában is tovább bővíthető a szolgáltatások köre ezen termékekkel</w:t>
      </w:r>
      <w:r w:rsidR="00357DC8">
        <w:rPr>
          <w:bCs/>
        </w:rPr>
        <w:t>;</w:t>
      </w:r>
      <w:r w:rsidRPr="00D77909">
        <w:rPr>
          <w:bCs/>
        </w:rPr>
        <w:t xml:space="preserve"> </w:t>
      </w:r>
    </w:p>
    <w:p w:rsidR="00F62DD8" w:rsidRDefault="00F62DD8" w:rsidP="00F62DD8">
      <w:pPr>
        <w:pStyle w:val="Listaszerbekezds"/>
        <w:numPr>
          <w:ilvl w:val="0"/>
          <w:numId w:val="8"/>
        </w:numPr>
        <w:spacing w:after="0" w:line="240" w:lineRule="auto"/>
        <w:jc w:val="both"/>
        <w:rPr>
          <w:bCs/>
        </w:rPr>
      </w:pPr>
      <w:r w:rsidRPr="0019650A">
        <w:rPr>
          <w:bCs/>
        </w:rPr>
        <w:t xml:space="preserve">a rendezvényeket mindig a helyi vendéglátás, a helyi kulturális örökség különlegességeivel együtt kell kínálni (ennek kapcsán a helyi szalmafonók készíthetnének ajándéktárgyakat [pl. rizsszalmából kalapot], illetve meg lehetne próbálni rizschipset, </w:t>
      </w:r>
      <w:r w:rsidR="005659A7">
        <w:rPr>
          <w:bCs/>
        </w:rPr>
        <w:t xml:space="preserve">továbbá </w:t>
      </w:r>
      <w:r w:rsidRPr="0019650A">
        <w:rPr>
          <w:bCs/>
        </w:rPr>
        <w:t xml:space="preserve">rizspálinkát is </w:t>
      </w:r>
      <w:r w:rsidRPr="0019650A">
        <w:rPr>
          <w:bCs/>
        </w:rPr>
        <w:lastRenderedPageBreak/>
        <w:t>készíteni és árusítani), megfelelően azonosított és körülhatárolt, hatékonyan megszólított, minél fogékonyabb és fizetőképesebb célcsoportok számára;</w:t>
      </w:r>
    </w:p>
    <w:p w:rsidR="00F62DD8" w:rsidRDefault="00F62DD8" w:rsidP="00F62DD8">
      <w:pPr>
        <w:pStyle w:val="Listaszerbekezds"/>
        <w:numPr>
          <w:ilvl w:val="0"/>
          <w:numId w:val="8"/>
        </w:numPr>
        <w:spacing w:after="0" w:line="240" w:lineRule="auto"/>
        <w:jc w:val="both"/>
        <w:rPr>
          <w:bCs/>
        </w:rPr>
      </w:pPr>
      <w:r>
        <w:rPr>
          <w:bCs/>
        </w:rPr>
        <w:t>a</w:t>
      </w:r>
      <w:r w:rsidRPr="00606BB0">
        <w:rPr>
          <w:bCs/>
        </w:rPr>
        <w:t>z unikális indiánrizs felhasználására nem csak bonbon</w:t>
      </w:r>
      <w:r>
        <w:rPr>
          <w:bCs/>
        </w:rPr>
        <w:t>-</w:t>
      </w:r>
      <w:r w:rsidRPr="00606BB0">
        <w:rPr>
          <w:bCs/>
        </w:rPr>
        <w:t xml:space="preserve">töltelékként vagy csokoládé ízesítésként kerülhet sor, de számos sütemény is elkészíthető, melyek tartalmaznak rizst, ugyanakkor fagylaltként is elkészíthető csokoládés, fahájas vagy baracklekváros tejberizs ízzel. </w:t>
      </w:r>
      <w:r>
        <w:rPr>
          <w:bCs/>
        </w:rPr>
        <w:t>Mivel</w:t>
      </w:r>
      <w:r w:rsidRPr="00606BB0">
        <w:rPr>
          <w:bCs/>
        </w:rPr>
        <w:t xml:space="preserve"> elmondható, hogy a legtöbb cukrászda kínálata megegyezik, </w:t>
      </w:r>
      <w:r>
        <w:rPr>
          <w:bCs/>
        </w:rPr>
        <w:t>uniformizált, egyenízű, az</w:t>
      </w:r>
      <w:r w:rsidRPr="00606BB0">
        <w:rPr>
          <w:bCs/>
        </w:rPr>
        <w:t xml:space="preserve"> ilyen egyedi és helyi jellegű süteményekkel szélesebb spektrumúvá lehetne tenni a kínálatot. Bagaméri emlékére megvalósítható volna egy fagylaltoskocsi </w:t>
      </w:r>
      <w:r>
        <w:rPr>
          <w:bCs/>
        </w:rPr>
        <w:t xml:space="preserve">(sőt, egy egész fesztivál!) </w:t>
      </w:r>
      <w:r w:rsidRPr="00606BB0">
        <w:rPr>
          <w:bCs/>
        </w:rPr>
        <w:t>is, mellyel a város különböző pontjain árulnának fagylaltot.</w:t>
      </w:r>
    </w:p>
    <w:p w:rsidR="003B61EB" w:rsidRDefault="003B61EB" w:rsidP="00A940C1">
      <w:pPr>
        <w:spacing w:after="0" w:line="240" w:lineRule="auto"/>
        <w:jc w:val="both"/>
        <w:rPr>
          <w:b/>
          <w:sz w:val="24"/>
          <w:szCs w:val="24"/>
        </w:rPr>
      </w:pPr>
    </w:p>
    <w:p w:rsidR="00A940C1" w:rsidRPr="00684360" w:rsidRDefault="00A940C1" w:rsidP="00684360">
      <w:pPr>
        <w:pStyle w:val="Listaszerbekezds"/>
        <w:numPr>
          <w:ilvl w:val="0"/>
          <w:numId w:val="12"/>
        </w:numPr>
        <w:spacing w:after="0" w:line="240" w:lineRule="auto"/>
        <w:jc w:val="both"/>
        <w:rPr>
          <w:bCs/>
          <w:u w:val="single"/>
        </w:rPr>
      </w:pPr>
      <w:r w:rsidRPr="00684360">
        <w:rPr>
          <w:bCs/>
          <w:u w:val="single"/>
        </w:rPr>
        <w:t>Csukás István életművének turisztikai hasznosítása</w:t>
      </w:r>
    </w:p>
    <w:p w:rsidR="00A940C1" w:rsidRDefault="00A940C1" w:rsidP="00A940C1">
      <w:pPr>
        <w:spacing w:after="0" w:line="240" w:lineRule="auto"/>
        <w:jc w:val="both"/>
        <w:rPr>
          <w:bCs/>
          <w:u w:val="single"/>
        </w:rPr>
      </w:pPr>
    </w:p>
    <w:p w:rsidR="00A940C1" w:rsidRPr="00A940C1" w:rsidRDefault="00A940C1" w:rsidP="00A940C1">
      <w:pPr>
        <w:spacing w:after="0" w:line="240" w:lineRule="auto"/>
        <w:jc w:val="both"/>
        <w:rPr>
          <w:bCs/>
        </w:rPr>
      </w:pPr>
      <w:r w:rsidRPr="003621E7">
        <w:rPr>
          <w:bCs/>
          <w:i/>
          <w:iCs/>
        </w:rPr>
        <w:t>A Nagy Ho-ho-ho-horgász nyomában</w:t>
      </w:r>
      <w:r>
        <w:rPr>
          <w:bCs/>
        </w:rPr>
        <w:t xml:space="preserve">: a </w:t>
      </w:r>
      <w:r w:rsidRPr="00A940C1">
        <w:rPr>
          <w:bCs/>
        </w:rPr>
        <w:t>Térségi komplex tájrehabilitációt igénylő terület övezete a téglagyár agyagkitermeléssel</w:t>
      </w:r>
      <w:r>
        <w:rPr>
          <w:bCs/>
        </w:rPr>
        <w:t xml:space="preserve"> </w:t>
      </w:r>
      <w:r w:rsidRPr="00A940C1">
        <w:rPr>
          <w:bCs/>
        </w:rPr>
        <w:t>érintett területén van kijelölve Kisújszállás esetében. A korábbi kitermelés után visszamaradt</w:t>
      </w:r>
      <w:r>
        <w:rPr>
          <w:bCs/>
        </w:rPr>
        <w:t xml:space="preserve"> </w:t>
      </w:r>
      <w:r w:rsidRPr="00A940C1">
        <w:rPr>
          <w:bCs/>
        </w:rPr>
        <w:t xml:space="preserve">terület </w:t>
      </w:r>
      <w:r w:rsidRPr="0001430A">
        <w:rPr>
          <w:b/>
        </w:rPr>
        <w:t>horgásztó</w:t>
      </w:r>
      <w:r w:rsidRPr="00A940C1">
        <w:rPr>
          <w:bCs/>
        </w:rPr>
        <w:t>ként van hasznosítva, ez a hasznosítás jelenti a későbbiekben is a táj</w:t>
      </w:r>
      <w:r>
        <w:rPr>
          <w:bCs/>
        </w:rPr>
        <w:t xml:space="preserve"> </w:t>
      </w:r>
      <w:r w:rsidRPr="00A940C1">
        <w:rPr>
          <w:bCs/>
        </w:rPr>
        <w:t>rehabilitáció megfelelő módját. A már kialakult horgásztó körül hétvégi házas üdülőterület van</w:t>
      </w:r>
      <w:r>
        <w:rPr>
          <w:bCs/>
        </w:rPr>
        <w:t xml:space="preserve"> </w:t>
      </w:r>
      <w:r w:rsidRPr="00A940C1">
        <w:rPr>
          <w:bCs/>
        </w:rPr>
        <w:t>kijelölve.</w:t>
      </w:r>
    </w:p>
    <w:p w:rsidR="0001430A" w:rsidRDefault="0001430A" w:rsidP="00606BB0">
      <w:pPr>
        <w:spacing w:after="0" w:line="240" w:lineRule="auto"/>
        <w:jc w:val="both"/>
        <w:rPr>
          <w:bCs/>
        </w:rPr>
      </w:pPr>
    </w:p>
    <w:p w:rsidR="00D17D68" w:rsidRDefault="0001430A" w:rsidP="00606BB0">
      <w:pPr>
        <w:spacing w:after="0" w:line="240" w:lineRule="auto"/>
        <w:jc w:val="both"/>
        <w:rPr>
          <w:bCs/>
        </w:rPr>
      </w:pPr>
      <w:r>
        <w:rPr>
          <w:bCs/>
        </w:rPr>
        <w:t>E</w:t>
      </w:r>
      <w:r w:rsidRPr="0001430A">
        <w:rPr>
          <w:bCs/>
        </w:rPr>
        <w:t xml:space="preserve">gy </w:t>
      </w:r>
      <w:r w:rsidRPr="0001430A">
        <w:rPr>
          <w:b/>
        </w:rPr>
        <w:t>tematikus park</w:t>
      </w:r>
      <w:r w:rsidRPr="0001430A">
        <w:rPr>
          <w:bCs/>
        </w:rPr>
        <w:t xml:space="preserve"> </w:t>
      </w:r>
      <w:r>
        <w:rPr>
          <w:bCs/>
        </w:rPr>
        <w:t xml:space="preserve">is </w:t>
      </w:r>
      <w:r w:rsidRPr="0001430A">
        <w:rPr>
          <w:bCs/>
        </w:rPr>
        <w:t>kialakítható</w:t>
      </w:r>
      <w:r>
        <w:rPr>
          <w:bCs/>
        </w:rPr>
        <w:t xml:space="preserve"> lenne a városban</w:t>
      </w:r>
      <w:r w:rsidRPr="0001430A">
        <w:rPr>
          <w:bCs/>
        </w:rPr>
        <w:t>, melynek témája azok a mesehősök, melyeket Csukás István álmodott meg és melyek népszerű rajzfilmfigurákként jelentek meg a televízióban, könyvekben. Számos ötlet és attrakcióelem hozható létre a témában, melyek egy tematikus mesepark keretein belül látogathatók. A teljesség igénye nélkül pl. a gyerekek találkozhatnának a figurák életnagyságú másával (Süsüvel, A nagy ho</w:t>
      </w:r>
      <w:r>
        <w:rPr>
          <w:bCs/>
        </w:rPr>
        <w:t>-</w:t>
      </w:r>
      <w:r w:rsidRPr="0001430A">
        <w:rPr>
          <w:bCs/>
        </w:rPr>
        <w:t>ho</w:t>
      </w:r>
      <w:r>
        <w:rPr>
          <w:bCs/>
        </w:rPr>
        <w:t>-ho-hor</w:t>
      </w:r>
      <w:r w:rsidRPr="0001430A">
        <w:rPr>
          <w:bCs/>
        </w:rPr>
        <w:t>gásszal, Gombóc Artúrral); bábelőadásokat tekinthetnének meg; egy interaktív kiállítás</w:t>
      </w:r>
      <w:r>
        <w:rPr>
          <w:bCs/>
        </w:rPr>
        <w:t>t</w:t>
      </w:r>
      <w:r w:rsidRPr="0001430A">
        <w:rPr>
          <w:bCs/>
        </w:rPr>
        <w:t xml:space="preserve"> Csukás István munkásságáról, ahol folyamatosan vetítésre kerülnének a mesék. A parkban lehetnének kisebb vendéglátóhelyek</w:t>
      </w:r>
      <w:r>
        <w:rPr>
          <w:bCs/>
        </w:rPr>
        <w:t>,</w:t>
      </w:r>
      <w:r w:rsidRPr="0001430A">
        <w:rPr>
          <w:bCs/>
        </w:rPr>
        <w:t xml:space="preserve"> pl. Gombóc Artúr </w:t>
      </w:r>
      <w:proofErr w:type="gramStart"/>
      <w:r w:rsidRPr="0001430A">
        <w:rPr>
          <w:bCs/>
        </w:rPr>
        <w:t>csoki</w:t>
      </w:r>
      <w:proofErr w:type="gramEnd"/>
      <w:r w:rsidRPr="0001430A">
        <w:rPr>
          <w:bCs/>
        </w:rPr>
        <w:t xml:space="preserve"> boltja, Bagaméri fagylaltozója, valamint ajándékboltok. Kialakítható egy kis halastó „A nagy ho</w:t>
      </w:r>
      <w:r>
        <w:rPr>
          <w:bCs/>
        </w:rPr>
        <w:t>-</w:t>
      </w:r>
      <w:r w:rsidRPr="0001430A">
        <w:rPr>
          <w:bCs/>
        </w:rPr>
        <w:t>ho</w:t>
      </w:r>
      <w:r>
        <w:rPr>
          <w:bCs/>
        </w:rPr>
        <w:t>-ho-</w:t>
      </w:r>
      <w:r w:rsidRPr="0001430A">
        <w:rPr>
          <w:bCs/>
        </w:rPr>
        <w:t>horgász” témájára, ügyességi feladatokkal, apukáknak horgászási lehetőséggel. Továbbá a parkban kialakítható lenne egy kisebb „állatsimogató” is a mesékben szereplő állatok valódi példányaival (pl. Sün Balázs, Mirr</w:t>
      </w:r>
      <w:r>
        <w:rPr>
          <w:bCs/>
        </w:rPr>
        <w:t>-</w:t>
      </w:r>
      <w:r w:rsidRPr="0001430A">
        <w:rPr>
          <w:bCs/>
        </w:rPr>
        <w:t>Murr</w:t>
      </w:r>
      <w:r>
        <w:rPr>
          <w:bCs/>
        </w:rPr>
        <w:t>,</w:t>
      </w:r>
      <w:r w:rsidRPr="0001430A">
        <w:rPr>
          <w:bCs/>
        </w:rPr>
        <w:t xml:space="preserve"> a Kandúr). A park lényege, hogy kikapcsolódást nyújtson egy egész délutánra, vagy akár egy egész napra is. Ehhez ki kell alakítani a megfelelő attrakcióelemeket, vendéglátóhelyeket és kereskedelmi egységeket. A projekt ezen eleme tehát vonzerőt jelenthet a család minden tagja számára, de főleg a gyermekek élhetik át a park adta élményeket.</w:t>
      </w:r>
    </w:p>
    <w:p w:rsidR="0001430A" w:rsidRDefault="0001430A" w:rsidP="00606BB0">
      <w:pPr>
        <w:spacing w:after="0" w:line="240" w:lineRule="auto"/>
        <w:jc w:val="both"/>
        <w:rPr>
          <w:bCs/>
        </w:rPr>
      </w:pPr>
    </w:p>
    <w:p w:rsidR="00606BB0" w:rsidRPr="00606BB0" w:rsidRDefault="00606BB0" w:rsidP="00606BB0">
      <w:pPr>
        <w:spacing w:after="0" w:line="240" w:lineRule="auto"/>
        <w:jc w:val="both"/>
        <w:rPr>
          <w:bCs/>
        </w:rPr>
      </w:pPr>
      <w:r w:rsidRPr="00606BB0">
        <w:rPr>
          <w:bCs/>
        </w:rPr>
        <w:t>Pom</w:t>
      </w:r>
      <w:r w:rsidR="004F4293">
        <w:rPr>
          <w:bCs/>
        </w:rPr>
        <w:t>-P</w:t>
      </w:r>
      <w:r w:rsidRPr="00606BB0">
        <w:rPr>
          <w:bCs/>
        </w:rPr>
        <w:t xml:space="preserve">om édesszájú barátja, </w:t>
      </w:r>
      <w:r w:rsidRPr="00912F39">
        <w:rPr>
          <w:bCs/>
          <w:i/>
          <w:iCs/>
        </w:rPr>
        <w:t>Gombóc Artúr</w:t>
      </w:r>
      <w:r w:rsidRPr="00606BB0">
        <w:rPr>
          <w:bCs/>
        </w:rPr>
        <w:t xml:space="preserve"> után szabadon meg lehetne alkotni egy csokoládéboltot</w:t>
      </w:r>
      <w:r w:rsidR="0001430A">
        <w:rPr>
          <w:bCs/>
        </w:rPr>
        <w:t xml:space="preserve"> (a fenti témaparkban, de első lépésben akár önálló elemként is)</w:t>
      </w:r>
      <w:r w:rsidRPr="00606BB0">
        <w:rPr>
          <w:bCs/>
        </w:rPr>
        <w:t>, amely a szereplő nevét viselhetné, beltartalmát pedig Gombóc Artúr kedvencei képeznék</w:t>
      </w:r>
      <w:r w:rsidR="00D17D68">
        <w:rPr>
          <w:bCs/>
        </w:rPr>
        <w:t xml:space="preserve"> (</w:t>
      </w:r>
      <w:r w:rsidR="00912F39">
        <w:rPr>
          <w:bCs/>
        </w:rPr>
        <w:t>azaz</w:t>
      </w:r>
      <w:r w:rsidRPr="00606BB0">
        <w:rPr>
          <w:bCs/>
        </w:rPr>
        <w:t xml:space="preserve"> minden olyan csokoládé, amit csak készítenek a világon</w:t>
      </w:r>
      <w:r w:rsidR="004F4293">
        <w:rPr>
          <w:bCs/>
        </w:rPr>
        <w:t>)</w:t>
      </w:r>
      <w:r w:rsidRPr="00606BB0">
        <w:rPr>
          <w:bCs/>
        </w:rPr>
        <w:t xml:space="preserve">. </w:t>
      </w:r>
      <w:r w:rsidR="004F4293">
        <w:rPr>
          <w:bCs/>
        </w:rPr>
        <w:t>A</w:t>
      </w:r>
      <w:r w:rsidRPr="00606BB0">
        <w:rPr>
          <w:bCs/>
        </w:rPr>
        <w:t xml:space="preserve"> felsorolt csokoládék hűen tükröznék a mese szereplőjét, nosztalgiázásra hívva azon személyeket, akik gyermekkorukban nagy rajongói voltak, és még most is kedvelik. A csokoládét ízesíteni lehetne továbbá az indiánrizs felhasználásával is, valamint a konyakmeggyes, whiskey, </w:t>
      </w:r>
      <w:r w:rsidR="004F4293" w:rsidRPr="00606BB0">
        <w:rPr>
          <w:bCs/>
        </w:rPr>
        <w:t>Bourbon</w:t>
      </w:r>
      <w:r w:rsidRPr="00606BB0">
        <w:rPr>
          <w:bCs/>
        </w:rPr>
        <w:t xml:space="preserve"> és vodka töltetű csokoládék nyomán a </w:t>
      </w:r>
      <w:r w:rsidR="003D52AD">
        <w:rPr>
          <w:bCs/>
        </w:rPr>
        <w:t xml:space="preserve">helyi </w:t>
      </w:r>
      <w:r w:rsidRPr="00606BB0">
        <w:rPr>
          <w:bCs/>
        </w:rPr>
        <w:t>pálinkával is társítható töltelékként vagy kiegészítő ízként. Manapság nincs olyan minta, amit ne lehetne csokoládéra rányomni, csokoládéból megformázni, ezáltal létre lehetne hozni különböző meseszereplőket mintázó, vagy Pom</w:t>
      </w:r>
      <w:r w:rsidR="004F4293">
        <w:rPr>
          <w:bCs/>
        </w:rPr>
        <w:t>-P</w:t>
      </w:r>
      <w:r w:rsidRPr="00606BB0">
        <w:rPr>
          <w:bCs/>
        </w:rPr>
        <w:t>om alakú bonbonokat is (elnevezésként kitűnő a Pom</w:t>
      </w:r>
      <w:r w:rsidR="004F4293">
        <w:rPr>
          <w:bCs/>
        </w:rPr>
        <w:t>-P</w:t>
      </w:r>
      <w:r w:rsidRPr="00606BB0">
        <w:rPr>
          <w:bCs/>
        </w:rPr>
        <w:t>om bonbon). Süsü és Pom</w:t>
      </w:r>
      <w:r w:rsidR="004F4293">
        <w:rPr>
          <w:bCs/>
        </w:rPr>
        <w:t>-P</w:t>
      </w:r>
      <w:r w:rsidRPr="00606BB0">
        <w:rPr>
          <w:bCs/>
        </w:rPr>
        <w:t>om mellett még népszerű meseszereplőknek számítanak Mirr-murr</w:t>
      </w:r>
      <w:r w:rsidR="00576758">
        <w:rPr>
          <w:bCs/>
        </w:rPr>
        <w:t>,</w:t>
      </w:r>
      <w:r w:rsidRPr="00606BB0">
        <w:rPr>
          <w:bCs/>
        </w:rPr>
        <w:t xml:space="preserve"> a kandúr, a Nagy Ho-ho-ho</w:t>
      </w:r>
      <w:r w:rsidR="00223416">
        <w:rPr>
          <w:bCs/>
        </w:rPr>
        <w:t>-</w:t>
      </w:r>
      <w:r w:rsidRPr="00606BB0">
        <w:rPr>
          <w:bCs/>
        </w:rPr>
        <w:t>horgász, Sün Balázs, a Tintanyúl, valamint Festéktüsszentő Hapcibenő is, az ő alakjukat is hasonlóképp meg lehetne jeleníteni a desszerteken fényképes ostya, marcipánlap vagy marcipánfiguraként is.</w:t>
      </w:r>
    </w:p>
    <w:p w:rsidR="00606BB0" w:rsidRPr="00606BB0" w:rsidRDefault="00606BB0" w:rsidP="00606BB0">
      <w:pPr>
        <w:spacing w:after="0" w:line="240" w:lineRule="auto"/>
        <w:jc w:val="both"/>
        <w:rPr>
          <w:bCs/>
        </w:rPr>
      </w:pPr>
    </w:p>
    <w:p w:rsidR="00D42156" w:rsidRPr="00684360" w:rsidRDefault="00D42156" w:rsidP="00684360">
      <w:pPr>
        <w:pStyle w:val="Listaszerbekezds"/>
        <w:numPr>
          <w:ilvl w:val="0"/>
          <w:numId w:val="12"/>
        </w:numPr>
        <w:spacing w:after="0" w:line="240" w:lineRule="auto"/>
        <w:jc w:val="both"/>
        <w:rPr>
          <w:bCs/>
          <w:u w:val="single"/>
        </w:rPr>
      </w:pPr>
      <w:r w:rsidRPr="00684360">
        <w:rPr>
          <w:bCs/>
          <w:u w:val="single"/>
        </w:rPr>
        <w:t>A Hétkrajcáros birodalom – Barangolás Móricz diákéveinek városában</w:t>
      </w:r>
    </w:p>
    <w:p w:rsidR="00D42156" w:rsidRDefault="00D42156" w:rsidP="0076203B">
      <w:pPr>
        <w:spacing w:after="0" w:line="240" w:lineRule="auto"/>
        <w:jc w:val="both"/>
        <w:rPr>
          <w:bCs/>
          <w:u w:val="single"/>
        </w:rPr>
      </w:pPr>
    </w:p>
    <w:p w:rsidR="00D42156" w:rsidRPr="00D42156" w:rsidRDefault="00D42156" w:rsidP="0076203B">
      <w:pPr>
        <w:spacing w:after="0" w:line="240" w:lineRule="auto"/>
        <w:jc w:val="both"/>
        <w:rPr>
          <w:bCs/>
        </w:rPr>
      </w:pPr>
      <w:r w:rsidRPr="00D42156">
        <w:rPr>
          <w:bCs/>
        </w:rPr>
        <w:t>A tematikus út Kisújszálláson a belföldi vendégek igényeinek kiszolgálására jö</w:t>
      </w:r>
      <w:r>
        <w:rPr>
          <w:bCs/>
        </w:rPr>
        <w:t>het</w:t>
      </w:r>
      <w:r w:rsidRPr="00D42156">
        <w:rPr>
          <w:bCs/>
        </w:rPr>
        <w:t>n</w:t>
      </w:r>
      <w:r>
        <w:rPr>
          <w:bCs/>
        </w:rPr>
        <w:t>e</w:t>
      </w:r>
      <w:r w:rsidRPr="00D42156">
        <w:rPr>
          <w:bCs/>
        </w:rPr>
        <w:t xml:space="preserve"> létre, így a régió turisztikai keresletéhez megfelelően illeszkedik. Elsősorban a fővárosból, Szolnokról, Hajdúszoboszlóról, Debrecenből, a Tisza-tóról, valamint a busszal fél napnyi távolságra lévő </w:t>
      </w:r>
      <w:r w:rsidRPr="00D42156">
        <w:rPr>
          <w:bCs/>
        </w:rPr>
        <w:lastRenderedPageBreak/>
        <w:t xml:space="preserve">iskolavárosokból lehet vendégekre számítani. A fejlesztések révén reális esélye van annak, hogy Kisújszállás a </w:t>
      </w:r>
      <w:r>
        <w:rPr>
          <w:bCs/>
        </w:rPr>
        <w:t>térség</w:t>
      </w:r>
      <w:r w:rsidRPr="00D42156">
        <w:rPr>
          <w:bCs/>
        </w:rPr>
        <w:t xml:space="preserve"> turisztikailag sikeres települései közé emelkedjék, amely a város múltjához méltó működtetését, fejlesztését is elő fogja segíteni.</w:t>
      </w:r>
      <w:r w:rsidR="00F03930">
        <w:rPr>
          <w:bCs/>
        </w:rPr>
        <w:t xml:space="preserve"> A hét krajcár egy-egy jellegzetes pontja Móricz itteni életének, amelyeket irodalmi műveiből azonosíthatunk, és azt egy tematikus útra felfűzhetjük.</w:t>
      </w:r>
    </w:p>
    <w:p w:rsidR="00D42156" w:rsidRDefault="00D42156" w:rsidP="0076203B">
      <w:pPr>
        <w:spacing w:after="0" w:line="240" w:lineRule="auto"/>
        <w:jc w:val="both"/>
        <w:rPr>
          <w:bCs/>
          <w:u w:val="single"/>
        </w:rPr>
      </w:pPr>
    </w:p>
    <w:p w:rsidR="001A2ECB" w:rsidRPr="00684360" w:rsidRDefault="001A2ECB" w:rsidP="00684360">
      <w:pPr>
        <w:pStyle w:val="Listaszerbekezds"/>
        <w:numPr>
          <w:ilvl w:val="0"/>
          <w:numId w:val="12"/>
        </w:numPr>
        <w:spacing w:after="0" w:line="240" w:lineRule="auto"/>
        <w:jc w:val="both"/>
        <w:rPr>
          <w:bCs/>
          <w:u w:val="single"/>
        </w:rPr>
      </w:pPr>
      <w:r w:rsidRPr="00684360">
        <w:rPr>
          <w:bCs/>
          <w:u w:val="single"/>
        </w:rPr>
        <w:t>Szobortúra idegenvezetéssel</w:t>
      </w:r>
    </w:p>
    <w:p w:rsidR="001A2ECB" w:rsidRDefault="001A2ECB" w:rsidP="0076203B">
      <w:pPr>
        <w:spacing w:after="0" w:line="240" w:lineRule="auto"/>
        <w:jc w:val="both"/>
        <w:rPr>
          <w:bCs/>
          <w:u w:val="single"/>
        </w:rPr>
      </w:pPr>
    </w:p>
    <w:p w:rsidR="001A2ECB" w:rsidRPr="00684360" w:rsidRDefault="001A2ECB" w:rsidP="00684360">
      <w:pPr>
        <w:pStyle w:val="Listaszerbekezds"/>
        <w:numPr>
          <w:ilvl w:val="0"/>
          <w:numId w:val="12"/>
        </w:numPr>
        <w:spacing w:after="0" w:line="240" w:lineRule="auto"/>
        <w:jc w:val="both"/>
        <w:rPr>
          <w:bCs/>
          <w:u w:val="single"/>
        </w:rPr>
      </w:pPr>
      <w:r w:rsidRPr="00684360">
        <w:rPr>
          <w:bCs/>
          <w:u w:val="single"/>
        </w:rPr>
        <w:t>Településföldrajzi szaktáborok, egyetemi terepgyakorlatok</w:t>
      </w:r>
    </w:p>
    <w:p w:rsidR="00B0191D" w:rsidRDefault="00B0191D" w:rsidP="0076203B">
      <w:pPr>
        <w:spacing w:after="0" w:line="240" w:lineRule="auto"/>
        <w:jc w:val="both"/>
        <w:rPr>
          <w:bCs/>
          <w:u w:val="single"/>
        </w:rPr>
      </w:pPr>
    </w:p>
    <w:p w:rsidR="00B0191D" w:rsidRPr="00684360" w:rsidRDefault="00B0191D" w:rsidP="00684360">
      <w:pPr>
        <w:pStyle w:val="Listaszerbekezds"/>
        <w:numPr>
          <w:ilvl w:val="0"/>
          <w:numId w:val="12"/>
        </w:numPr>
        <w:spacing w:after="0" w:line="240" w:lineRule="auto"/>
        <w:jc w:val="both"/>
        <w:rPr>
          <w:bCs/>
          <w:u w:val="single"/>
        </w:rPr>
      </w:pPr>
      <w:r w:rsidRPr="00684360">
        <w:rPr>
          <w:bCs/>
          <w:u w:val="single"/>
        </w:rPr>
        <w:t>Térzene a Városháza-palota parkjában</w:t>
      </w:r>
    </w:p>
    <w:p w:rsidR="00B0191D" w:rsidRDefault="00B0191D" w:rsidP="00B0191D">
      <w:pPr>
        <w:spacing w:after="0" w:line="240" w:lineRule="auto"/>
        <w:jc w:val="both"/>
        <w:rPr>
          <w:bCs/>
        </w:rPr>
      </w:pPr>
    </w:p>
    <w:p w:rsidR="00B0191D" w:rsidRPr="00B0191D" w:rsidRDefault="00B0191D" w:rsidP="00B0191D">
      <w:pPr>
        <w:spacing w:after="0" w:line="240" w:lineRule="auto"/>
        <w:jc w:val="both"/>
        <w:rPr>
          <w:bCs/>
        </w:rPr>
      </w:pPr>
      <w:r w:rsidRPr="00B0191D">
        <w:rPr>
          <w:bCs/>
        </w:rPr>
        <w:t>A program ingyenes, este kilenckor kezdődik, egy órás időtartamú, húsz főtől indul (ezt nem fakultatívnak hirdetné</w:t>
      </w:r>
      <w:r w:rsidR="002A40F8">
        <w:rPr>
          <w:bCs/>
        </w:rPr>
        <w:t>nk</w:t>
      </w:r>
      <w:r w:rsidRPr="00B0191D">
        <w:rPr>
          <w:bCs/>
        </w:rPr>
        <w:t>, inkább alapajánlatban lenne, tulajdonk</w:t>
      </w:r>
      <w:r w:rsidR="00C163F4">
        <w:rPr>
          <w:bCs/>
        </w:rPr>
        <w:t>é</w:t>
      </w:r>
      <w:r w:rsidRPr="00B0191D">
        <w:rPr>
          <w:bCs/>
        </w:rPr>
        <w:t xml:space="preserve">ppen </w:t>
      </w:r>
      <w:r w:rsidR="00C163F4">
        <w:rPr>
          <w:bCs/>
        </w:rPr>
        <w:t>„</w:t>
      </w:r>
      <w:r w:rsidRPr="00B0191D">
        <w:rPr>
          <w:bCs/>
        </w:rPr>
        <w:t>ajándék</w:t>
      </w:r>
      <w:r w:rsidR="00C163F4">
        <w:rPr>
          <w:bCs/>
        </w:rPr>
        <w:t>”</w:t>
      </w:r>
      <w:r w:rsidRPr="00B0191D">
        <w:rPr>
          <w:bCs/>
        </w:rPr>
        <w:t xml:space="preserve">). </w:t>
      </w:r>
    </w:p>
    <w:p w:rsidR="00B0191D" w:rsidRPr="00B0191D" w:rsidRDefault="00B0191D" w:rsidP="00B0191D">
      <w:pPr>
        <w:spacing w:after="0" w:line="240" w:lineRule="auto"/>
        <w:jc w:val="both"/>
        <w:rPr>
          <w:bCs/>
        </w:rPr>
      </w:pPr>
      <w:r w:rsidRPr="00B0191D">
        <w:rPr>
          <w:bCs/>
        </w:rPr>
        <w:t>Kisétálnak a vendégek a parkba, ahol a Zenepavilonban (ha esetleg létezik, vagy létezne, vagy létezzen valami hangulatos rejtett világítása, még szebb) zeneiskolánk pedagógusainak bevonásával, és a tehetségesebb, színpadérett vagy színpadérett-közeli növendékeivel műsort adunk. Már szól a zene, mire odaérünk. Csak úgy! Mintha mindig szólna. Bármilyen könnyű- vagy komolyzenei (csak ismert melódiák), vagy filmzene előadható (vagy bármi más, amit kitalálunk) (akár Süsü dala is, ha sok a gyerek).</w:t>
      </w:r>
    </w:p>
    <w:p w:rsidR="00B0191D" w:rsidRPr="00B0191D" w:rsidRDefault="00B0191D" w:rsidP="00B0191D">
      <w:pPr>
        <w:spacing w:after="0" w:line="240" w:lineRule="auto"/>
        <w:jc w:val="both"/>
        <w:rPr>
          <w:bCs/>
        </w:rPr>
      </w:pPr>
      <w:r w:rsidRPr="00B0191D">
        <w:rPr>
          <w:bCs/>
        </w:rPr>
        <w:t xml:space="preserve">A vendégek üldögélnek a padon, emésztik a korábbi bőséges </w:t>
      </w:r>
      <w:r w:rsidR="0059178E">
        <w:rPr>
          <w:bCs/>
        </w:rPr>
        <w:t xml:space="preserve">Kumániás </w:t>
      </w:r>
      <w:r w:rsidRPr="00B0191D">
        <w:rPr>
          <w:bCs/>
        </w:rPr>
        <w:t xml:space="preserve">vacsorát, valami szép kislány (viseletben) </w:t>
      </w:r>
      <w:r w:rsidR="003C05C3" w:rsidRPr="00B0191D">
        <w:rPr>
          <w:bCs/>
        </w:rPr>
        <w:t>ingyen üdítőket</w:t>
      </w:r>
      <w:r w:rsidRPr="00B0191D">
        <w:rPr>
          <w:bCs/>
        </w:rPr>
        <w:t>, kunperecet, esetleg 0,33-as elitsört osztogat (</w:t>
      </w:r>
      <w:r w:rsidR="002A40F8">
        <w:rPr>
          <w:bCs/>
        </w:rPr>
        <w:t>kereskedelem kérdése megoldandó</w:t>
      </w:r>
      <w:r w:rsidRPr="00B0191D">
        <w:rPr>
          <w:bCs/>
        </w:rPr>
        <w:t xml:space="preserve">). </w:t>
      </w:r>
    </w:p>
    <w:p w:rsidR="00B0191D" w:rsidRPr="00B0191D" w:rsidRDefault="00B0191D" w:rsidP="00B0191D">
      <w:pPr>
        <w:spacing w:after="0" w:line="240" w:lineRule="auto"/>
        <w:jc w:val="both"/>
        <w:rPr>
          <w:bCs/>
        </w:rPr>
      </w:pPr>
      <w:r w:rsidRPr="00B0191D">
        <w:rPr>
          <w:bCs/>
        </w:rPr>
        <w:t>Unplugged, úgy hangulatosabb. (Ugyanez kamarakórussal is - zeneiskolai tanároknak létezik ilyen formációja; illetve Mellofon-mini felállás is elképzelhető.)</w:t>
      </w:r>
    </w:p>
    <w:p w:rsidR="00B0191D" w:rsidRPr="00B0191D" w:rsidRDefault="00B0191D" w:rsidP="00B0191D">
      <w:pPr>
        <w:spacing w:after="0" w:line="240" w:lineRule="auto"/>
        <w:jc w:val="both"/>
        <w:rPr>
          <w:bCs/>
        </w:rPr>
      </w:pPr>
      <w:r w:rsidRPr="00B0191D">
        <w:rPr>
          <w:bCs/>
        </w:rPr>
        <w:t xml:space="preserve">Profi fotós feltétlenül a helyszínen, Kumánia-fotó feliratú pólóban, diszkréten vendégmosoly-portrékat, a Zenepavilon mintázatát, a fellépőket, a körben ülőket, a felhőtlen nyaralást exponálgatja (felhasználási, kereskedelmi jogok a Kumániánál). </w:t>
      </w:r>
    </w:p>
    <w:p w:rsidR="00B0191D" w:rsidRPr="00B0191D" w:rsidRDefault="00B0191D" w:rsidP="00B0191D">
      <w:pPr>
        <w:spacing w:after="0" w:line="240" w:lineRule="auto"/>
        <w:jc w:val="both"/>
        <w:rPr>
          <w:bCs/>
        </w:rPr>
      </w:pPr>
      <w:r w:rsidRPr="00B0191D">
        <w:rPr>
          <w:bCs/>
        </w:rPr>
        <w:t>Másnap a képek megvásárolhatóak (made by Kumánia v. "Kisúji nyár</w:t>
      </w:r>
      <w:r w:rsidR="0059178E">
        <w:rPr>
          <w:bCs/>
        </w:rPr>
        <w:t xml:space="preserve"> </w:t>
      </w:r>
      <w:r w:rsidRPr="00B0191D">
        <w:rPr>
          <w:bCs/>
        </w:rPr>
        <w:t>+</w:t>
      </w:r>
      <w:r w:rsidR="0059178E">
        <w:rPr>
          <w:bCs/>
        </w:rPr>
        <w:t xml:space="preserve"> </w:t>
      </w:r>
      <w:r w:rsidRPr="00B0191D">
        <w:rPr>
          <w:bCs/>
        </w:rPr>
        <w:t xml:space="preserve">évszám", a kép alsó szélén!), illetve legkésőbb kedden a weboldal galériájába feltöltésre kerülnek. </w:t>
      </w:r>
    </w:p>
    <w:p w:rsidR="00B0191D" w:rsidRPr="00B0191D" w:rsidRDefault="00B0191D" w:rsidP="00B0191D">
      <w:pPr>
        <w:spacing w:after="0" w:line="240" w:lineRule="auto"/>
        <w:jc w:val="both"/>
        <w:rPr>
          <w:bCs/>
        </w:rPr>
      </w:pPr>
      <w:r w:rsidRPr="00B0191D">
        <w:rPr>
          <w:bCs/>
        </w:rPr>
        <w:t xml:space="preserve">A pavilonon ízléses </w:t>
      </w:r>
      <w:r w:rsidR="0059178E">
        <w:rPr>
          <w:bCs/>
        </w:rPr>
        <w:t>„</w:t>
      </w:r>
      <w:r w:rsidRPr="00B0191D">
        <w:rPr>
          <w:bCs/>
        </w:rPr>
        <w:t>Kisújszállás</w:t>
      </w:r>
      <w:r w:rsidR="0059178E">
        <w:rPr>
          <w:bCs/>
        </w:rPr>
        <w:t>”</w:t>
      </w:r>
      <w:r w:rsidRPr="00B0191D">
        <w:rPr>
          <w:bCs/>
        </w:rPr>
        <w:t xml:space="preserve"> vagy </w:t>
      </w:r>
      <w:r w:rsidR="0059178E">
        <w:rPr>
          <w:bCs/>
        </w:rPr>
        <w:t>„</w:t>
      </w:r>
      <w:r w:rsidRPr="00B0191D">
        <w:rPr>
          <w:bCs/>
        </w:rPr>
        <w:t>Kumánia</w:t>
      </w:r>
      <w:r w:rsidR="0059178E">
        <w:rPr>
          <w:bCs/>
        </w:rPr>
        <w:t>”</w:t>
      </w:r>
      <w:r w:rsidRPr="00B0191D">
        <w:rPr>
          <w:bCs/>
        </w:rPr>
        <w:t xml:space="preserve"> felirat diszkréten. </w:t>
      </w:r>
    </w:p>
    <w:p w:rsidR="00B0191D" w:rsidRPr="00B0191D" w:rsidRDefault="00B0191D" w:rsidP="00B0191D">
      <w:pPr>
        <w:spacing w:after="0" w:line="240" w:lineRule="auto"/>
        <w:jc w:val="both"/>
        <w:rPr>
          <w:bCs/>
        </w:rPr>
      </w:pPr>
      <w:r w:rsidRPr="00B0191D">
        <w:rPr>
          <w:bCs/>
        </w:rPr>
        <w:t xml:space="preserve">Külföldi vendégek esetére legalább egy fő, legalább egy világnyelvet beszélő tolmács. </w:t>
      </w:r>
    </w:p>
    <w:p w:rsidR="00B0191D" w:rsidRPr="00B0191D" w:rsidRDefault="00B0191D" w:rsidP="00B0191D">
      <w:pPr>
        <w:spacing w:after="0" w:line="240" w:lineRule="auto"/>
        <w:jc w:val="both"/>
        <w:rPr>
          <w:bCs/>
        </w:rPr>
      </w:pPr>
    </w:p>
    <w:p w:rsidR="00B0191D" w:rsidRPr="00684360" w:rsidRDefault="00B0191D" w:rsidP="00684360">
      <w:pPr>
        <w:pStyle w:val="Listaszerbekezds"/>
        <w:numPr>
          <w:ilvl w:val="0"/>
          <w:numId w:val="12"/>
        </w:numPr>
        <w:spacing w:after="0" w:line="240" w:lineRule="auto"/>
        <w:jc w:val="both"/>
        <w:rPr>
          <w:bCs/>
          <w:u w:val="single"/>
        </w:rPr>
      </w:pPr>
      <w:r w:rsidRPr="00684360">
        <w:rPr>
          <w:bCs/>
          <w:u w:val="single"/>
        </w:rPr>
        <w:t xml:space="preserve">Kunkemencés Csülökcsoda vacsora táncházzal, vagy Kemencés Kunlepény vacsora táncházzal </w:t>
      </w:r>
    </w:p>
    <w:p w:rsidR="00B0191D" w:rsidRDefault="00B0191D" w:rsidP="00B0191D">
      <w:pPr>
        <w:spacing w:after="0" w:line="240" w:lineRule="auto"/>
        <w:jc w:val="both"/>
        <w:rPr>
          <w:bCs/>
          <w:u w:val="single"/>
        </w:rPr>
      </w:pPr>
    </w:p>
    <w:p w:rsidR="00B0191D" w:rsidRPr="00B0191D" w:rsidRDefault="00B0191D" w:rsidP="00B0191D">
      <w:pPr>
        <w:spacing w:after="0" w:line="240" w:lineRule="auto"/>
        <w:jc w:val="both"/>
        <w:rPr>
          <w:bCs/>
        </w:rPr>
      </w:pPr>
      <w:r w:rsidRPr="00B0191D">
        <w:rPr>
          <w:bCs/>
        </w:rPr>
        <w:t>Éttermi vacsora kimarad, helyette gyülekező este fél nyolckor a recepción, viseletbe öltözött legszebb kisúji leánykák egyike átkíséri a vendégeket a 100 méteres, gesztenyefák ölelte úton a helyszínre.</w:t>
      </w:r>
    </w:p>
    <w:p w:rsidR="00B0191D" w:rsidRPr="00B0191D" w:rsidRDefault="00B0191D" w:rsidP="00B0191D">
      <w:pPr>
        <w:spacing w:after="0" w:line="240" w:lineRule="auto"/>
        <w:jc w:val="both"/>
        <w:rPr>
          <w:bCs/>
        </w:rPr>
      </w:pPr>
      <w:r w:rsidRPr="00B0191D">
        <w:rPr>
          <w:bCs/>
        </w:rPr>
        <w:t xml:space="preserve">A fősütőmester addigra félig átsütött tepsivel készül, </w:t>
      </w:r>
      <w:r w:rsidR="002A40F8">
        <w:rPr>
          <w:bCs/>
        </w:rPr>
        <w:t>egy nagykun legény</w:t>
      </w:r>
      <w:r w:rsidRPr="00B0191D">
        <w:rPr>
          <w:bCs/>
        </w:rPr>
        <w:t xml:space="preserve"> látványosan ráfűt a kemencére néhány </w:t>
      </w:r>
      <w:r w:rsidR="002A40F8">
        <w:rPr>
          <w:bCs/>
        </w:rPr>
        <w:t>„</w:t>
      </w:r>
      <w:r w:rsidRPr="00B0191D">
        <w:rPr>
          <w:bCs/>
        </w:rPr>
        <w:t>csutkaízíket</w:t>
      </w:r>
      <w:r w:rsidR="002A40F8">
        <w:rPr>
          <w:bCs/>
        </w:rPr>
        <w:t>”</w:t>
      </w:r>
      <w:r w:rsidRPr="00B0191D">
        <w:rPr>
          <w:bCs/>
        </w:rPr>
        <w:t xml:space="preserve"> bedobva (ilyenkor mindig beszélgetés indul, bele akarnak nézni, nosztalgikusan visszahozzák nagyanyjuk hasonló intézményét) (közben sört tessék, pálinkát tessék, hadd nőjön a hangulat…). </w:t>
      </w:r>
    </w:p>
    <w:p w:rsidR="00B0191D" w:rsidRPr="00B0191D" w:rsidRDefault="00B0191D" w:rsidP="00B0191D">
      <w:pPr>
        <w:spacing w:after="0" w:line="240" w:lineRule="auto"/>
        <w:jc w:val="both"/>
        <w:rPr>
          <w:bCs/>
        </w:rPr>
      </w:pPr>
      <w:r w:rsidRPr="00B0191D">
        <w:rPr>
          <w:bCs/>
        </w:rPr>
        <w:t xml:space="preserve">Tepsi be, pár fiú (az ördög a részletekben) verbunkos táncot jár (vagy amilyen ide illik), majd tíz perc múlva elő a finomság a kemencéből. Sok saláta, sok hús, nem műanyag tányérban (minden igényesen, nem költségcsökkentett-, inkább bevételnövelő-, s elégedettség orientáltan!).  </w:t>
      </w:r>
    </w:p>
    <w:p w:rsidR="00B0191D" w:rsidRPr="00B0191D" w:rsidRDefault="00B0191D" w:rsidP="00B0191D">
      <w:pPr>
        <w:spacing w:after="0" w:line="240" w:lineRule="auto"/>
        <w:jc w:val="both"/>
        <w:rPr>
          <w:bCs/>
        </w:rPr>
      </w:pPr>
      <w:r w:rsidRPr="00B0191D">
        <w:rPr>
          <w:bCs/>
        </w:rPr>
        <w:t xml:space="preserve">Egy feles, vagy egy sör, egy benne az árban (Kisúj-korsóban, ezresért megvehető szuvenírként!), a többi szabályosan, számlával a büfésarokból. </w:t>
      </w:r>
    </w:p>
    <w:p w:rsidR="00B0191D" w:rsidRPr="00B0191D" w:rsidRDefault="00B0191D" w:rsidP="00B0191D">
      <w:pPr>
        <w:spacing w:after="0" w:line="240" w:lineRule="auto"/>
        <w:jc w:val="both"/>
        <w:rPr>
          <w:bCs/>
        </w:rPr>
      </w:pPr>
      <w:r w:rsidRPr="00B0191D">
        <w:rPr>
          <w:bCs/>
        </w:rPr>
        <w:t xml:space="preserve">Kaja után kezes tánc (körbe állunk, tancolunk, hangulat. Ebben van rutinunk. Meg a pálinkának is). </w:t>
      </w:r>
    </w:p>
    <w:p w:rsidR="00B0191D" w:rsidRPr="00B0191D" w:rsidRDefault="00B0191D" w:rsidP="00B0191D">
      <w:pPr>
        <w:spacing w:after="0" w:line="240" w:lineRule="auto"/>
        <w:jc w:val="both"/>
        <w:rPr>
          <w:bCs/>
        </w:rPr>
      </w:pPr>
      <w:r w:rsidRPr="00B0191D">
        <w:rPr>
          <w:bCs/>
        </w:rPr>
        <w:t xml:space="preserve">Előző fejezetben leírt beépített hallgatók, </w:t>
      </w:r>
      <w:r w:rsidR="00D808F2">
        <w:rPr>
          <w:bCs/>
        </w:rPr>
        <w:t xml:space="preserve">a </w:t>
      </w:r>
      <w:r w:rsidRPr="00B0191D">
        <w:rPr>
          <w:bCs/>
        </w:rPr>
        <w:t xml:space="preserve">fotós elmaradhatatlan kellék. A Kumániás webtámogatás úgyszintén. </w:t>
      </w:r>
    </w:p>
    <w:p w:rsidR="00B0191D" w:rsidRPr="00B0191D" w:rsidRDefault="00B0191D" w:rsidP="00B0191D">
      <w:pPr>
        <w:spacing w:after="0" w:line="240" w:lineRule="auto"/>
        <w:jc w:val="both"/>
        <w:rPr>
          <w:bCs/>
        </w:rPr>
      </w:pPr>
      <w:r w:rsidRPr="00B0191D">
        <w:rPr>
          <w:bCs/>
        </w:rPr>
        <w:t>A</w:t>
      </w:r>
      <w:r w:rsidR="002A40F8">
        <w:rPr>
          <w:bCs/>
        </w:rPr>
        <w:t>z is jó</w:t>
      </w:r>
      <w:r w:rsidRPr="00B0191D">
        <w:rPr>
          <w:bCs/>
        </w:rPr>
        <w:t xml:space="preserve">, ha valaki (a legjobb táncosnak kikiáltott vendég) visszanyerné vacsorája árát.  </w:t>
      </w:r>
    </w:p>
    <w:p w:rsidR="00B0191D" w:rsidRDefault="00B0191D" w:rsidP="00B0191D">
      <w:pPr>
        <w:spacing w:after="0" w:line="240" w:lineRule="auto"/>
        <w:jc w:val="both"/>
        <w:rPr>
          <w:bCs/>
          <w:u w:val="single"/>
        </w:rPr>
      </w:pPr>
    </w:p>
    <w:p w:rsidR="00B0191D" w:rsidRPr="00684360" w:rsidRDefault="00B0191D" w:rsidP="00684360">
      <w:pPr>
        <w:pStyle w:val="Listaszerbekezds"/>
        <w:numPr>
          <w:ilvl w:val="0"/>
          <w:numId w:val="12"/>
        </w:numPr>
        <w:spacing w:after="0" w:line="240" w:lineRule="auto"/>
        <w:jc w:val="both"/>
        <w:rPr>
          <w:bCs/>
          <w:u w:val="single"/>
        </w:rPr>
      </w:pPr>
      <w:r w:rsidRPr="00684360">
        <w:rPr>
          <w:bCs/>
          <w:u w:val="single"/>
        </w:rPr>
        <w:t xml:space="preserve">Mintha pásztortűz ég nyári éjszakákon (esetleg </w:t>
      </w:r>
      <w:r w:rsidR="00F85AFE">
        <w:rPr>
          <w:bCs/>
          <w:u w:val="single"/>
        </w:rPr>
        <w:t xml:space="preserve">tavaszin, </w:t>
      </w:r>
      <w:r w:rsidRPr="00684360">
        <w:rPr>
          <w:bCs/>
          <w:u w:val="single"/>
        </w:rPr>
        <w:t xml:space="preserve">őszin is!) </w:t>
      </w:r>
    </w:p>
    <w:p w:rsidR="00B0191D" w:rsidRDefault="00B0191D" w:rsidP="00B0191D">
      <w:pPr>
        <w:spacing w:after="0" w:line="240" w:lineRule="auto"/>
        <w:jc w:val="both"/>
        <w:rPr>
          <w:bCs/>
          <w:u w:val="single"/>
        </w:rPr>
      </w:pPr>
    </w:p>
    <w:p w:rsidR="00B0191D" w:rsidRPr="00B0191D" w:rsidRDefault="00B0191D" w:rsidP="00B0191D">
      <w:pPr>
        <w:spacing w:after="0" w:line="240" w:lineRule="auto"/>
        <w:jc w:val="both"/>
        <w:rPr>
          <w:bCs/>
        </w:rPr>
      </w:pPr>
      <w:r w:rsidRPr="00B0191D">
        <w:rPr>
          <w:bCs/>
        </w:rPr>
        <w:lastRenderedPageBreak/>
        <w:t xml:space="preserve">Lovasprogram slambuc-vacsorával, Kunország égboltja alatt. Fakultatív pusztaprogram, minimum 10 fővel. </w:t>
      </w:r>
    </w:p>
    <w:p w:rsidR="00B0191D" w:rsidRPr="00B0191D" w:rsidRDefault="00B0191D" w:rsidP="00B0191D">
      <w:pPr>
        <w:spacing w:after="0" w:line="240" w:lineRule="auto"/>
        <w:jc w:val="both"/>
        <w:rPr>
          <w:bCs/>
        </w:rPr>
      </w:pPr>
      <w:r w:rsidRPr="00B0191D">
        <w:rPr>
          <w:bCs/>
        </w:rPr>
        <w:t xml:space="preserve">Kocsival (lovaskocsi, vagy hintó - </w:t>
      </w:r>
      <w:r w:rsidR="002A40F8">
        <w:rPr>
          <w:bCs/>
        </w:rPr>
        <w:t>ezt</w:t>
      </w:r>
      <w:r w:rsidRPr="00B0191D">
        <w:rPr>
          <w:bCs/>
        </w:rPr>
        <w:t xml:space="preserve"> néprajzosra bízná</w:t>
      </w:r>
      <w:r w:rsidR="002A40F8">
        <w:rPr>
          <w:bCs/>
        </w:rPr>
        <w:t>nk</w:t>
      </w:r>
      <w:r w:rsidRPr="00B0191D">
        <w:rPr>
          <w:bCs/>
        </w:rPr>
        <w:t>) kivisszük az embereket valahova, ahol semmi nincs</w:t>
      </w:r>
      <w:r w:rsidR="00A84679">
        <w:rPr>
          <w:bCs/>
        </w:rPr>
        <w:t xml:space="preserve"> – vagyis a tágas mindenség</w:t>
      </w:r>
      <w:r w:rsidRPr="00B0191D">
        <w:rPr>
          <w:bCs/>
        </w:rPr>
        <w:t xml:space="preserve">. Este.  Sötétedés előtt. </w:t>
      </w:r>
    </w:p>
    <w:p w:rsidR="00B0191D" w:rsidRPr="00B0191D" w:rsidRDefault="00B0191D" w:rsidP="00B0191D">
      <w:pPr>
        <w:spacing w:after="0" w:line="240" w:lineRule="auto"/>
        <w:jc w:val="both"/>
        <w:rPr>
          <w:bCs/>
        </w:rPr>
      </w:pPr>
      <w:r w:rsidRPr="00B0191D">
        <w:rPr>
          <w:bCs/>
        </w:rPr>
        <w:t xml:space="preserve">Valamilyen lovas program, esetleg lovas bemutató. Tábortűz, slambuc készül, sötét jő. Pálinka jő. Jó. </w:t>
      </w:r>
    </w:p>
    <w:p w:rsidR="00B0191D" w:rsidRPr="00B0191D" w:rsidRDefault="00B0191D" w:rsidP="00B0191D">
      <w:pPr>
        <w:spacing w:after="0" w:line="240" w:lineRule="auto"/>
        <w:jc w:val="both"/>
        <w:rPr>
          <w:bCs/>
        </w:rPr>
      </w:pPr>
      <w:r w:rsidRPr="00B0191D">
        <w:rPr>
          <w:bCs/>
        </w:rPr>
        <w:t xml:space="preserve">Férfiak botos táncot járnak, női vendégekkel kacérkodnak. Szép lányok-fiúk énekelnek. Későn este, </w:t>
      </w:r>
      <w:r w:rsidR="002A40F8">
        <w:rPr>
          <w:bCs/>
        </w:rPr>
        <w:t>nagy hangulatban</w:t>
      </w:r>
      <w:r w:rsidRPr="00B0191D">
        <w:rPr>
          <w:bCs/>
        </w:rPr>
        <w:t xml:space="preserve"> vissza a szállodába. Másnapi reggelin lehet spórolni, plusz regeneráló aromamasszázs feláron (vagy felárért). </w:t>
      </w:r>
      <w:r w:rsidR="002A40F8">
        <w:rPr>
          <w:bCs/>
        </w:rPr>
        <w:t>F</w:t>
      </w:r>
      <w:r w:rsidRPr="00B0191D">
        <w:rPr>
          <w:bCs/>
        </w:rPr>
        <w:t xml:space="preserve">otós, megfigyelők, tanulság, visszanyerési lehetőség, tolmács, </w:t>
      </w:r>
      <w:proofErr w:type="gramStart"/>
      <w:r w:rsidRPr="00B0191D">
        <w:rPr>
          <w:bCs/>
        </w:rPr>
        <w:t>web,</w:t>
      </w:r>
      <w:proofErr w:type="gramEnd"/>
      <w:r w:rsidRPr="00B0191D">
        <w:rPr>
          <w:bCs/>
        </w:rPr>
        <w:t xml:space="preserve"> stb.</w:t>
      </w:r>
    </w:p>
    <w:p w:rsidR="00284EAD" w:rsidRDefault="00284EAD" w:rsidP="0076203B">
      <w:pPr>
        <w:spacing w:after="0" w:line="240" w:lineRule="auto"/>
        <w:jc w:val="both"/>
        <w:rPr>
          <w:bCs/>
          <w:u w:val="single"/>
        </w:rPr>
      </w:pPr>
    </w:p>
    <w:p w:rsidR="009A6B1B" w:rsidRPr="00E3346A" w:rsidRDefault="009A6B1B" w:rsidP="009A6B1B">
      <w:pPr>
        <w:pStyle w:val="Listaszerbekezds"/>
        <w:numPr>
          <w:ilvl w:val="0"/>
          <w:numId w:val="12"/>
        </w:numPr>
        <w:jc w:val="both"/>
        <w:rPr>
          <w:u w:val="single"/>
        </w:rPr>
      </w:pPr>
      <w:r w:rsidRPr="00E3346A">
        <w:rPr>
          <w:u w:val="single"/>
        </w:rPr>
        <w:t>Családbarát turizmus</w:t>
      </w:r>
    </w:p>
    <w:p w:rsidR="009A6B1B" w:rsidRPr="006B0D06" w:rsidRDefault="009A6B1B" w:rsidP="006B0D06">
      <w:pPr>
        <w:spacing w:after="0" w:line="240" w:lineRule="auto"/>
        <w:jc w:val="both"/>
        <w:rPr>
          <w:bCs/>
        </w:rPr>
      </w:pPr>
      <w:r w:rsidRPr="006B0D06">
        <w:rPr>
          <w:bCs/>
        </w:rPr>
        <w:t>A családbarát turizmus nem konkrétan a gyerekbarát és nem is a szenior turizmus irányvonala, hanem a családot egészében kell kiszolgálnunk, legalább két generációt értünk ez alatt. Tehát a család egységesen jól tudja érezni magát az utazás során, közös élményeket szerezhet. Programcsomag kiajánlása családok részére, pl. Mese</w:t>
      </w:r>
      <w:r w:rsidR="006B0D06">
        <w:rPr>
          <w:bCs/>
        </w:rPr>
        <w:t>-</w:t>
      </w:r>
      <w:r w:rsidRPr="006B0D06">
        <w:rPr>
          <w:bCs/>
        </w:rPr>
        <w:t>túra, melyben megnézhetik a Pom</w:t>
      </w:r>
      <w:r w:rsidR="006B0D06">
        <w:rPr>
          <w:bCs/>
        </w:rPr>
        <w:t>-P</w:t>
      </w:r>
      <w:r w:rsidRPr="006B0D06">
        <w:rPr>
          <w:bCs/>
        </w:rPr>
        <w:t>om és a Bagaméri szobrot, fagyizhatnak, levezetőként pedig játszhatnak a Süsü játszótéren (rossz idő esetén a Sárkányvárban).</w:t>
      </w:r>
    </w:p>
    <w:p w:rsidR="00EE6ED9" w:rsidRPr="0076203B" w:rsidRDefault="00EE6ED9" w:rsidP="0076203B">
      <w:pPr>
        <w:pStyle w:val="Listaszerbekezds"/>
        <w:numPr>
          <w:ilvl w:val="0"/>
          <w:numId w:val="8"/>
        </w:numPr>
        <w:spacing w:after="0" w:line="240" w:lineRule="auto"/>
        <w:jc w:val="both"/>
        <w:rPr>
          <w:bCs/>
        </w:rPr>
      </w:pPr>
      <w:r w:rsidRPr="0076203B">
        <w:rPr>
          <w:b/>
          <w:sz w:val="24"/>
          <w:szCs w:val="24"/>
        </w:rPr>
        <w:br w:type="page"/>
      </w:r>
    </w:p>
    <w:p w:rsidR="00435422" w:rsidRDefault="00435422" w:rsidP="00EE6ED9">
      <w:pPr>
        <w:pStyle w:val="Listaszerbekezds"/>
        <w:numPr>
          <w:ilvl w:val="0"/>
          <w:numId w:val="1"/>
        </w:numPr>
        <w:spacing w:after="0" w:line="240" w:lineRule="auto"/>
        <w:ind w:left="284" w:hanging="284"/>
        <w:jc w:val="both"/>
        <w:rPr>
          <w:b/>
          <w:sz w:val="24"/>
          <w:szCs w:val="24"/>
        </w:rPr>
      </w:pPr>
      <w:r>
        <w:rPr>
          <w:b/>
          <w:sz w:val="24"/>
          <w:szCs w:val="24"/>
        </w:rPr>
        <w:lastRenderedPageBreak/>
        <w:t>Marketing-kommunikációs stratégia</w:t>
      </w:r>
    </w:p>
    <w:p w:rsidR="004B5099" w:rsidRDefault="004B5099" w:rsidP="00FE5E2D">
      <w:pPr>
        <w:spacing w:after="0" w:line="240" w:lineRule="auto"/>
        <w:jc w:val="both"/>
        <w:rPr>
          <w:b/>
          <w:sz w:val="24"/>
          <w:szCs w:val="24"/>
        </w:rPr>
      </w:pPr>
    </w:p>
    <w:p w:rsidR="00FE5E2D" w:rsidRDefault="00CA2C40" w:rsidP="00FE5E2D">
      <w:pPr>
        <w:spacing w:after="0" w:line="240" w:lineRule="auto"/>
        <w:jc w:val="both"/>
        <w:rPr>
          <w:bCs/>
        </w:rPr>
      </w:pPr>
      <w:r w:rsidRPr="00CA2C40">
        <w:rPr>
          <w:bCs/>
        </w:rPr>
        <w:t xml:space="preserve">A turizmus igen erősen piacfüggő iparág, minden itt működő </w:t>
      </w:r>
      <w:r>
        <w:rPr>
          <w:bCs/>
        </w:rPr>
        <w:t xml:space="preserve">intézménynek, </w:t>
      </w:r>
      <w:r w:rsidRPr="00CA2C40">
        <w:rPr>
          <w:bCs/>
        </w:rPr>
        <w:t>vállalatnak</w:t>
      </w:r>
      <w:r>
        <w:rPr>
          <w:bCs/>
        </w:rPr>
        <w:t>, és természetesen az adott településnek</w:t>
      </w:r>
      <w:r w:rsidRPr="00CA2C40">
        <w:rPr>
          <w:bCs/>
        </w:rPr>
        <w:t xml:space="preserve"> életbe vágó feladata a piac, a vevők igényeinek minél eredményesebb kielégítése. Ezért e szektorban (is) alapfeladatok a turisták igényeinek mind pontosabb megismerése, valamint az, hogy </w:t>
      </w:r>
      <w:r>
        <w:rPr>
          <w:bCs/>
        </w:rPr>
        <w:t>minden</w:t>
      </w:r>
      <w:r w:rsidRPr="00CA2C40">
        <w:rPr>
          <w:bCs/>
        </w:rPr>
        <w:t xml:space="preserve"> </w:t>
      </w:r>
      <w:r>
        <w:rPr>
          <w:bCs/>
        </w:rPr>
        <w:t>helyi turisztikai szereplő</w:t>
      </w:r>
      <w:r w:rsidRPr="00CA2C40">
        <w:rPr>
          <w:bCs/>
        </w:rPr>
        <w:t xml:space="preserve"> összehangoltan alakítsa marketingtevékenységét annak fő területein.</w:t>
      </w:r>
    </w:p>
    <w:p w:rsidR="00CA2C40" w:rsidRDefault="00CA2C40" w:rsidP="00FE5E2D">
      <w:pPr>
        <w:spacing w:after="0" w:line="240" w:lineRule="auto"/>
        <w:jc w:val="both"/>
        <w:rPr>
          <w:bCs/>
        </w:rPr>
      </w:pPr>
    </w:p>
    <w:p w:rsidR="003D58F8" w:rsidRDefault="003D58F8" w:rsidP="00FE5E2D">
      <w:pPr>
        <w:spacing w:after="0" w:line="240" w:lineRule="auto"/>
        <w:jc w:val="both"/>
        <w:rPr>
          <w:bCs/>
        </w:rPr>
      </w:pPr>
      <w:r w:rsidRPr="003D58F8">
        <w:rPr>
          <w:bCs/>
        </w:rPr>
        <w:t>A piaccal kapcsolatos alapvető tudnivalók a vevői igényekkel, az ezen igényeket befolyásoló tényezőkkel, mindezek várható változásaival s a versenytársakkal kapcsolatosak. A szükséges ismeretek vagy a piaci munka révén szerzett tapasztalatokból származnak, vagy piackutatással ismerhetők meg. Mindkét esetben a vevői igények, prioritások feltárása, az elérhető árak tisztázása és a célszerű értékesítési, illetve kommunikációs csatornák megismerése a fő feladatok.</w:t>
      </w:r>
    </w:p>
    <w:p w:rsidR="003D58F8" w:rsidRDefault="003D58F8" w:rsidP="00FE5E2D">
      <w:pPr>
        <w:spacing w:after="0" w:line="240" w:lineRule="auto"/>
        <w:jc w:val="both"/>
        <w:rPr>
          <w:bCs/>
        </w:rPr>
      </w:pPr>
    </w:p>
    <w:p w:rsidR="00A95E3C" w:rsidRDefault="003D58F8" w:rsidP="00FE5E2D">
      <w:pPr>
        <w:spacing w:after="0" w:line="240" w:lineRule="auto"/>
        <w:jc w:val="both"/>
      </w:pPr>
      <w:r w:rsidRPr="003D58F8">
        <w:rPr>
          <w:bCs/>
        </w:rPr>
        <w:t xml:space="preserve">A turisztikai „termékek” témakörében két igazán fontos kérdés merülhet fel: az, hogy milyen az egyes termékek minősége, </w:t>
      </w:r>
      <w:r w:rsidR="003B77D3" w:rsidRPr="003D58F8">
        <w:rPr>
          <w:bCs/>
        </w:rPr>
        <w:t>illetve,</w:t>
      </w:r>
      <w:r w:rsidRPr="003D58F8">
        <w:rPr>
          <w:bCs/>
        </w:rPr>
        <w:t xml:space="preserve"> hogy milyen a termékválaszték.</w:t>
      </w:r>
      <w:r>
        <w:rPr>
          <w:bCs/>
        </w:rPr>
        <w:t xml:space="preserve"> </w:t>
      </w:r>
      <w:r w:rsidRPr="003D58F8">
        <w:rPr>
          <w:bCs/>
        </w:rPr>
        <w:t xml:space="preserve">A turizmusban a kulcsfontosságú termékjellemző a „minőség” (ennek keretében a különlegesség, </w:t>
      </w:r>
      <w:r>
        <w:rPr>
          <w:bCs/>
        </w:rPr>
        <w:t xml:space="preserve">az </w:t>
      </w:r>
      <w:r w:rsidRPr="003D58F8">
        <w:rPr>
          <w:bCs/>
        </w:rPr>
        <w:t>egyediség), hiszen a turista csak az igényeinek megfelelő vonzerejű attrakciókat, szolgáltatókat, így csak az elvárt kínálatú, egyben tiszta</w:t>
      </w:r>
      <w:r w:rsidR="00216979">
        <w:rPr>
          <w:bCs/>
        </w:rPr>
        <w:t xml:space="preserve">, vonzó, ápolt és igényes </w:t>
      </w:r>
      <w:r w:rsidRPr="003D58F8">
        <w:rPr>
          <w:bCs/>
        </w:rPr>
        <w:t>helyeket látogatja. A keresleti meggondolásoknak különösen fontos szerepük van a termékfejlesztés területén, igen nehéz ugyanis jelenős vonzerővel rendelkező attrakciót létrehozni vagy valamely attrakció vonzerejét növelni. A minőség mellett azonban a komplexitás, a személyre szabottság, a jó ár-érték arány is igen fontosak.</w:t>
      </w:r>
      <w:r w:rsidR="00A95E3C" w:rsidRPr="00A95E3C">
        <w:t xml:space="preserve"> </w:t>
      </w:r>
    </w:p>
    <w:p w:rsidR="00A95E3C" w:rsidRDefault="00A95E3C" w:rsidP="00FE5E2D">
      <w:pPr>
        <w:spacing w:after="0" w:line="240" w:lineRule="auto"/>
        <w:jc w:val="both"/>
      </w:pPr>
    </w:p>
    <w:p w:rsidR="003D58F8" w:rsidRDefault="00A95E3C" w:rsidP="00FE5E2D">
      <w:pPr>
        <w:spacing w:after="0" w:line="240" w:lineRule="auto"/>
        <w:jc w:val="both"/>
        <w:rPr>
          <w:bCs/>
        </w:rPr>
      </w:pPr>
      <w:r w:rsidRPr="00A95E3C">
        <w:rPr>
          <w:bCs/>
        </w:rPr>
        <w:t>Napjaink termékfejlesztésében érdemes a döntéshozók, a vállalatok és a lakosság közti minél komplexebb együttműködés kialakítására törekedni, számításba venni például a központi prioritásokat (így az egészségturizmus, a kulturális és örökségturizmus, a hivatásturizmus támogatásait) is.</w:t>
      </w:r>
    </w:p>
    <w:p w:rsidR="000C2269" w:rsidRDefault="000C2269" w:rsidP="00FE5E2D">
      <w:pPr>
        <w:spacing w:after="0" w:line="240" w:lineRule="auto"/>
        <w:jc w:val="both"/>
        <w:rPr>
          <w:bCs/>
        </w:rPr>
      </w:pPr>
    </w:p>
    <w:p w:rsidR="000C2269" w:rsidRDefault="000C2269" w:rsidP="00FE5E2D">
      <w:pPr>
        <w:spacing w:after="0" w:line="240" w:lineRule="auto"/>
        <w:jc w:val="both"/>
        <w:rPr>
          <w:bCs/>
        </w:rPr>
      </w:pPr>
      <w:r w:rsidRPr="000C2269">
        <w:rPr>
          <w:bCs/>
        </w:rPr>
        <w:t>A jó üzleti lehetőségekre vonatkozó ötleteknek sokféle forrása lehet. Sokszor kaphatók kitűnő ötletek a „fogyasztóktól” (esetünkben a turistáktól), a saját munkatársaktól, az utazásközvetítő, illetve konkurens cégektől, a külföldi tapasztalatokból. Az ötletek gyűjtéséhez olykor a helyszín egyszerű szemrevételezése is elegendő, de sokszor a szisztematikus kutatás</w:t>
      </w:r>
      <w:r>
        <w:rPr>
          <w:bCs/>
        </w:rPr>
        <w:t xml:space="preserve"> </w:t>
      </w:r>
      <w:r w:rsidRPr="000C2269">
        <w:rPr>
          <w:bCs/>
        </w:rPr>
        <w:t>is ajánlható. Mivel pedig a turisták</w:t>
      </w:r>
      <w:r w:rsidR="00216979">
        <w:rPr>
          <w:bCs/>
        </w:rPr>
        <w:t xml:space="preserve"> </w:t>
      </w:r>
      <w:r w:rsidRPr="000C2269">
        <w:rPr>
          <w:bCs/>
        </w:rPr>
        <w:t xml:space="preserve">gyakran több attrakció együttes vonzereje nyomán döntenek látogatásaikról, időnként azt is célszerű áttekinteni, hogy a </w:t>
      </w:r>
      <w:r w:rsidR="00216979">
        <w:rPr>
          <w:bCs/>
        </w:rPr>
        <w:t>település</w:t>
      </w:r>
      <w:r w:rsidRPr="000C2269">
        <w:rPr>
          <w:bCs/>
        </w:rPr>
        <w:t xml:space="preserve"> kiegészítő attrakciói, „</w:t>
      </w:r>
      <w:proofErr w:type="gramStart"/>
      <w:r w:rsidRPr="000C2269">
        <w:rPr>
          <w:bCs/>
        </w:rPr>
        <w:t>infrastruktúra”-</w:t>
      </w:r>
      <w:proofErr w:type="gramEnd"/>
      <w:r w:rsidRPr="000C2269">
        <w:rPr>
          <w:bCs/>
        </w:rPr>
        <w:t>elemei nem gátolják-e a forgalmat, illetve ennek növekedését.</w:t>
      </w:r>
    </w:p>
    <w:p w:rsidR="008B4BEC" w:rsidRDefault="008B4BEC" w:rsidP="00FE5E2D">
      <w:pPr>
        <w:spacing w:after="0" w:line="240" w:lineRule="auto"/>
        <w:jc w:val="both"/>
        <w:rPr>
          <w:bCs/>
        </w:rPr>
      </w:pPr>
    </w:p>
    <w:p w:rsidR="008B4BEC" w:rsidRDefault="00044823" w:rsidP="00FE5E2D">
      <w:pPr>
        <w:spacing w:after="0" w:line="240" w:lineRule="auto"/>
        <w:jc w:val="both"/>
        <w:rPr>
          <w:bCs/>
        </w:rPr>
      </w:pPr>
      <w:r w:rsidRPr="00044823">
        <w:rPr>
          <w:bCs/>
        </w:rPr>
        <w:t xml:space="preserve">Napjainkra viszont a vendégek saját munkával – az IKT (információs és kommunikációs technológiák) igénybevételével – is megszerezhetővé váltak. Ma már a főbb attrakciókról, a közeli étkezési, szálláslehetőségekről </w:t>
      </w:r>
      <w:r w:rsidR="00D6758A">
        <w:rPr>
          <w:bCs/>
        </w:rPr>
        <w:t xml:space="preserve">– elvileg – </w:t>
      </w:r>
      <w:r w:rsidRPr="00044823">
        <w:rPr>
          <w:bCs/>
        </w:rPr>
        <w:t>minden fontos információ elérhető interneten, s a helyfoglalás is elintézhető a turizmusban érdekelt térségek számos városában is</w:t>
      </w:r>
      <w:r>
        <w:rPr>
          <w:bCs/>
        </w:rPr>
        <w:t>.</w:t>
      </w:r>
    </w:p>
    <w:p w:rsidR="00500F18" w:rsidRDefault="00500F18" w:rsidP="00FE5E2D">
      <w:pPr>
        <w:spacing w:after="0" w:line="240" w:lineRule="auto"/>
        <w:jc w:val="both"/>
        <w:rPr>
          <w:bCs/>
        </w:rPr>
      </w:pPr>
    </w:p>
    <w:p w:rsidR="00500F18" w:rsidRPr="00500F18" w:rsidRDefault="00500F18" w:rsidP="00500F18">
      <w:pPr>
        <w:spacing w:after="0" w:line="240" w:lineRule="auto"/>
        <w:jc w:val="both"/>
        <w:rPr>
          <w:bCs/>
        </w:rPr>
      </w:pPr>
      <w:r w:rsidRPr="00500F18">
        <w:rPr>
          <w:bCs/>
        </w:rPr>
        <w:t>A marketingkommunikáció olyan – céltudatos – cselekvéssorozat, melynek célja egy termék (szolgáltatás) vagy egy márka, egy vállalat, egyéb szervezet, egy turisztikai fogadóterület (desztináció) megismertetése, népszerűsítése, a fogyasztó figyelmének felkeltése, vásárlásra ösztönzése, illetve érdeklődésének megtartása kommunikációs eszközök segítségével.</w:t>
      </w:r>
    </w:p>
    <w:p w:rsidR="00500F18" w:rsidRDefault="00500F18" w:rsidP="00500F18">
      <w:pPr>
        <w:spacing w:after="0" w:line="240" w:lineRule="auto"/>
        <w:jc w:val="both"/>
        <w:rPr>
          <w:bCs/>
        </w:rPr>
      </w:pPr>
    </w:p>
    <w:p w:rsidR="00500F18" w:rsidRPr="00500F18" w:rsidRDefault="00500F18" w:rsidP="00500F18">
      <w:pPr>
        <w:spacing w:after="0" w:line="240" w:lineRule="auto"/>
        <w:jc w:val="both"/>
        <w:rPr>
          <w:bCs/>
        </w:rPr>
      </w:pPr>
      <w:r w:rsidRPr="00500F18">
        <w:rPr>
          <w:bCs/>
        </w:rPr>
        <w:t>A kommunikációs mix elemei a reklám, a közönségkapcsolatok (Public Relations – PR), az eladásösztönzés (Sales Promotion – SP), a személyes eladás (Personal Selling – PS) és a direkt marketing. Ezeknek azon kombinációját kell egy fogadóterületnek megtalálni, amely kis költségráfordítás mellett hozza a lehető legnagyobb eredményt; erre már csak azért is szükség van, mert a turizmusban a marketingre fordított költségkeret általában meglehetősen alacsony.</w:t>
      </w:r>
    </w:p>
    <w:p w:rsidR="00914E18" w:rsidRDefault="00500F18" w:rsidP="00500F18">
      <w:pPr>
        <w:spacing w:after="0" w:line="240" w:lineRule="auto"/>
        <w:jc w:val="both"/>
        <w:rPr>
          <w:bCs/>
        </w:rPr>
      </w:pPr>
      <w:r w:rsidRPr="00500F18">
        <w:rPr>
          <w:bCs/>
        </w:rPr>
        <w:lastRenderedPageBreak/>
        <w:t xml:space="preserve">A </w:t>
      </w:r>
      <w:r w:rsidR="00914E18">
        <w:rPr>
          <w:bCs/>
        </w:rPr>
        <w:t>fogadóterületek</w:t>
      </w:r>
      <w:r w:rsidRPr="00500F18">
        <w:rPr>
          <w:bCs/>
        </w:rPr>
        <w:t xml:space="preserve"> többsége igyekszik olyan költséghatékony eszközöket és módszereket igénybe venni, mint például az igen drága televíziós megjelenéseket helyettesítő, nagyjából az önköltségi áron megvalósítható tanulmányutak (studytour). Nem ritka a barter megállapodások kötése sem. </w:t>
      </w:r>
    </w:p>
    <w:p w:rsidR="00914E18" w:rsidRDefault="00914E18" w:rsidP="00500F18">
      <w:pPr>
        <w:spacing w:after="0" w:line="240" w:lineRule="auto"/>
        <w:jc w:val="both"/>
        <w:rPr>
          <w:bCs/>
        </w:rPr>
      </w:pPr>
    </w:p>
    <w:p w:rsidR="00500F18" w:rsidRDefault="00500F18" w:rsidP="00500F18">
      <w:pPr>
        <w:spacing w:after="0" w:line="240" w:lineRule="auto"/>
        <w:jc w:val="both"/>
        <w:rPr>
          <w:bCs/>
        </w:rPr>
      </w:pPr>
      <w:r w:rsidRPr="00500F18">
        <w:rPr>
          <w:bCs/>
        </w:rPr>
        <w:t>Ezeknél is nagyobb lehetőségeket kínál az információtechnológia. Míg a korábbi évtizedek kommunikációja</w:t>
      </w:r>
      <w:r w:rsidR="005D2969">
        <w:rPr>
          <w:bCs/>
        </w:rPr>
        <w:t xml:space="preserve"> </w:t>
      </w:r>
      <w:r w:rsidRPr="00500F18">
        <w:rPr>
          <w:bCs/>
        </w:rPr>
        <w:t xml:space="preserve">az útikönyvek (pl. Bedekker, Panoráma) információira, sajtóhirdetésekre, nyomtatott kiadványokra (brosúrákra) stb. épült, addig a jelenkor alapvető eszközei a szolgáltatók honlapjai, valamint a szolgáltatásaikat ajánló, de a helyfoglalást is lehetővé tevő portálok. Ugyanígy dinamikusan emelkedik a közösségi média (web 2.0) alkalmazása, melynek legfontosabb eszközei a tagsági (CRM) rendszer és a közösségi háló (Facebook, Twitter, </w:t>
      </w:r>
      <w:r w:rsidR="00914E18">
        <w:rPr>
          <w:bCs/>
        </w:rPr>
        <w:t xml:space="preserve">Instagram, </w:t>
      </w:r>
      <w:r w:rsidRPr="00500F18">
        <w:rPr>
          <w:bCs/>
        </w:rPr>
        <w:t>Myspace</w:t>
      </w:r>
      <w:r w:rsidR="00914E18">
        <w:rPr>
          <w:bCs/>
        </w:rPr>
        <w:t>, Youtube</w:t>
      </w:r>
      <w:r w:rsidRPr="00500F18">
        <w:rPr>
          <w:bCs/>
        </w:rPr>
        <w:t xml:space="preserve"> stb.). Egy amerikai nagyvállalatokat vizsgáló kutatás (WILDFIRE [2014]) megállapítása szerint a közösségi médiára szánt keret a teljes marketing-költségvetés kétharmadát teszi ki. </w:t>
      </w:r>
    </w:p>
    <w:p w:rsidR="00DA3135" w:rsidRDefault="00DA3135" w:rsidP="00500F18">
      <w:pPr>
        <w:spacing w:after="0" w:line="240" w:lineRule="auto"/>
        <w:jc w:val="both"/>
        <w:rPr>
          <w:bCs/>
        </w:rPr>
      </w:pPr>
    </w:p>
    <w:p w:rsidR="00500F18" w:rsidRDefault="00500F18" w:rsidP="00500F18">
      <w:pPr>
        <w:spacing w:after="0" w:line="240" w:lineRule="auto"/>
        <w:jc w:val="both"/>
        <w:rPr>
          <w:bCs/>
        </w:rPr>
      </w:pPr>
      <w:r w:rsidRPr="00500F18">
        <w:rPr>
          <w:bCs/>
        </w:rPr>
        <w:t xml:space="preserve">A magyar turizmus a honlapok és a portálok terén </w:t>
      </w:r>
      <w:r w:rsidR="00313FFD">
        <w:rPr>
          <w:bCs/>
        </w:rPr>
        <w:t>még</w:t>
      </w:r>
      <w:r w:rsidRPr="00500F18">
        <w:rPr>
          <w:bCs/>
        </w:rPr>
        <w:t xml:space="preserve"> lemaradásban van. A turista a hálózaton nem kap </w:t>
      </w:r>
      <w:r w:rsidR="00242C4C">
        <w:rPr>
          <w:bCs/>
        </w:rPr>
        <w:t xml:space="preserve">mindig </w:t>
      </w:r>
      <w:r w:rsidRPr="00500F18">
        <w:rPr>
          <w:bCs/>
        </w:rPr>
        <w:t>világos áttekintést az attrakció</w:t>
      </w:r>
      <w:r w:rsidR="00242C4C">
        <w:rPr>
          <w:bCs/>
        </w:rPr>
        <w:t>k</w:t>
      </w:r>
      <w:r w:rsidRPr="00500F18">
        <w:rPr>
          <w:bCs/>
        </w:rPr>
        <w:t xml:space="preserve">ról (különösen hiányoznak az attrakciók vonzerejével kapcsolatos – egyes útikönyvekben csillagokkal szemléltetett – reális információk). Az infrastruktúráról többnyire megbízhatóbb, de olykor szintén hiányos a tájékoztatás. Kétségtelen, hogy egyes szálláshelyeinknek kifogástalan honlapja és megbízható internetes ügyintézése van, de ez </w:t>
      </w:r>
      <w:r w:rsidR="00760BC0">
        <w:rPr>
          <w:bCs/>
        </w:rPr>
        <w:t xml:space="preserve">még </w:t>
      </w:r>
      <w:r w:rsidRPr="00500F18">
        <w:rPr>
          <w:bCs/>
        </w:rPr>
        <w:t>nem általános. A kínált szolgáltatások leírása olykor pontatlan, esetenként az árak sincsenek (egyértelműen) megadva. Nem ritka a gyors visszaigazolás elmaradása, fizetésnél a bankkártya visszautasítása. Bár a weblapok (pl. szállás.hu) egyre használhatóbbak, még szintén nem problémamentesek. Az elmúlt években olyan weblappal is találkoztunk, amely a közölt térképen hibásan jelölte a keresett szolgáltató helyét. Előfordulnak hibás, elavult információközlések stb. A fejlődés azonban összességében dinamikus.</w:t>
      </w:r>
    </w:p>
    <w:p w:rsidR="00500F18" w:rsidRPr="00500F18" w:rsidRDefault="00500F18" w:rsidP="00500F18">
      <w:pPr>
        <w:spacing w:after="0" w:line="240" w:lineRule="auto"/>
        <w:jc w:val="both"/>
        <w:rPr>
          <w:bCs/>
        </w:rPr>
      </w:pPr>
    </w:p>
    <w:p w:rsidR="00500F18" w:rsidRDefault="00500F18" w:rsidP="00500F18">
      <w:pPr>
        <w:spacing w:after="0" w:line="240" w:lineRule="auto"/>
        <w:jc w:val="both"/>
        <w:rPr>
          <w:bCs/>
        </w:rPr>
      </w:pPr>
      <w:r w:rsidRPr="00500F18">
        <w:rPr>
          <w:bCs/>
        </w:rPr>
        <w:t xml:space="preserve">Számos más ágazat helyzetével egyezően a turizmusban (az egy alkalomra létrehozott projektek kivételével) ugyancsak korábban is hatékonyan segítette, ma is erősen támogathatja – vagy ronthatja – az értékesítőmunkát a szolgáltató márkájának (brand) ismertté tétele is. A kialakuló márkahűség a visszatérő vendégek számát is növeli, s a szolgáltatás diverzifikációját is segíti (támogatja pl. </w:t>
      </w:r>
      <w:r w:rsidR="00E6491C">
        <w:rPr>
          <w:bCs/>
        </w:rPr>
        <w:t xml:space="preserve">esetünkben </w:t>
      </w:r>
      <w:r w:rsidRPr="00500F18">
        <w:rPr>
          <w:bCs/>
        </w:rPr>
        <w:t xml:space="preserve">a </w:t>
      </w:r>
      <w:r w:rsidR="00E6491C">
        <w:rPr>
          <w:bCs/>
        </w:rPr>
        <w:t>város</w:t>
      </w:r>
      <w:r w:rsidRPr="00500F18">
        <w:rPr>
          <w:bCs/>
        </w:rPr>
        <w:t xml:space="preserve"> márkájával eladható emléktárgyak</w:t>
      </w:r>
      <w:r w:rsidR="00221DDA">
        <w:rPr>
          <w:bCs/>
        </w:rPr>
        <w:t xml:space="preserve"> </w:t>
      </w:r>
      <w:r w:rsidRPr="00500F18">
        <w:rPr>
          <w:bCs/>
        </w:rPr>
        <w:t xml:space="preserve">eladását). A </w:t>
      </w:r>
      <w:r w:rsidR="00E6491C">
        <w:rPr>
          <w:bCs/>
        </w:rPr>
        <w:t>településsel</w:t>
      </w:r>
      <w:r w:rsidRPr="00500F18">
        <w:rPr>
          <w:bCs/>
        </w:rPr>
        <w:t xml:space="preserve"> kapcsolatos problémák ismertté válása viszont jelentős látogatócsökkenést eredményezhet</w:t>
      </w:r>
      <w:r w:rsidR="00221DDA">
        <w:rPr>
          <w:bCs/>
        </w:rPr>
        <w:t>, é</w:t>
      </w:r>
      <w:r w:rsidRPr="00500F18">
        <w:rPr>
          <w:bCs/>
        </w:rPr>
        <w:t xml:space="preserve">ppen ezért a márkaértéknek egy </w:t>
      </w:r>
      <w:r w:rsidR="00E6491C">
        <w:rPr>
          <w:bCs/>
        </w:rPr>
        <w:t>település</w:t>
      </w:r>
      <w:r w:rsidRPr="00500F18">
        <w:rPr>
          <w:bCs/>
        </w:rPr>
        <w:t xml:space="preserve"> pénzügyi teljesítményére is jelentős hatása van. Az erős márkák általában könnyebben szembesülnek a krízishelyzetekkel is (a turizmusban ilyen volt például a 2008 végén kirobbant gazdasági válság), és képesek túlélni azokat</w:t>
      </w:r>
      <w:r w:rsidR="008E6D15">
        <w:rPr>
          <w:bCs/>
        </w:rPr>
        <w:t xml:space="preserve"> (Kovács et al. 2017)</w:t>
      </w:r>
      <w:r w:rsidRPr="00500F18">
        <w:rPr>
          <w:bCs/>
        </w:rPr>
        <w:t>.</w:t>
      </w:r>
    </w:p>
    <w:p w:rsidR="00CA2C40" w:rsidRPr="00FE5E2D" w:rsidRDefault="00CA2C40" w:rsidP="00FE5E2D">
      <w:pPr>
        <w:spacing w:after="0" w:line="240" w:lineRule="auto"/>
        <w:jc w:val="both"/>
        <w:rPr>
          <w:b/>
          <w:sz w:val="24"/>
          <w:szCs w:val="24"/>
        </w:rPr>
      </w:pPr>
    </w:p>
    <w:p w:rsidR="00435422" w:rsidRDefault="00435422" w:rsidP="00E3346A">
      <w:pPr>
        <w:pStyle w:val="Listaszerbekezds"/>
        <w:numPr>
          <w:ilvl w:val="1"/>
          <w:numId w:val="1"/>
        </w:numPr>
        <w:spacing w:after="0" w:line="240" w:lineRule="auto"/>
        <w:jc w:val="both"/>
        <w:rPr>
          <w:b/>
        </w:rPr>
      </w:pPr>
      <w:r w:rsidRPr="00435422">
        <w:rPr>
          <w:b/>
        </w:rPr>
        <w:t>Tartalmi elemek meghatározása</w:t>
      </w:r>
    </w:p>
    <w:p w:rsidR="002316BB" w:rsidRDefault="002316BB" w:rsidP="00E3346A">
      <w:pPr>
        <w:pStyle w:val="Listaszerbekezds"/>
        <w:spacing w:after="0" w:line="240" w:lineRule="auto"/>
        <w:jc w:val="both"/>
        <w:rPr>
          <w:b/>
        </w:rPr>
      </w:pPr>
    </w:p>
    <w:p w:rsidR="00435422" w:rsidRDefault="00435422" w:rsidP="00E3346A">
      <w:pPr>
        <w:pStyle w:val="Listaszerbekezds"/>
        <w:numPr>
          <w:ilvl w:val="2"/>
          <w:numId w:val="1"/>
        </w:numPr>
        <w:spacing w:after="0" w:line="240" w:lineRule="auto"/>
        <w:ind w:hanging="371"/>
        <w:jc w:val="both"/>
      </w:pPr>
      <w:r>
        <w:t>Belső kommunikáció</w:t>
      </w:r>
    </w:p>
    <w:p w:rsidR="002316BB" w:rsidRDefault="002316BB" w:rsidP="00E3346A">
      <w:pPr>
        <w:spacing w:after="0" w:line="240" w:lineRule="auto"/>
        <w:jc w:val="both"/>
      </w:pPr>
    </w:p>
    <w:p w:rsidR="002316BB" w:rsidRDefault="002316BB" w:rsidP="00E3346A">
      <w:pPr>
        <w:spacing w:after="0" w:line="240" w:lineRule="auto"/>
        <w:jc w:val="both"/>
      </w:pPr>
      <w:r>
        <w:t>A belső kommunikáció célja az identitás</w:t>
      </w:r>
      <w:r w:rsidR="00A37AC8">
        <w:t>-</w:t>
      </w:r>
      <w:r>
        <w:t xml:space="preserve">erősítés, az elvándorlás megfékezése és a lakosság megtartása, emellett </w:t>
      </w:r>
      <w:r w:rsidRPr="00096B8E">
        <w:rPr>
          <w:b/>
          <w:bCs/>
        </w:rPr>
        <w:t>az önkormányzat</w:t>
      </w:r>
      <w:r w:rsidR="00A37AC8">
        <w:rPr>
          <w:b/>
          <w:bCs/>
        </w:rPr>
        <w:t xml:space="preserve"> </w:t>
      </w:r>
      <w:r w:rsidRPr="00096B8E">
        <w:rPr>
          <w:b/>
          <w:bCs/>
        </w:rPr>
        <w:t>i</w:t>
      </w:r>
      <w:r w:rsidR="00A37AC8">
        <w:rPr>
          <w:b/>
          <w:bCs/>
        </w:rPr>
        <w:t>ránti</w:t>
      </w:r>
      <w:r w:rsidRPr="00096B8E">
        <w:rPr>
          <w:b/>
          <w:bCs/>
        </w:rPr>
        <w:t xml:space="preserve"> bizalom kiépítése</w:t>
      </w:r>
      <w:r w:rsidR="00A37AC8">
        <w:rPr>
          <w:b/>
          <w:bCs/>
        </w:rPr>
        <w:t>, erősítése</w:t>
      </w:r>
      <w:r>
        <w:t>. A városi</w:t>
      </w:r>
      <w:r w:rsidRPr="00212653">
        <w:t xml:space="preserve"> kultúra, a külső és belső identitás és márkaépítésének, az imázs javításának eszköze</w:t>
      </w:r>
      <w:r>
        <w:t xml:space="preserve">. </w:t>
      </w:r>
      <w:r w:rsidRPr="00212653">
        <w:t>A</w:t>
      </w:r>
      <w:r>
        <w:t xml:space="preserve"> </w:t>
      </w:r>
      <w:r w:rsidRPr="00212653">
        <w:t xml:space="preserve">kommunikáció hiánya elszigeteltséget teremt, hiszen csak a jól tájékozott </w:t>
      </w:r>
      <w:r>
        <w:t>lakosság</w:t>
      </w:r>
      <w:r w:rsidRPr="00212653">
        <w:t xml:space="preserve"> érti meg</w:t>
      </w:r>
      <w:r>
        <w:t xml:space="preserve"> és tudja sajátjaként megélni a közös célokat. </w:t>
      </w:r>
      <w:r w:rsidRPr="004C1209">
        <w:t xml:space="preserve">Belső médiumok: </w:t>
      </w:r>
      <w:r>
        <w:t>Kisbíró</w:t>
      </w:r>
      <w:r w:rsidRPr="004C1209">
        <w:t>, Facebook</w:t>
      </w:r>
      <w:r>
        <w:t xml:space="preserve"> </w:t>
      </w:r>
      <w:r w:rsidRPr="004C1209">
        <w:t>oldal,</w:t>
      </w:r>
      <w:r>
        <w:t xml:space="preserve"> plakátok,</w:t>
      </w:r>
      <w:r w:rsidRPr="004C1209">
        <w:t xml:space="preserve"> </w:t>
      </w:r>
      <w:r>
        <w:t>rendezvénynaptár, w</w:t>
      </w:r>
      <w:r w:rsidRPr="004C1209">
        <w:t>eboldal, Smart Önkormányzat applikáció.</w:t>
      </w:r>
    </w:p>
    <w:p w:rsidR="00A37AC8" w:rsidRDefault="00A37AC8" w:rsidP="00E3346A">
      <w:pPr>
        <w:spacing w:after="0" w:line="240" w:lineRule="auto"/>
        <w:jc w:val="both"/>
        <w:rPr>
          <w:b/>
          <w:bCs/>
          <w:u w:val="single"/>
        </w:rPr>
      </w:pPr>
    </w:p>
    <w:p w:rsidR="002316BB" w:rsidRPr="00562911" w:rsidRDefault="002316BB" w:rsidP="00E3346A">
      <w:pPr>
        <w:spacing w:after="0" w:line="240" w:lineRule="auto"/>
        <w:jc w:val="both"/>
      </w:pPr>
      <w:r w:rsidRPr="00562911">
        <w:rPr>
          <w:b/>
          <w:bCs/>
          <w:u w:val="single"/>
        </w:rPr>
        <w:t>Kisbíró</w:t>
      </w:r>
      <w:r w:rsidRPr="000B73C9">
        <w:rPr>
          <w:b/>
          <w:bCs/>
        </w:rPr>
        <w:t xml:space="preserve">: </w:t>
      </w:r>
      <w:r w:rsidRPr="00562911">
        <w:t>Kisújszálláson 1993. január 11-én jelent meg először a Kisbíró című hírlevél. Az akkori polgármester a köszöntőjében ezt írta: „Lakossági fórumok, körzeti beszámolók, képviselői interpellációk tanúsítják, hogy a város közönsége több ismeretet szeretne szerezni városunk életéről, önkormányzata munkájáról.”</w:t>
      </w:r>
      <w:r>
        <w:t xml:space="preserve"> Az önkormányzati havilap részletes tájékoztatást nyújt az aktuális hónap történéseiről. </w:t>
      </w:r>
      <w:r w:rsidRPr="0039374E">
        <w:t>Esetenként színes</w:t>
      </w:r>
      <w:r>
        <w:t xml:space="preserve"> szám is készül</w:t>
      </w:r>
      <w:r w:rsidRPr="0039374E">
        <w:t xml:space="preserve"> (legutóbb a redemptióról, azt megelőzően a városfejlesztésről), decemberre pedig egy A2 méretű, hasznos információkat közlő falinaptárral </w:t>
      </w:r>
      <w:r w:rsidRPr="0039374E">
        <w:lastRenderedPageBreak/>
        <w:t>ajándékoz</w:t>
      </w:r>
      <w:r>
        <w:t>zák</w:t>
      </w:r>
      <w:r w:rsidRPr="0039374E">
        <w:t xml:space="preserve"> meg az olvasókat. A praktikus információk a naptár mellett: a helyi egészségügyi szolgáltatók elérhetősége, beleértve a helyi orvosi rendeléseket, labort, szakrendeléseket, valamint a Kisújszálláshoz legközelebb eső kórház szakrendeléseit. Ezeken túl az önkormányzat tisztségviselői és helyi Polgármesteri Hivatal ügyfélfogadási rendjét, közlekedési információkat, valamint helyi intézmények elérhetőségeit, segélyhívó számokat. Ezt különösen keresik az olvasók, otthon és a munkahelyeken sokan kifüggesztik. Hagyományos már, hogy minden év elején </w:t>
      </w:r>
      <w:r>
        <w:t>a hírlevél</w:t>
      </w:r>
      <w:r w:rsidRPr="0039374E">
        <w:t xml:space="preserve"> mellékleteként színes, éves programfüzetet </w:t>
      </w:r>
      <w:r>
        <w:t>állítanak össze</w:t>
      </w:r>
      <w:r w:rsidRPr="0039374E">
        <w:t>, hasznos információkkal meg</w:t>
      </w:r>
      <w:r w:rsidR="00A37AC8">
        <w:t>t</w:t>
      </w:r>
      <w:r w:rsidRPr="0039374E">
        <w:t>öltve.</w:t>
      </w:r>
    </w:p>
    <w:p w:rsidR="00A37AC8" w:rsidRDefault="00A37AC8" w:rsidP="00E3346A">
      <w:pPr>
        <w:spacing w:after="0" w:line="240" w:lineRule="auto"/>
        <w:jc w:val="both"/>
        <w:rPr>
          <w:b/>
          <w:bCs/>
          <w:u w:val="single"/>
        </w:rPr>
      </w:pPr>
    </w:p>
    <w:p w:rsidR="002316BB" w:rsidRDefault="002316BB" w:rsidP="00E3346A">
      <w:pPr>
        <w:spacing w:after="0" w:line="240" w:lineRule="auto"/>
        <w:jc w:val="both"/>
      </w:pPr>
      <w:r w:rsidRPr="00562911">
        <w:rPr>
          <w:b/>
          <w:bCs/>
          <w:u w:val="single"/>
        </w:rPr>
        <w:t>Rendezvénynaptár</w:t>
      </w:r>
      <w:r w:rsidRPr="00AD30EA">
        <w:rPr>
          <w:b/>
          <w:bCs/>
        </w:rPr>
        <w:t xml:space="preserve">: </w:t>
      </w:r>
      <w:r w:rsidR="00DF1C38">
        <w:t>m</w:t>
      </w:r>
      <w:r w:rsidRPr="0039374E">
        <w:t>inden évben</w:t>
      </w:r>
      <w:r>
        <w:t xml:space="preserve"> </w:t>
      </w:r>
      <w:r w:rsidRPr="0039374E">
        <w:t>megje</w:t>
      </w:r>
      <w:r>
        <w:t>lenik</w:t>
      </w:r>
      <w:r w:rsidRPr="0039374E">
        <w:t xml:space="preserve"> Kisújszállás rendezvénynaptára. </w:t>
      </w:r>
      <w:r>
        <w:t xml:space="preserve">A programfüzet részletes tájékoztatást nyújt </w:t>
      </w:r>
      <w:r w:rsidR="00DF1C38">
        <w:t xml:space="preserve">az adott évben </w:t>
      </w:r>
      <w:r>
        <w:t>az előre látható jelentősebb eseményekről.</w:t>
      </w:r>
      <w:r w:rsidRPr="00D82B1C">
        <w:t xml:space="preserve"> A füzet végén megtalál</w:t>
      </w:r>
      <w:r>
        <w:t>ható</w:t>
      </w:r>
      <w:r w:rsidRPr="00D82B1C">
        <w:t xml:space="preserve"> a Polgármesteri Hivatal és a helyi művelődési intézmények elérhetősé</w:t>
      </w:r>
      <w:r>
        <w:t>ge</w:t>
      </w:r>
      <w:r w:rsidRPr="00D82B1C">
        <w:t>, a véradások időpontjai</w:t>
      </w:r>
      <w:r w:rsidR="00A37AC8">
        <w:t>,</w:t>
      </w:r>
      <w:r w:rsidRPr="00D82B1C">
        <w:t xml:space="preserve"> az orvosi ügyelet, valamint a rendőrség telefonszám</w:t>
      </w:r>
      <w:r>
        <w:t xml:space="preserve">a </w:t>
      </w:r>
      <w:r w:rsidRPr="00D82B1C">
        <w:t>is.</w:t>
      </w:r>
      <w:r>
        <w:t xml:space="preserve"> </w:t>
      </w:r>
      <w:r w:rsidRPr="00D82B1C">
        <w:t>A rendezvénynaptár tartalmazza azokat a programokat is, amelyek részei a városi rendezvénytervnek. Ezek részben a városi ünnepségek, megemlékezések, illetve több olyan program is, amelyet helyi közösségek valósítanak meg, de a város kiemelten támogat.</w:t>
      </w:r>
    </w:p>
    <w:p w:rsidR="00A37AC8" w:rsidRDefault="00A37AC8" w:rsidP="00E3346A">
      <w:pPr>
        <w:spacing w:after="0" w:line="240" w:lineRule="auto"/>
        <w:jc w:val="both"/>
        <w:rPr>
          <w:b/>
          <w:bCs/>
          <w:u w:val="single"/>
        </w:rPr>
      </w:pPr>
    </w:p>
    <w:p w:rsidR="002316BB" w:rsidRPr="00D82B1C" w:rsidRDefault="002316BB" w:rsidP="00E3346A">
      <w:pPr>
        <w:spacing w:after="0" w:line="240" w:lineRule="auto"/>
        <w:jc w:val="both"/>
      </w:pPr>
      <w:r w:rsidRPr="00562911">
        <w:rPr>
          <w:b/>
          <w:bCs/>
          <w:u w:val="single"/>
        </w:rPr>
        <w:t>Helytörténeti füzetek</w:t>
      </w:r>
      <w:r w:rsidRPr="00AD30EA">
        <w:rPr>
          <w:b/>
          <w:bCs/>
        </w:rPr>
        <w:t xml:space="preserve">: </w:t>
      </w:r>
      <w:r w:rsidR="003513AE">
        <w:t>a</w:t>
      </w:r>
      <w:r w:rsidRPr="00D82B1C">
        <w:t xml:space="preserve"> Helytörténeti füzetek egy</w:t>
      </w:r>
      <w:r>
        <w:t xml:space="preserve"> </w:t>
      </w:r>
      <w:r w:rsidRPr="00D82B1C">
        <w:t xml:space="preserve">elsősorban helyi érdeklődésre számot tartó könyvsorozat, amelynek első darabja 1995-ben jelent meg, </w:t>
      </w:r>
      <w:r w:rsidR="002D344D">
        <w:t xml:space="preserve">s </w:t>
      </w:r>
      <w:r w:rsidRPr="00D82B1C">
        <w:t>most a 40. kötetnél jár. A könyvsorozat célcsoportja döntően a város lakossága, ezen belül pedig az egyes kötetek iránt érdeklődők csoportja. A sorozat mára kisebb tudományos műhellyé vált, egyes darabjai egy-egy témát dolgoznak fel</w:t>
      </w:r>
      <w:r w:rsidR="002D344D">
        <w:t>,</w:t>
      </w:r>
      <w:r>
        <w:t xml:space="preserve"> ezzel is erősítve a helyi identitást.</w:t>
      </w:r>
    </w:p>
    <w:p w:rsidR="00A37AC8" w:rsidRDefault="00A37AC8" w:rsidP="00E3346A">
      <w:pPr>
        <w:spacing w:after="0" w:line="240" w:lineRule="auto"/>
        <w:jc w:val="both"/>
        <w:rPr>
          <w:b/>
          <w:bCs/>
          <w:u w:val="single"/>
        </w:rPr>
      </w:pPr>
    </w:p>
    <w:p w:rsidR="002316BB" w:rsidRDefault="002316BB" w:rsidP="00E3346A">
      <w:pPr>
        <w:spacing w:after="0" w:line="240" w:lineRule="auto"/>
        <w:jc w:val="both"/>
      </w:pPr>
      <w:r w:rsidRPr="00562911">
        <w:rPr>
          <w:b/>
          <w:bCs/>
          <w:u w:val="single"/>
        </w:rPr>
        <w:t>Plakátok, hirdetőtábla</w:t>
      </w:r>
      <w:r>
        <w:t xml:space="preserve">: </w:t>
      </w:r>
      <w:r w:rsidR="003513AE">
        <w:t>a</w:t>
      </w:r>
      <w:r>
        <w:t xml:space="preserve"> plakátokkal célzott tartalmakra hívhatjuk fel a figyelmet. Nagyobb felület biztosítása javasolt a helyi vállalkozások plakátjainak és szóróanyagainak az elhelyezésére. Jelenleg a Coop Áruház előtti hirdetőtáblát használhatják csak. Célszerű lenne több felületet kijelölni és akár bevételi forrásként is tekinteni rá.</w:t>
      </w:r>
    </w:p>
    <w:p w:rsidR="00A37AC8" w:rsidRDefault="00A37AC8" w:rsidP="00E3346A">
      <w:pPr>
        <w:spacing w:after="0" w:line="240" w:lineRule="auto"/>
        <w:jc w:val="both"/>
        <w:rPr>
          <w:b/>
          <w:bCs/>
          <w:u w:val="single"/>
        </w:rPr>
      </w:pPr>
    </w:p>
    <w:p w:rsidR="002316BB" w:rsidRPr="009752C3" w:rsidRDefault="002316BB" w:rsidP="00E3346A">
      <w:pPr>
        <w:spacing w:after="0" w:line="240" w:lineRule="auto"/>
        <w:jc w:val="both"/>
      </w:pPr>
      <w:r w:rsidRPr="00D82B1C">
        <w:rPr>
          <w:b/>
          <w:bCs/>
          <w:u w:val="single"/>
        </w:rPr>
        <w:t>Kalendárium:</w:t>
      </w:r>
      <w:r>
        <w:t xml:space="preserve"> </w:t>
      </w:r>
      <w:r w:rsidR="003513AE">
        <w:t>a</w:t>
      </w:r>
      <w:r>
        <w:t xml:space="preserve"> Kisújszállási Nagykun Kalendárium egy évet ölel át és a város történéseit dolgozza fel. A város lakossága alakítja, bárki írhat bele, formálhatja azt.</w:t>
      </w:r>
    </w:p>
    <w:p w:rsidR="002316BB" w:rsidRDefault="002316BB" w:rsidP="00E3346A">
      <w:pPr>
        <w:spacing w:after="0" w:line="240" w:lineRule="auto"/>
        <w:jc w:val="both"/>
      </w:pPr>
    </w:p>
    <w:p w:rsidR="00435422" w:rsidRDefault="00435422" w:rsidP="00E3346A">
      <w:pPr>
        <w:pStyle w:val="Listaszerbekezds"/>
        <w:numPr>
          <w:ilvl w:val="2"/>
          <w:numId w:val="1"/>
        </w:numPr>
        <w:spacing w:after="0" w:line="240" w:lineRule="auto"/>
        <w:ind w:hanging="371"/>
        <w:jc w:val="both"/>
      </w:pPr>
      <w:r>
        <w:t>Külső kommunikáció</w:t>
      </w:r>
    </w:p>
    <w:p w:rsidR="002316BB" w:rsidRDefault="002316BB" w:rsidP="00E3346A">
      <w:pPr>
        <w:spacing w:after="0" w:line="240" w:lineRule="auto"/>
        <w:jc w:val="both"/>
      </w:pPr>
    </w:p>
    <w:p w:rsidR="003812AF" w:rsidRPr="003812AF" w:rsidRDefault="003812AF" w:rsidP="00E3346A">
      <w:pPr>
        <w:spacing w:after="0" w:line="240" w:lineRule="auto"/>
        <w:jc w:val="both"/>
        <w:rPr>
          <w:rFonts w:ascii="Calibri" w:eastAsia="Calibri" w:hAnsi="Calibri" w:cs="Times New Roman"/>
        </w:rPr>
      </w:pPr>
      <w:r w:rsidRPr="003812AF">
        <w:rPr>
          <w:rFonts w:ascii="Calibri" w:eastAsia="Calibri" w:hAnsi="Calibri" w:cs="Times New Roman"/>
        </w:rPr>
        <w:t>A külső kommunikáció a külső célcsoportok</w:t>
      </w:r>
      <w:r w:rsidR="002D344D">
        <w:rPr>
          <w:rFonts w:ascii="Calibri" w:eastAsia="Calibri" w:hAnsi="Calibri" w:cs="Times New Roman"/>
        </w:rPr>
        <w:t xml:space="preserve"> – </w:t>
      </w:r>
      <w:r w:rsidRPr="003812AF">
        <w:rPr>
          <w:rFonts w:ascii="Calibri" w:eastAsia="Calibri" w:hAnsi="Calibri" w:cs="Times New Roman"/>
        </w:rPr>
        <w:t>a nem a helyi lakosok és vállalkozások</w:t>
      </w:r>
      <w:r w:rsidR="002D344D">
        <w:rPr>
          <w:rFonts w:ascii="Calibri" w:eastAsia="Calibri" w:hAnsi="Calibri" w:cs="Times New Roman"/>
        </w:rPr>
        <w:t xml:space="preserve"> – </w:t>
      </w:r>
      <w:r w:rsidRPr="003812AF">
        <w:rPr>
          <w:rFonts w:ascii="Calibri" w:eastAsia="Calibri" w:hAnsi="Calibri" w:cs="Times New Roman"/>
        </w:rPr>
        <w:t>felé irányuló kommunikáció. Az önkormányzat megragad minden lehetőséget, hogy rendezvényeiről, programjairól hírt adjon, együttműködve más kulturális intézményekkel. A külső PR célja, hogy a várost minél szélesebb körben megismerjék, folyamatos tájékoztatást kapjanak az ide látogató turisták a helyi kulturális életről, a látnivalókról, a programokról.</w:t>
      </w:r>
    </w:p>
    <w:p w:rsidR="002D344D" w:rsidRDefault="002D344D" w:rsidP="00E3346A">
      <w:pPr>
        <w:spacing w:after="0" w:line="240" w:lineRule="auto"/>
        <w:jc w:val="both"/>
        <w:rPr>
          <w:rFonts w:ascii="Calibri" w:eastAsia="Calibri" w:hAnsi="Calibri" w:cs="Times New Roman"/>
          <w:b/>
          <w:bCs/>
          <w:u w:val="single"/>
        </w:rPr>
      </w:pPr>
    </w:p>
    <w:p w:rsidR="003812AF" w:rsidRPr="003812AF" w:rsidRDefault="003812AF" w:rsidP="00E3346A">
      <w:pPr>
        <w:spacing w:after="0" w:line="240" w:lineRule="auto"/>
        <w:jc w:val="both"/>
        <w:rPr>
          <w:rFonts w:ascii="Calibri" w:eastAsia="Calibri" w:hAnsi="Calibri" w:cs="Times New Roman"/>
        </w:rPr>
      </w:pPr>
      <w:r w:rsidRPr="003812AF">
        <w:rPr>
          <w:rFonts w:ascii="Calibri" w:eastAsia="Calibri" w:hAnsi="Calibri" w:cs="Times New Roman"/>
          <w:b/>
          <w:bCs/>
          <w:u w:val="single"/>
        </w:rPr>
        <w:t>Smart Önkormányzat applikáció:</w:t>
      </w:r>
      <w:r w:rsidRPr="003812AF">
        <w:rPr>
          <w:rFonts w:ascii="Calibri" w:eastAsia="Calibri" w:hAnsi="Calibri" w:cs="Times New Roman"/>
        </w:rPr>
        <w:t xml:space="preserve"> </w:t>
      </w:r>
      <w:r w:rsidR="003513AE">
        <w:rPr>
          <w:rFonts w:ascii="Calibri" w:eastAsia="Calibri" w:hAnsi="Calibri" w:cs="Times New Roman"/>
        </w:rPr>
        <w:t>k</w:t>
      </w:r>
      <w:r w:rsidR="002D344D" w:rsidRPr="003812AF">
        <w:rPr>
          <w:rFonts w:ascii="Calibri" w:eastAsia="Calibri" w:hAnsi="Calibri" w:cs="Times New Roman"/>
        </w:rPr>
        <w:t xml:space="preserve">öztudott, hogy az emberek nagy része manapság az okostelefonjával kel és fekszik. </w:t>
      </w:r>
      <w:r w:rsidRPr="003812AF">
        <w:rPr>
          <w:rFonts w:ascii="Calibri" w:eastAsia="Calibri" w:hAnsi="Calibri" w:cs="Times New Roman"/>
        </w:rPr>
        <w:t xml:space="preserve">Ami nem elérhető telefonról, az </w:t>
      </w:r>
      <w:r w:rsidR="002D344D">
        <w:rPr>
          <w:rFonts w:ascii="Calibri" w:eastAsia="Calibri" w:hAnsi="Calibri" w:cs="Times New Roman"/>
        </w:rPr>
        <w:t xml:space="preserve">manapság </w:t>
      </w:r>
      <w:r w:rsidRPr="003812AF">
        <w:rPr>
          <w:rFonts w:ascii="Calibri" w:eastAsia="Calibri" w:hAnsi="Calibri" w:cs="Times New Roman"/>
        </w:rPr>
        <w:t>szinte nem is létezik. Ezen a téren változást hoz a</w:t>
      </w:r>
      <w:r w:rsidR="002D344D">
        <w:rPr>
          <w:rFonts w:ascii="Calibri" w:eastAsia="Calibri" w:hAnsi="Calibri" w:cs="Times New Roman"/>
        </w:rPr>
        <w:t xml:space="preserve"> 2019.</w:t>
      </w:r>
      <w:r w:rsidRPr="003812AF">
        <w:rPr>
          <w:rFonts w:ascii="Calibri" w:eastAsia="Calibri" w:hAnsi="Calibri" w:cs="Times New Roman"/>
        </w:rPr>
        <w:t xml:space="preserve"> augusztus 15-én megjelen</w:t>
      </w:r>
      <w:r w:rsidR="002D344D">
        <w:rPr>
          <w:rFonts w:ascii="Calibri" w:eastAsia="Calibri" w:hAnsi="Calibri" w:cs="Times New Roman"/>
        </w:rPr>
        <w:t>t</w:t>
      </w:r>
      <w:r w:rsidRPr="003812AF">
        <w:rPr>
          <w:rFonts w:ascii="Calibri" w:eastAsia="Calibri" w:hAnsi="Calibri" w:cs="Times New Roman"/>
        </w:rPr>
        <w:t xml:space="preserve"> SMART Önkormányzat telefonos applikáció. Az applikáció újdonsága abban áll, hogy interaktív. Városunk értékeit, látnivalóit is megtalálja,</w:t>
      </w:r>
      <w:r w:rsidR="002D344D">
        <w:rPr>
          <w:rFonts w:ascii="Calibri" w:eastAsia="Calibri" w:hAnsi="Calibri" w:cs="Times New Roman"/>
        </w:rPr>
        <w:t xml:space="preserve"> aki érdeklődik, továbbá</w:t>
      </w:r>
      <w:r w:rsidRPr="003812AF">
        <w:rPr>
          <w:rFonts w:ascii="Calibri" w:eastAsia="Calibri" w:hAnsi="Calibri" w:cs="Times New Roman"/>
        </w:rPr>
        <w:t xml:space="preserve"> programokat kínál, szolgáltatásokról informál. Spot üzenetekkel felhívhatjuk a figyelmet eseményekre, látnivalókra.</w:t>
      </w:r>
    </w:p>
    <w:p w:rsidR="002D344D" w:rsidRDefault="002D344D" w:rsidP="00E3346A">
      <w:pPr>
        <w:spacing w:after="0" w:line="240" w:lineRule="auto"/>
        <w:jc w:val="both"/>
        <w:rPr>
          <w:rFonts w:ascii="Calibri" w:eastAsia="Calibri" w:hAnsi="Calibri" w:cs="Times New Roman"/>
          <w:b/>
          <w:bCs/>
          <w:u w:val="single"/>
        </w:rPr>
      </w:pPr>
    </w:p>
    <w:p w:rsidR="003812AF" w:rsidRPr="003812AF" w:rsidRDefault="003812AF" w:rsidP="00E3346A">
      <w:pPr>
        <w:spacing w:after="0" w:line="240" w:lineRule="auto"/>
        <w:jc w:val="both"/>
        <w:rPr>
          <w:rFonts w:ascii="Calibri" w:eastAsia="Calibri" w:hAnsi="Calibri" w:cs="Times New Roman"/>
        </w:rPr>
      </w:pPr>
      <w:r w:rsidRPr="003812AF">
        <w:rPr>
          <w:rFonts w:ascii="Calibri" w:eastAsia="Calibri" w:hAnsi="Calibri" w:cs="Times New Roman"/>
          <w:b/>
          <w:bCs/>
          <w:u w:val="single"/>
        </w:rPr>
        <w:t>Facebook, Instagram, Twitter, Youtube csatorna:</w:t>
      </w:r>
      <w:r w:rsidRPr="003812AF">
        <w:rPr>
          <w:rFonts w:ascii="Calibri" w:eastAsia="Calibri" w:hAnsi="Calibri" w:cs="Times New Roman"/>
        </w:rPr>
        <w:t xml:space="preserve"> </w:t>
      </w:r>
      <w:r w:rsidR="003513AE">
        <w:rPr>
          <w:rFonts w:ascii="Calibri" w:eastAsia="Calibri" w:hAnsi="Calibri" w:cs="Times New Roman"/>
        </w:rPr>
        <w:t>a</w:t>
      </w:r>
      <w:r w:rsidRPr="003812AF">
        <w:rPr>
          <w:rFonts w:ascii="Calibri" w:eastAsia="Calibri" w:hAnsi="Calibri" w:cs="Times New Roman"/>
        </w:rPr>
        <w:t xml:space="preserve"> közösségi média kulcsfontosságú a mai felgyorsult világban. Képek, videók, infografikák, ikonok – minél többet használunk ezekből és minél kevesebb a szöveges tartalom, annál valószínűbb, hogy ténylegesen célba fog érni az üzenet. Az emberi agy sokkal könnyebben és gyorsabban dolgozza fel a vizuális információt, mint a sok bekezdésnyi szöveget, ráadásul nagyobb eséllyel el is raktározza azt hosszútávra.</w:t>
      </w:r>
    </w:p>
    <w:p w:rsidR="002D344D" w:rsidRDefault="002D344D" w:rsidP="00E3346A">
      <w:pPr>
        <w:spacing w:after="0" w:line="240" w:lineRule="auto"/>
        <w:jc w:val="both"/>
        <w:rPr>
          <w:rFonts w:ascii="Calibri" w:eastAsia="Calibri" w:hAnsi="Calibri" w:cs="Times New Roman"/>
          <w:b/>
          <w:bCs/>
          <w:u w:val="single"/>
        </w:rPr>
      </w:pPr>
    </w:p>
    <w:p w:rsidR="003812AF" w:rsidRPr="003812AF" w:rsidRDefault="003812AF" w:rsidP="00E3346A">
      <w:pPr>
        <w:spacing w:after="0" w:line="240" w:lineRule="auto"/>
        <w:jc w:val="both"/>
        <w:rPr>
          <w:rFonts w:ascii="Calibri" w:eastAsia="Calibri" w:hAnsi="Calibri" w:cs="Times New Roman"/>
        </w:rPr>
      </w:pPr>
      <w:r w:rsidRPr="003812AF">
        <w:rPr>
          <w:rFonts w:ascii="Calibri" w:eastAsia="Calibri" w:hAnsi="Calibri" w:cs="Times New Roman"/>
          <w:b/>
          <w:bCs/>
          <w:u w:val="single"/>
        </w:rPr>
        <w:lastRenderedPageBreak/>
        <w:t>PR film:</w:t>
      </w:r>
      <w:r w:rsidRPr="003513AE">
        <w:rPr>
          <w:rFonts w:ascii="Calibri" w:eastAsia="Calibri" w:hAnsi="Calibri" w:cs="Times New Roman"/>
          <w:b/>
          <w:bCs/>
        </w:rPr>
        <w:t xml:space="preserve"> </w:t>
      </w:r>
      <w:r w:rsidR="003513AE">
        <w:rPr>
          <w:rFonts w:ascii="Calibri" w:eastAsia="Calibri" w:hAnsi="Calibri" w:cs="Times New Roman"/>
        </w:rPr>
        <w:t>a</w:t>
      </w:r>
      <w:r w:rsidRPr="003812AF">
        <w:rPr>
          <w:rFonts w:ascii="Calibri" w:eastAsia="Calibri" w:hAnsi="Calibri" w:cs="Times New Roman"/>
        </w:rPr>
        <w:t xml:space="preserve"> hatékony külső kommunikáció érdekében aktualizálni esedékes Kisújszállás image filmjét, melyben már szerepel a Süsü játszótér és Csukás István szellemiségére helyezi a hangsúlyt.</w:t>
      </w:r>
    </w:p>
    <w:p w:rsidR="002D344D" w:rsidRDefault="002D344D" w:rsidP="00E3346A">
      <w:pPr>
        <w:spacing w:after="0" w:line="240" w:lineRule="auto"/>
        <w:jc w:val="both"/>
        <w:rPr>
          <w:rFonts w:ascii="Calibri" w:eastAsia="Calibri" w:hAnsi="Calibri" w:cs="Times New Roman"/>
          <w:b/>
          <w:bCs/>
          <w:u w:val="single"/>
        </w:rPr>
      </w:pPr>
    </w:p>
    <w:p w:rsidR="003812AF" w:rsidRPr="003812AF" w:rsidRDefault="003812AF" w:rsidP="00E3346A">
      <w:pPr>
        <w:spacing w:after="0" w:line="240" w:lineRule="auto"/>
        <w:jc w:val="both"/>
        <w:rPr>
          <w:rFonts w:ascii="Calibri" w:eastAsia="Calibri" w:hAnsi="Calibri" w:cs="Times New Roman"/>
        </w:rPr>
      </w:pPr>
      <w:r w:rsidRPr="003812AF">
        <w:rPr>
          <w:rFonts w:ascii="Calibri" w:eastAsia="Calibri" w:hAnsi="Calibri" w:cs="Times New Roman"/>
          <w:b/>
          <w:bCs/>
          <w:u w:val="single"/>
        </w:rPr>
        <w:t>Sajtójelenlét</w:t>
      </w:r>
      <w:r w:rsidRPr="003812AF">
        <w:rPr>
          <w:rFonts w:ascii="Calibri" w:eastAsia="Calibri" w:hAnsi="Calibri" w:cs="Times New Roman"/>
        </w:rPr>
        <w:t xml:space="preserve">: </w:t>
      </w:r>
      <w:r w:rsidR="003513AE">
        <w:rPr>
          <w:rFonts w:ascii="Calibri" w:eastAsia="Calibri" w:hAnsi="Calibri" w:cs="Times New Roman"/>
        </w:rPr>
        <w:t>a</w:t>
      </w:r>
      <w:r w:rsidRPr="003812AF">
        <w:rPr>
          <w:rFonts w:ascii="Calibri" w:eastAsia="Calibri" w:hAnsi="Calibri" w:cs="Times New Roman"/>
        </w:rPr>
        <w:t xml:space="preserve"> sajtójelenlét és a sajtókapcsolatok gondozása a megyei és az országos médiával. PR cikkek megjelentetése, televíziós csatornák turisztikai magazinjaiban bemutatkozás. Rádiós kitelepülések szervezése adott fesztiválokra, rendezvényekre.</w:t>
      </w:r>
    </w:p>
    <w:p w:rsidR="003812AF" w:rsidRPr="003812AF" w:rsidRDefault="003812AF" w:rsidP="00E3346A">
      <w:pPr>
        <w:spacing w:after="0" w:line="240" w:lineRule="auto"/>
        <w:jc w:val="both"/>
        <w:rPr>
          <w:rFonts w:ascii="Calibri" w:eastAsia="Calibri" w:hAnsi="Calibri" w:cs="Times New Roman"/>
        </w:rPr>
      </w:pPr>
      <w:r w:rsidRPr="003812AF">
        <w:rPr>
          <w:rFonts w:ascii="Calibri" w:eastAsia="Calibri" w:hAnsi="Calibri" w:cs="Times New Roman"/>
        </w:rPr>
        <w:t>Sajtómonitoring: a sajtófigyelés az önkormányzat megjelenéseinek gyűjtése és elemzése. Az önkormányzaton kívüli kommunikáció figyelése és az általános és helyi trendek nyomon követése.</w:t>
      </w:r>
    </w:p>
    <w:p w:rsidR="002D344D" w:rsidRDefault="002D344D" w:rsidP="00E3346A">
      <w:pPr>
        <w:spacing w:after="0" w:line="240" w:lineRule="auto"/>
        <w:jc w:val="both"/>
        <w:rPr>
          <w:rFonts w:ascii="Calibri" w:eastAsia="Calibri" w:hAnsi="Calibri" w:cs="Times New Roman"/>
          <w:b/>
          <w:bCs/>
          <w:u w:val="single"/>
        </w:rPr>
      </w:pPr>
    </w:p>
    <w:p w:rsidR="003812AF" w:rsidRPr="003812AF" w:rsidRDefault="003812AF" w:rsidP="00E3346A">
      <w:pPr>
        <w:spacing w:after="0" w:line="240" w:lineRule="auto"/>
        <w:jc w:val="both"/>
        <w:rPr>
          <w:rFonts w:ascii="Calibri" w:eastAsia="Calibri" w:hAnsi="Calibri" w:cs="Times New Roman"/>
        </w:rPr>
      </w:pPr>
      <w:r w:rsidRPr="003812AF">
        <w:rPr>
          <w:rFonts w:ascii="Calibri" w:eastAsia="Calibri" w:hAnsi="Calibri" w:cs="Times New Roman"/>
          <w:b/>
          <w:bCs/>
          <w:u w:val="single"/>
        </w:rPr>
        <w:t>Weboldal</w:t>
      </w:r>
      <w:r w:rsidRPr="003812AF">
        <w:rPr>
          <w:rFonts w:ascii="Calibri" w:eastAsia="Calibri" w:hAnsi="Calibri" w:cs="Times New Roman"/>
          <w:b/>
          <w:bCs/>
        </w:rPr>
        <w:t xml:space="preserve">: </w:t>
      </w:r>
      <w:r w:rsidR="003513AE">
        <w:rPr>
          <w:rFonts w:ascii="Calibri" w:eastAsia="Calibri" w:hAnsi="Calibri" w:cs="Times New Roman"/>
        </w:rPr>
        <w:t>ú</w:t>
      </w:r>
      <w:r w:rsidRPr="003812AF">
        <w:rPr>
          <w:rFonts w:ascii="Calibri" w:eastAsia="Calibri" w:hAnsi="Calibri" w:cs="Times New Roman"/>
        </w:rPr>
        <w:t>j, korszerű, telefonra optimalizált weboldal létrehozása, melynek már a motorja is keresőoptimalizált. A SEO – magyarul keresőoptimalizálás – mindazon tevékenységek összessége, amivel egy oldal keresőben való megjelenését támogatjuk. A jól felépített Google keresőbarát stratégia stabilan tereli az érdeklődőket a honlapra (SEO – honlapon kulcsszavak elhelyezése, kérdések megválaszolása, tartalom gyártás).</w:t>
      </w:r>
    </w:p>
    <w:p w:rsidR="002316BB" w:rsidRDefault="002316BB" w:rsidP="00E3346A">
      <w:pPr>
        <w:spacing w:after="0" w:line="240" w:lineRule="auto"/>
        <w:jc w:val="both"/>
      </w:pPr>
    </w:p>
    <w:p w:rsidR="003363AF" w:rsidRDefault="00435422" w:rsidP="00E3346A">
      <w:pPr>
        <w:pStyle w:val="Listaszerbekezds"/>
        <w:numPr>
          <w:ilvl w:val="1"/>
          <w:numId w:val="1"/>
        </w:numPr>
        <w:spacing w:after="0" w:line="240" w:lineRule="auto"/>
        <w:jc w:val="both"/>
        <w:rPr>
          <w:b/>
        </w:rPr>
      </w:pPr>
      <w:r w:rsidRPr="00435422">
        <w:rPr>
          <w:b/>
        </w:rPr>
        <w:t>Célcsoportok meghatározása</w:t>
      </w:r>
    </w:p>
    <w:p w:rsidR="004B5099" w:rsidRDefault="004B5099" w:rsidP="00E3346A">
      <w:pPr>
        <w:spacing w:after="0" w:line="240" w:lineRule="auto"/>
        <w:jc w:val="both"/>
        <w:rPr>
          <w:b/>
        </w:rPr>
      </w:pPr>
    </w:p>
    <w:p w:rsidR="008F21AB" w:rsidRPr="008F21AB" w:rsidRDefault="008F21AB" w:rsidP="00E3346A">
      <w:pPr>
        <w:spacing w:after="0" w:line="240" w:lineRule="auto"/>
        <w:jc w:val="both"/>
        <w:rPr>
          <w:rFonts w:ascii="Calibri" w:eastAsia="Calibri" w:hAnsi="Calibri" w:cs="Times New Roman"/>
        </w:rPr>
      </w:pPr>
      <w:r w:rsidRPr="008F21AB">
        <w:rPr>
          <w:rFonts w:ascii="Calibri" w:eastAsia="Calibri" w:hAnsi="Calibri" w:cs="Times New Roman"/>
        </w:rPr>
        <w:t>A célcsoport meghatározása során igyekszünk minél részletesebb, minél plasztikusabb képet festeni a fogyasztóról, felhasználóról. A következőket írjuk le róla: életkora, neme, lakóhelye, családi állapota, élethelyzete, anyagi körülményei, médiafogyasztási szokások, szabadidős tevékenységek. A célcsoport meghatározásnál fontos lehet, kit milyen csatornán érünk el. Ha egy jól megírt, Google-ra optimalizált honlapot kiteszünk az internetre</w:t>
      </w:r>
      <w:r w:rsidR="00185169">
        <w:rPr>
          <w:rFonts w:ascii="Calibri" w:eastAsia="Calibri" w:hAnsi="Calibri" w:cs="Times New Roman"/>
        </w:rPr>
        <w:t>,</w:t>
      </w:r>
      <w:r w:rsidRPr="008F21AB">
        <w:rPr>
          <w:rFonts w:ascii="Calibri" w:eastAsia="Calibri" w:hAnsi="Calibri" w:cs="Times New Roman"/>
        </w:rPr>
        <w:t xml:space="preserve"> célcsoportunk többé-kevésbé önmagát fogja definiálni.</w:t>
      </w:r>
    </w:p>
    <w:p w:rsidR="00057FCA" w:rsidRPr="00057FCA" w:rsidRDefault="00057FCA" w:rsidP="00E3346A">
      <w:pPr>
        <w:spacing w:after="0" w:line="240" w:lineRule="auto"/>
        <w:jc w:val="both"/>
        <w:rPr>
          <w:b/>
        </w:rPr>
      </w:pPr>
    </w:p>
    <w:p w:rsidR="003363AF" w:rsidRDefault="00AA2FFC" w:rsidP="00E3346A">
      <w:pPr>
        <w:pStyle w:val="Listaszerbekezds"/>
        <w:numPr>
          <w:ilvl w:val="1"/>
          <w:numId w:val="1"/>
        </w:numPr>
        <w:spacing w:after="0" w:line="240" w:lineRule="auto"/>
        <w:jc w:val="both"/>
        <w:rPr>
          <w:b/>
        </w:rPr>
      </w:pPr>
      <w:r>
        <w:rPr>
          <w:b/>
        </w:rPr>
        <w:t xml:space="preserve">Az üzenet(ek) </w:t>
      </w:r>
      <w:r w:rsidR="003363AF">
        <w:rPr>
          <w:b/>
        </w:rPr>
        <w:t>meghatározása</w:t>
      </w:r>
    </w:p>
    <w:p w:rsidR="000476B1" w:rsidRDefault="000476B1" w:rsidP="00E3346A">
      <w:pPr>
        <w:spacing w:after="0" w:line="240" w:lineRule="auto"/>
        <w:jc w:val="both"/>
        <w:rPr>
          <w:b/>
        </w:rPr>
      </w:pPr>
    </w:p>
    <w:p w:rsidR="000476B1" w:rsidRPr="000476B1" w:rsidRDefault="000476B1" w:rsidP="00E3346A">
      <w:pPr>
        <w:spacing w:after="0" w:line="240" w:lineRule="auto"/>
        <w:jc w:val="both"/>
        <w:rPr>
          <w:rFonts w:ascii="Calibri" w:eastAsia="Calibri" w:hAnsi="Calibri" w:cs="Times New Roman"/>
        </w:rPr>
      </w:pPr>
      <w:r w:rsidRPr="000476B1">
        <w:rPr>
          <w:rFonts w:ascii="Calibri" w:eastAsia="Calibri" w:hAnsi="Calibri" w:cs="Times New Roman"/>
        </w:rPr>
        <w:t xml:space="preserve">Különböző csatornákon érjük el a különböző célcsoportokat, így az üzenetek is különbözőek lehetnek. Üzenetünket a sokszínűségre építjük, felvillantva mindenből egy keveset – a legtöbb város imázsfilm ezzel az eszközzel dolgozik. Kisújszállás város üzenetében benne kell, hogy legyen a Csukás szellemiség, a Kumánia, a Vigadó, </w:t>
      </w:r>
      <w:r w:rsidR="000C1ABC">
        <w:rPr>
          <w:rFonts w:ascii="Calibri" w:eastAsia="Calibri" w:hAnsi="Calibri" w:cs="Times New Roman"/>
        </w:rPr>
        <w:t xml:space="preserve">a rizstermesztés </w:t>
      </w:r>
      <w:r w:rsidRPr="000476B1">
        <w:rPr>
          <w:rFonts w:ascii="Calibri" w:eastAsia="Calibri" w:hAnsi="Calibri" w:cs="Times New Roman"/>
        </w:rPr>
        <w:t>és a színes programajánlatok.</w:t>
      </w:r>
    </w:p>
    <w:p w:rsidR="000476B1" w:rsidRPr="000476B1" w:rsidRDefault="000476B1" w:rsidP="00E3346A">
      <w:pPr>
        <w:spacing w:after="0" w:line="240" w:lineRule="auto"/>
        <w:jc w:val="both"/>
        <w:rPr>
          <w:b/>
        </w:rPr>
      </w:pPr>
    </w:p>
    <w:p w:rsidR="003363AF" w:rsidRDefault="003363AF" w:rsidP="00E3346A">
      <w:pPr>
        <w:pStyle w:val="Listaszerbekezds"/>
        <w:numPr>
          <w:ilvl w:val="2"/>
          <w:numId w:val="1"/>
        </w:numPr>
        <w:spacing w:after="0" w:line="240" w:lineRule="auto"/>
        <w:ind w:hanging="371"/>
        <w:jc w:val="both"/>
      </w:pPr>
      <w:r>
        <w:t>Tartalom</w:t>
      </w:r>
    </w:p>
    <w:p w:rsidR="000C1ABC" w:rsidRPr="003363AF" w:rsidRDefault="000C1ABC" w:rsidP="000C1ABC">
      <w:pPr>
        <w:pStyle w:val="Listaszerbekezds"/>
        <w:spacing w:after="0" w:line="240" w:lineRule="auto"/>
        <w:ind w:left="1080"/>
        <w:jc w:val="both"/>
      </w:pPr>
    </w:p>
    <w:p w:rsidR="00435422" w:rsidRDefault="003363AF" w:rsidP="00E3346A">
      <w:pPr>
        <w:pStyle w:val="Listaszerbekezds"/>
        <w:numPr>
          <w:ilvl w:val="2"/>
          <w:numId w:val="1"/>
        </w:numPr>
        <w:spacing w:after="0" w:line="240" w:lineRule="auto"/>
        <w:ind w:hanging="371"/>
        <w:jc w:val="both"/>
      </w:pPr>
      <w:r>
        <w:t>M</w:t>
      </w:r>
      <w:r w:rsidR="00AA2FFC">
        <w:t>egjelenítés</w:t>
      </w:r>
    </w:p>
    <w:p w:rsidR="004B5099" w:rsidRDefault="004B5099" w:rsidP="00E3346A">
      <w:pPr>
        <w:spacing w:after="0" w:line="240" w:lineRule="auto"/>
        <w:jc w:val="both"/>
      </w:pPr>
    </w:p>
    <w:p w:rsidR="000476B1" w:rsidRPr="000476B1" w:rsidRDefault="000476B1" w:rsidP="00E3346A">
      <w:pPr>
        <w:spacing w:after="0" w:line="240" w:lineRule="auto"/>
        <w:jc w:val="both"/>
        <w:rPr>
          <w:rFonts w:ascii="Calibri" w:eastAsia="Calibri" w:hAnsi="Calibri" w:cs="Times New Roman"/>
        </w:rPr>
      </w:pPr>
      <w:r w:rsidRPr="000476B1">
        <w:rPr>
          <w:rFonts w:ascii="Calibri" w:eastAsia="Calibri" w:hAnsi="Calibri" w:cs="Times New Roman"/>
        </w:rPr>
        <w:t xml:space="preserve">Az online megjelenés egyik legfontosabb állomása a honlap, aminél követelmény, hogy megfelelő szinten karbantartott és frissített legyen. Nagyon fontos a marketing üzenet és a marketing kommunikációs csatornák összehangolása. Példaként: a Vigadó látogatói túlnyomórészt a középkorosztályból kerülnek ki, akik pedig előszeretettel használják a közösségi oldalakat, például a </w:t>
      </w:r>
      <w:r w:rsidR="00CB1E57">
        <w:rPr>
          <w:rFonts w:ascii="Calibri" w:eastAsia="Calibri" w:hAnsi="Calibri" w:cs="Times New Roman"/>
        </w:rPr>
        <w:t>F</w:t>
      </w:r>
      <w:r w:rsidRPr="000476B1">
        <w:rPr>
          <w:rFonts w:ascii="Calibri" w:eastAsia="Calibri" w:hAnsi="Calibri" w:cs="Times New Roman"/>
        </w:rPr>
        <w:t>acebook</w:t>
      </w:r>
      <w:r w:rsidR="000C1ABC">
        <w:rPr>
          <w:rFonts w:ascii="Calibri" w:eastAsia="Calibri" w:hAnsi="Calibri" w:cs="Times New Roman"/>
        </w:rPr>
        <w:t>-</w:t>
      </w:r>
      <w:r w:rsidRPr="000476B1">
        <w:rPr>
          <w:rFonts w:ascii="Calibri" w:eastAsia="Calibri" w:hAnsi="Calibri" w:cs="Times New Roman"/>
        </w:rPr>
        <w:t xml:space="preserve">ot. Számukra ezért az üzenet eljuttatásának hatékony módja lehet a </w:t>
      </w:r>
      <w:r w:rsidR="00CB1E57">
        <w:rPr>
          <w:rFonts w:ascii="Calibri" w:eastAsia="Calibri" w:hAnsi="Calibri" w:cs="Times New Roman"/>
        </w:rPr>
        <w:t>F</w:t>
      </w:r>
      <w:r w:rsidRPr="000476B1">
        <w:rPr>
          <w:rFonts w:ascii="Calibri" w:eastAsia="Calibri" w:hAnsi="Calibri" w:cs="Times New Roman"/>
        </w:rPr>
        <w:t>acebook.</w:t>
      </w:r>
    </w:p>
    <w:p w:rsidR="000476B1" w:rsidRPr="003363AF" w:rsidRDefault="000476B1" w:rsidP="00E3346A">
      <w:pPr>
        <w:spacing w:after="0" w:line="240" w:lineRule="auto"/>
        <w:jc w:val="both"/>
      </w:pPr>
    </w:p>
    <w:p w:rsidR="003363AF" w:rsidRDefault="003363AF" w:rsidP="00E3346A">
      <w:pPr>
        <w:pStyle w:val="Listaszerbekezds"/>
        <w:numPr>
          <w:ilvl w:val="1"/>
          <w:numId w:val="1"/>
        </w:numPr>
        <w:spacing w:after="0" w:line="240" w:lineRule="auto"/>
        <w:jc w:val="both"/>
        <w:rPr>
          <w:b/>
        </w:rPr>
      </w:pPr>
      <w:r w:rsidRPr="003363AF">
        <w:rPr>
          <w:b/>
        </w:rPr>
        <w:t>Márkázás</w:t>
      </w:r>
    </w:p>
    <w:p w:rsidR="00E3346A" w:rsidRDefault="00E3346A" w:rsidP="00E3346A">
      <w:pPr>
        <w:spacing w:after="0" w:line="240" w:lineRule="auto"/>
        <w:jc w:val="both"/>
        <w:rPr>
          <w:b/>
        </w:rPr>
      </w:pPr>
    </w:p>
    <w:p w:rsidR="00E3346A" w:rsidRDefault="00E3346A" w:rsidP="00E3346A">
      <w:pPr>
        <w:spacing w:after="0" w:line="240" w:lineRule="auto"/>
        <w:jc w:val="both"/>
        <w:rPr>
          <w:b/>
        </w:rPr>
      </w:pPr>
      <w:r w:rsidRPr="00E3346A">
        <w:rPr>
          <w:rFonts w:ascii="Calibri" w:eastAsia="Calibri" w:hAnsi="Calibri" w:cs="Times New Roman"/>
        </w:rPr>
        <w:t xml:space="preserve">A márkázásnál a legfontosabb a </w:t>
      </w:r>
      <w:r w:rsidRPr="00CB1E57">
        <w:rPr>
          <w:rFonts w:ascii="Calibri" w:eastAsia="Calibri" w:hAnsi="Calibri" w:cs="Times New Roman"/>
          <w:i/>
          <w:iCs/>
        </w:rPr>
        <w:t>megkülönböztethetőség</w:t>
      </w:r>
      <w:r w:rsidRPr="00E3346A">
        <w:rPr>
          <w:rFonts w:ascii="Calibri" w:eastAsia="Calibri" w:hAnsi="Calibri" w:cs="Times New Roman"/>
        </w:rPr>
        <w:t>. Lényeges szempont többek között, hogy a városmárka szimpatikus legyen a vállalkozók számára, a helyiek magukénak érezzék, valamint a helyi szolgáltatószektor támogatását is el kell érni, turisztikailag vonzónak kell lenni, de a civil szervezetek és a média számára is érdekesnek kell lenni. Cél a jellegzetes kisújszállási értékek, vonzerők, befektetési lehetőségek megismertetése minden</w:t>
      </w:r>
      <w:r w:rsidR="00011CA6">
        <w:rPr>
          <w:rFonts w:ascii="Calibri" w:eastAsia="Calibri" w:hAnsi="Calibri" w:cs="Times New Roman"/>
        </w:rPr>
        <w:t>,</w:t>
      </w:r>
      <w:r w:rsidRPr="00E3346A">
        <w:rPr>
          <w:rFonts w:ascii="Calibri" w:eastAsia="Calibri" w:hAnsi="Calibri" w:cs="Times New Roman"/>
        </w:rPr>
        <w:t xml:space="preserve"> Kisújszállás iránt érdeklődővel. A marketing tevékenység három fő célcsoportot (helyi lakos, turisták és a gazdasági szereplők) helyez előtérbe, melyben kiemelt szerepet kapnak a helyi lakosok (a lokálpatriotizmus, identitástudat erősítése), hiszen fontos, hogy a kisújiak szeressék városukat. Turisztikai szempontból egy várost könnyebb „értékesíteni”, ha a lakosság vonzónak, élhetőnek tartja</w:t>
      </w:r>
      <w:r w:rsidR="00011CA6">
        <w:rPr>
          <w:rFonts w:ascii="Calibri" w:eastAsia="Calibri" w:hAnsi="Calibri" w:cs="Times New Roman"/>
        </w:rPr>
        <w:t>,</w:t>
      </w:r>
      <w:r w:rsidRPr="00E3346A">
        <w:rPr>
          <w:rFonts w:ascii="Calibri" w:eastAsia="Calibri" w:hAnsi="Calibri" w:cs="Times New Roman"/>
        </w:rPr>
        <w:t xml:space="preserve"> és a város gazdasági és kulturális életével tud azonosulni.</w:t>
      </w:r>
    </w:p>
    <w:p w:rsidR="00E3346A" w:rsidRPr="00E3346A" w:rsidRDefault="00E3346A" w:rsidP="00E3346A">
      <w:pPr>
        <w:spacing w:after="0" w:line="240" w:lineRule="auto"/>
        <w:jc w:val="both"/>
        <w:rPr>
          <w:b/>
        </w:rPr>
      </w:pPr>
    </w:p>
    <w:p w:rsidR="003363AF" w:rsidRDefault="003363AF" w:rsidP="00E3346A">
      <w:pPr>
        <w:pStyle w:val="Listaszerbekezds"/>
        <w:numPr>
          <w:ilvl w:val="2"/>
          <w:numId w:val="1"/>
        </w:numPr>
        <w:spacing w:after="0" w:line="240" w:lineRule="auto"/>
        <w:ind w:hanging="371"/>
        <w:jc w:val="both"/>
      </w:pPr>
      <w:r>
        <w:lastRenderedPageBreak/>
        <w:t>Arculat</w:t>
      </w:r>
    </w:p>
    <w:p w:rsidR="00E3346A" w:rsidRDefault="00E3346A" w:rsidP="00E3346A">
      <w:pPr>
        <w:spacing w:after="0" w:line="240" w:lineRule="auto"/>
        <w:jc w:val="both"/>
      </w:pPr>
    </w:p>
    <w:p w:rsidR="00E3346A" w:rsidRPr="00E3346A" w:rsidRDefault="00E3346A" w:rsidP="00E3346A">
      <w:pPr>
        <w:spacing w:after="0" w:line="240" w:lineRule="auto"/>
        <w:jc w:val="both"/>
        <w:rPr>
          <w:rFonts w:ascii="Calibri" w:eastAsia="Calibri" w:hAnsi="Calibri" w:cs="Times New Roman"/>
        </w:rPr>
      </w:pPr>
      <w:r w:rsidRPr="00E3346A">
        <w:rPr>
          <w:rFonts w:ascii="Calibri" w:eastAsia="Calibri" w:hAnsi="Calibri" w:cs="Times New Roman"/>
        </w:rPr>
        <w:t xml:space="preserve">A városi honlapnak egységes arculatot szabnánk a </w:t>
      </w:r>
      <w:r w:rsidR="004D23CA">
        <w:rPr>
          <w:rFonts w:ascii="Calibri" w:eastAsia="Calibri" w:hAnsi="Calibri" w:cs="Times New Roman"/>
        </w:rPr>
        <w:t>F</w:t>
      </w:r>
      <w:r w:rsidRPr="00E3346A">
        <w:rPr>
          <w:rFonts w:ascii="Calibri" w:eastAsia="Calibri" w:hAnsi="Calibri" w:cs="Times New Roman"/>
        </w:rPr>
        <w:t>acebook</w:t>
      </w:r>
      <w:r w:rsidR="004D23CA">
        <w:rPr>
          <w:rFonts w:ascii="Calibri" w:eastAsia="Calibri" w:hAnsi="Calibri" w:cs="Times New Roman"/>
        </w:rPr>
        <w:t>-</w:t>
      </w:r>
      <w:r w:rsidRPr="00E3346A">
        <w:rPr>
          <w:rFonts w:ascii="Calibri" w:eastAsia="Calibri" w:hAnsi="Calibri" w:cs="Times New Roman"/>
        </w:rPr>
        <w:t>profillal és a Smart Önkormányzat applikációval. A nyomtatott kiadványokban és a multimédiás információhordozókon keresztül hatékony városarculat megjelenítése</w:t>
      </w:r>
      <w:r w:rsidR="004D23CA">
        <w:rPr>
          <w:rFonts w:ascii="Calibri" w:eastAsia="Calibri" w:hAnsi="Calibri" w:cs="Times New Roman"/>
        </w:rPr>
        <w:t xml:space="preserve"> a cél</w:t>
      </w:r>
      <w:r w:rsidRPr="00E3346A">
        <w:rPr>
          <w:rFonts w:ascii="Calibri" w:eastAsia="Calibri" w:hAnsi="Calibri" w:cs="Times New Roman"/>
        </w:rPr>
        <w:t>. A városi törekvések reklám jellegű megjelenítése célszerű lenne a megyei és az országos sajtóban és egyéb média jellegű hirdetéseken.</w:t>
      </w:r>
    </w:p>
    <w:p w:rsidR="00E3346A" w:rsidRDefault="00E3346A" w:rsidP="00E3346A">
      <w:pPr>
        <w:spacing w:after="0" w:line="240" w:lineRule="auto"/>
        <w:jc w:val="both"/>
      </w:pPr>
    </w:p>
    <w:p w:rsidR="003363AF" w:rsidRDefault="003363AF" w:rsidP="00E3346A">
      <w:pPr>
        <w:pStyle w:val="Listaszerbekezds"/>
        <w:numPr>
          <w:ilvl w:val="2"/>
          <w:numId w:val="1"/>
        </w:numPr>
        <w:spacing w:after="0" w:line="240" w:lineRule="auto"/>
        <w:ind w:hanging="371"/>
        <w:jc w:val="both"/>
      </w:pPr>
      <w:r>
        <w:t>Szlogen</w:t>
      </w:r>
    </w:p>
    <w:p w:rsidR="004B5099" w:rsidRDefault="004B5099" w:rsidP="00E3346A">
      <w:pPr>
        <w:spacing w:after="0" w:line="240" w:lineRule="auto"/>
        <w:jc w:val="both"/>
      </w:pPr>
    </w:p>
    <w:p w:rsidR="00E3346A" w:rsidRPr="00E3346A" w:rsidRDefault="00E3346A" w:rsidP="00E3346A">
      <w:pPr>
        <w:spacing w:after="0" w:line="240" w:lineRule="auto"/>
        <w:jc w:val="both"/>
        <w:rPr>
          <w:rFonts w:ascii="Calibri" w:eastAsia="Calibri" w:hAnsi="Calibri" w:cs="Times New Roman"/>
        </w:rPr>
      </w:pPr>
      <w:r w:rsidRPr="00E3346A">
        <w:rPr>
          <w:rFonts w:ascii="Calibri" w:eastAsia="Calibri" w:hAnsi="Calibri" w:cs="Times New Roman"/>
        </w:rPr>
        <w:t>2016. szeptember 12. óta használja a város a „</w:t>
      </w:r>
      <w:r w:rsidRPr="00E3346A">
        <w:rPr>
          <w:rFonts w:ascii="Calibri" w:eastAsia="Calibri" w:hAnsi="Calibri" w:cs="Times New Roman"/>
          <w:i/>
          <w:iCs/>
        </w:rPr>
        <w:t>Kisújszállás, a Nagykunság kulturális fővárosa</w:t>
      </w:r>
      <w:r w:rsidRPr="00E3346A">
        <w:rPr>
          <w:rFonts w:ascii="Calibri" w:eastAsia="Calibri" w:hAnsi="Calibri" w:cs="Times New Roman"/>
        </w:rPr>
        <w:t>” szlogent.</w:t>
      </w:r>
    </w:p>
    <w:p w:rsidR="00E3346A" w:rsidRPr="003363AF" w:rsidRDefault="00E3346A" w:rsidP="00E3346A">
      <w:pPr>
        <w:spacing w:after="0" w:line="240" w:lineRule="auto"/>
        <w:jc w:val="both"/>
      </w:pPr>
    </w:p>
    <w:p w:rsidR="003363AF" w:rsidRDefault="00435422" w:rsidP="00E3346A">
      <w:pPr>
        <w:pStyle w:val="Listaszerbekezds"/>
        <w:numPr>
          <w:ilvl w:val="1"/>
          <w:numId w:val="1"/>
        </w:numPr>
        <w:spacing w:after="0" w:line="240" w:lineRule="auto"/>
        <w:jc w:val="both"/>
        <w:rPr>
          <w:b/>
        </w:rPr>
      </w:pPr>
      <w:r w:rsidRPr="003363AF">
        <w:rPr>
          <w:b/>
        </w:rPr>
        <w:t xml:space="preserve">Kommunikációs </w:t>
      </w:r>
      <w:r w:rsidR="003363AF">
        <w:rPr>
          <w:b/>
        </w:rPr>
        <w:t>terv</w:t>
      </w:r>
    </w:p>
    <w:p w:rsidR="004D23CA" w:rsidRPr="00AA2FFC" w:rsidRDefault="004D23CA" w:rsidP="004D23CA">
      <w:pPr>
        <w:pStyle w:val="Listaszerbekezds"/>
        <w:spacing w:after="0" w:line="240" w:lineRule="auto"/>
        <w:jc w:val="both"/>
        <w:rPr>
          <w:b/>
        </w:rPr>
      </w:pPr>
    </w:p>
    <w:p w:rsidR="003363AF" w:rsidRDefault="003363AF" w:rsidP="00E3346A">
      <w:pPr>
        <w:pStyle w:val="Listaszerbekezds"/>
        <w:numPr>
          <w:ilvl w:val="2"/>
          <w:numId w:val="1"/>
        </w:numPr>
        <w:spacing w:after="0" w:line="240" w:lineRule="auto"/>
        <w:ind w:hanging="371"/>
        <w:jc w:val="both"/>
      </w:pPr>
      <w:r>
        <w:t>Eszközök</w:t>
      </w:r>
    </w:p>
    <w:p w:rsidR="004D23CA" w:rsidRPr="003363AF" w:rsidRDefault="004D23CA" w:rsidP="004D23CA">
      <w:pPr>
        <w:pStyle w:val="Listaszerbekezds"/>
        <w:spacing w:after="0" w:line="240" w:lineRule="auto"/>
        <w:ind w:left="1080"/>
        <w:jc w:val="both"/>
      </w:pPr>
    </w:p>
    <w:p w:rsidR="00435422" w:rsidRDefault="003363AF" w:rsidP="00E3346A">
      <w:pPr>
        <w:pStyle w:val="Listaszerbekezds"/>
        <w:numPr>
          <w:ilvl w:val="2"/>
          <w:numId w:val="1"/>
        </w:numPr>
        <w:spacing w:after="0" w:line="240" w:lineRule="auto"/>
        <w:ind w:hanging="371"/>
        <w:jc w:val="both"/>
      </w:pPr>
      <w:r>
        <w:t>Költségvetés</w:t>
      </w:r>
    </w:p>
    <w:p w:rsidR="004B5099" w:rsidRDefault="004B5099" w:rsidP="00E3346A">
      <w:pPr>
        <w:pStyle w:val="Listaszerbekezds"/>
        <w:spacing w:after="0" w:line="240" w:lineRule="auto"/>
        <w:ind w:left="1080"/>
        <w:jc w:val="both"/>
      </w:pPr>
    </w:p>
    <w:p w:rsidR="00CF02CF" w:rsidRPr="00CF02CF" w:rsidRDefault="00CF02CF" w:rsidP="00E3346A">
      <w:pPr>
        <w:pStyle w:val="Listaszerbekezds"/>
        <w:numPr>
          <w:ilvl w:val="1"/>
          <w:numId w:val="1"/>
        </w:numPr>
        <w:spacing w:after="0" w:line="240" w:lineRule="auto"/>
        <w:jc w:val="both"/>
        <w:rPr>
          <w:b/>
        </w:rPr>
      </w:pPr>
      <w:r>
        <w:rPr>
          <w:b/>
        </w:rPr>
        <w:t xml:space="preserve"> A megvalósítás nyomonkövetése</w:t>
      </w:r>
    </w:p>
    <w:p w:rsidR="003363AF" w:rsidRPr="00435422" w:rsidRDefault="003363AF" w:rsidP="00E3346A">
      <w:pPr>
        <w:spacing w:after="0" w:line="240" w:lineRule="auto"/>
        <w:jc w:val="both"/>
      </w:pPr>
    </w:p>
    <w:p w:rsidR="00DC4F0E" w:rsidRDefault="00DC4F0E" w:rsidP="00E3346A">
      <w:pPr>
        <w:spacing w:after="0" w:line="240" w:lineRule="auto"/>
        <w:jc w:val="both"/>
      </w:pPr>
      <w:r>
        <w:br w:type="page"/>
      </w:r>
    </w:p>
    <w:p w:rsidR="00EB41D9" w:rsidRPr="00DC4F0E" w:rsidRDefault="00DC4F0E" w:rsidP="00E3346A">
      <w:pPr>
        <w:spacing w:after="0" w:line="240" w:lineRule="auto"/>
        <w:jc w:val="both"/>
        <w:rPr>
          <w:b/>
          <w:bCs/>
          <w:sz w:val="24"/>
          <w:szCs w:val="24"/>
        </w:rPr>
      </w:pPr>
      <w:r w:rsidRPr="00DC4F0E">
        <w:rPr>
          <w:b/>
          <w:bCs/>
          <w:sz w:val="24"/>
          <w:szCs w:val="24"/>
        </w:rPr>
        <w:lastRenderedPageBreak/>
        <w:t>Felhasznált irodalom</w:t>
      </w:r>
    </w:p>
    <w:p w:rsidR="00DC4F0E" w:rsidRPr="00D51D35" w:rsidRDefault="00DC4F0E" w:rsidP="00E3346A">
      <w:pPr>
        <w:spacing w:after="0" w:line="240" w:lineRule="auto"/>
        <w:jc w:val="both"/>
      </w:pPr>
    </w:p>
    <w:p w:rsidR="008708FC" w:rsidRPr="00D51D35" w:rsidRDefault="008708FC" w:rsidP="00E3346A">
      <w:pPr>
        <w:spacing w:after="0" w:line="240" w:lineRule="auto"/>
        <w:jc w:val="both"/>
      </w:pPr>
    </w:p>
    <w:p w:rsidR="00BB5221" w:rsidRPr="00BB5221" w:rsidRDefault="00BB5221" w:rsidP="00E3346A">
      <w:pPr>
        <w:spacing w:after="0" w:line="240" w:lineRule="auto"/>
        <w:ind w:left="567" w:hanging="567"/>
        <w:jc w:val="both"/>
        <w:rPr>
          <w:rFonts w:ascii="Calibri" w:eastAsia="Calibri" w:hAnsi="Calibri" w:cs="Calibri"/>
          <w:iCs/>
        </w:rPr>
      </w:pPr>
      <w:r w:rsidRPr="00BB5221">
        <w:rPr>
          <w:rFonts w:ascii="Calibri" w:eastAsia="Calibri" w:hAnsi="Calibri" w:cs="Calibri"/>
          <w:i/>
        </w:rPr>
        <w:t>B</w:t>
      </w:r>
      <w:r>
        <w:rPr>
          <w:rFonts w:ascii="Calibri" w:eastAsia="Calibri" w:hAnsi="Calibri" w:cs="Calibri"/>
          <w:i/>
        </w:rPr>
        <w:t>aranyi</w:t>
      </w:r>
      <w:r w:rsidRPr="00BB5221">
        <w:rPr>
          <w:rFonts w:ascii="Calibri" w:eastAsia="Calibri" w:hAnsi="Calibri" w:cs="Calibri"/>
          <w:i/>
        </w:rPr>
        <w:t xml:space="preserve"> B. </w:t>
      </w:r>
      <w:r w:rsidRPr="00BB5221">
        <w:rPr>
          <w:rFonts w:ascii="Calibri" w:eastAsia="Calibri" w:hAnsi="Calibri" w:cs="Calibri"/>
          <w:iCs/>
        </w:rPr>
        <w:t>(1999): Múlt a jelenben – a társadalmi megújulás esélyei az Alföldön – In: Baukó T. (szerk.): Az Alföld a XXI. század küszöbén. II. Alföld Kongresszus, 1998. november 12–13., Nagyalföld Alapítvány, Békéscsaba.</w:t>
      </w:r>
    </w:p>
    <w:p w:rsidR="0060639C" w:rsidRPr="0060639C" w:rsidRDefault="0060639C" w:rsidP="00E3346A">
      <w:pPr>
        <w:spacing w:after="0" w:line="240" w:lineRule="auto"/>
        <w:ind w:left="567" w:hanging="567"/>
        <w:jc w:val="both"/>
        <w:rPr>
          <w:rFonts w:ascii="Calibri" w:eastAsia="Calibri" w:hAnsi="Calibri" w:cs="Calibri"/>
          <w:iCs/>
        </w:rPr>
      </w:pPr>
      <w:r w:rsidRPr="0060639C">
        <w:rPr>
          <w:rFonts w:ascii="Calibri" w:eastAsia="Calibri" w:hAnsi="Calibri" w:cs="Calibri"/>
          <w:i/>
        </w:rPr>
        <w:t xml:space="preserve">Dávid L. </w:t>
      </w:r>
      <w:r w:rsidRPr="0060639C">
        <w:rPr>
          <w:rFonts w:ascii="Calibri" w:eastAsia="Calibri" w:hAnsi="Calibri" w:cs="Calibri"/>
          <w:iCs/>
        </w:rPr>
        <w:t>(2009): Turizmus és területfejlesztés. Könyvfejezet, kézirat.</w:t>
      </w:r>
    </w:p>
    <w:p w:rsidR="0096760F" w:rsidRPr="0096760F" w:rsidRDefault="0096760F" w:rsidP="00D51D35">
      <w:pPr>
        <w:spacing w:after="0" w:line="240" w:lineRule="auto"/>
        <w:ind w:left="567" w:hanging="567"/>
        <w:jc w:val="both"/>
        <w:rPr>
          <w:rFonts w:ascii="Calibri" w:eastAsia="Calibri" w:hAnsi="Calibri" w:cs="Calibri"/>
          <w:iCs/>
        </w:rPr>
      </w:pPr>
      <w:r w:rsidRPr="0096760F">
        <w:rPr>
          <w:rFonts w:ascii="Calibri" w:eastAsia="Calibri" w:hAnsi="Calibri" w:cs="Calibri"/>
          <w:i/>
        </w:rPr>
        <w:t>K</w:t>
      </w:r>
      <w:r>
        <w:rPr>
          <w:rFonts w:ascii="Calibri" w:eastAsia="Calibri" w:hAnsi="Calibri" w:cs="Calibri"/>
          <w:i/>
        </w:rPr>
        <w:t>arcag</w:t>
      </w:r>
      <w:r w:rsidRPr="0096760F">
        <w:rPr>
          <w:rFonts w:ascii="Calibri" w:eastAsia="Calibri" w:hAnsi="Calibri" w:cs="Calibri"/>
          <w:i/>
        </w:rPr>
        <w:t xml:space="preserve"> V</w:t>
      </w:r>
      <w:r>
        <w:rPr>
          <w:rFonts w:ascii="Calibri" w:eastAsia="Calibri" w:hAnsi="Calibri" w:cs="Calibri"/>
          <w:i/>
        </w:rPr>
        <w:t>árosi</w:t>
      </w:r>
      <w:r w:rsidRPr="0096760F">
        <w:rPr>
          <w:rFonts w:ascii="Calibri" w:eastAsia="Calibri" w:hAnsi="Calibri" w:cs="Calibri"/>
          <w:i/>
        </w:rPr>
        <w:t xml:space="preserve"> Ö</w:t>
      </w:r>
      <w:r>
        <w:rPr>
          <w:rFonts w:ascii="Calibri" w:eastAsia="Calibri" w:hAnsi="Calibri" w:cs="Calibri"/>
          <w:i/>
        </w:rPr>
        <w:t>nkormányzat</w:t>
      </w:r>
      <w:r>
        <w:rPr>
          <w:rFonts w:ascii="Calibri" w:eastAsia="Calibri" w:hAnsi="Calibri" w:cs="Calibri"/>
          <w:iCs/>
        </w:rPr>
        <w:t xml:space="preserve"> </w:t>
      </w:r>
      <w:r w:rsidR="0065280C">
        <w:rPr>
          <w:rFonts w:ascii="Calibri" w:eastAsia="Calibri" w:hAnsi="Calibri" w:cs="Calibri"/>
          <w:iCs/>
        </w:rPr>
        <w:t xml:space="preserve">(KVÖ) </w:t>
      </w:r>
      <w:r>
        <w:rPr>
          <w:rFonts w:ascii="Calibri" w:eastAsia="Calibri" w:hAnsi="Calibri" w:cs="Calibri"/>
          <w:iCs/>
        </w:rPr>
        <w:t xml:space="preserve">(2017): </w:t>
      </w:r>
      <w:r w:rsidR="004B1C1F">
        <w:rPr>
          <w:rFonts w:ascii="Calibri" w:eastAsia="Calibri" w:hAnsi="Calibri" w:cs="Calibri"/>
          <w:iCs/>
        </w:rPr>
        <w:t xml:space="preserve">Foglalkoztatási Stratégia, </w:t>
      </w:r>
      <w:r w:rsidR="00BC4958">
        <w:rPr>
          <w:rFonts w:ascii="Calibri" w:eastAsia="Calibri" w:hAnsi="Calibri" w:cs="Calibri"/>
          <w:iCs/>
        </w:rPr>
        <w:t xml:space="preserve">„Helyi Foglalkoztatási Együttműködések megvalósítása a Karcagi Járásban” című pályázat. </w:t>
      </w:r>
      <w:r w:rsidR="00BC4958" w:rsidRPr="00BC4958">
        <w:rPr>
          <w:rFonts w:ascii="Calibri" w:eastAsia="Calibri" w:hAnsi="Calibri" w:cs="Calibri"/>
          <w:iCs/>
        </w:rPr>
        <w:t>Felhívás kódszáma: TOP-5.1.2-15</w:t>
      </w:r>
      <w:r w:rsidR="00BC4958">
        <w:rPr>
          <w:rFonts w:ascii="Calibri" w:eastAsia="Calibri" w:hAnsi="Calibri" w:cs="Calibri"/>
          <w:iCs/>
        </w:rPr>
        <w:t>, 2017. július 21.</w:t>
      </w:r>
    </w:p>
    <w:p w:rsidR="00F7703B" w:rsidRPr="00F7703B" w:rsidRDefault="00F7703B" w:rsidP="00D51D35">
      <w:pPr>
        <w:spacing w:after="0" w:line="240" w:lineRule="auto"/>
        <w:ind w:left="567" w:hanging="567"/>
        <w:jc w:val="both"/>
        <w:rPr>
          <w:rFonts w:ascii="Calibri" w:eastAsia="Calibri" w:hAnsi="Calibri" w:cs="Calibri"/>
          <w:iCs/>
        </w:rPr>
      </w:pPr>
      <w:r>
        <w:rPr>
          <w:rFonts w:ascii="Calibri" w:eastAsia="Calibri" w:hAnsi="Calibri" w:cs="Calibri"/>
          <w:i/>
        </w:rPr>
        <w:t xml:space="preserve">Kisújszállás Város Önkormányzata </w:t>
      </w:r>
      <w:r>
        <w:rPr>
          <w:rFonts w:ascii="Calibri" w:eastAsia="Calibri" w:hAnsi="Calibri" w:cs="Calibri"/>
          <w:iCs/>
        </w:rPr>
        <w:t xml:space="preserve">(2018): Településképi Arculati Kézikönyv. Kisújszállás, 148 p. </w:t>
      </w:r>
    </w:p>
    <w:p w:rsidR="00181B4E" w:rsidRPr="00181B4E" w:rsidRDefault="00181B4E" w:rsidP="00D51D35">
      <w:pPr>
        <w:spacing w:after="0" w:line="240" w:lineRule="auto"/>
        <w:ind w:left="567" w:hanging="567"/>
        <w:jc w:val="both"/>
        <w:rPr>
          <w:rFonts w:ascii="Calibri" w:eastAsia="Calibri" w:hAnsi="Calibri" w:cs="Calibri"/>
          <w:iCs/>
        </w:rPr>
      </w:pPr>
      <w:r w:rsidRPr="00181B4E">
        <w:rPr>
          <w:rFonts w:ascii="Calibri" w:eastAsia="Calibri" w:hAnsi="Calibri" w:cs="Calibri"/>
          <w:i/>
        </w:rPr>
        <w:t>Kovács T</w:t>
      </w:r>
      <w:r>
        <w:rPr>
          <w:rFonts w:ascii="Calibri" w:eastAsia="Calibri" w:hAnsi="Calibri" w:cs="Calibri"/>
          <w:i/>
        </w:rPr>
        <w:t xml:space="preserve">. – </w:t>
      </w:r>
      <w:r w:rsidRPr="00181B4E">
        <w:rPr>
          <w:rFonts w:ascii="Calibri" w:eastAsia="Calibri" w:hAnsi="Calibri" w:cs="Calibri"/>
          <w:i/>
        </w:rPr>
        <w:t>Molnár Cs</w:t>
      </w:r>
      <w:r>
        <w:rPr>
          <w:rFonts w:ascii="Calibri" w:eastAsia="Calibri" w:hAnsi="Calibri" w:cs="Calibri"/>
          <w:i/>
        </w:rPr>
        <w:t xml:space="preserve">. – </w:t>
      </w:r>
      <w:r w:rsidRPr="00181B4E">
        <w:rPr>
          <w:rFonts w:ascii="Calibri" w:eastAsia="Calibri" w:hAnsi="Calibri" w:cs="Calibri"/>
          <w:i/>
        </w:rPr>
        <w:t>Papanek G</w:t>
      </w:r>
      <w:r>
        <w:rPr>
          <w:rFonts w:ascii="Calibri" w:eastAsia="Calibri" w:hAnsi="Calibri" w:cs="Calibri"/>
          <w:i/>
        </w:rPr>
        <w:t xml:space="preserve">. – </w:t>
      </w:r>
      <w:r w:rsidRPr="00181B4E">
        <w:rPr>
          <w:rFonts w:ascii="Calibri" w:eastAsia="Calibri" w:hAnsi="Calibri" w:cs="Calibri"/>
          <w:i/>
        </w:rPr>
        <w:t>Vas I</w:t>
      </w:r>
      <w:r>
        <w:rPr>
          <w:rFonts w:ascii="Calibri" w:eastAsia="Calibri" w:hAnsi="Calibri" w:cs="Calibri"/>
          <w:i/>
        </w:rPr>
        <w:t xml:space="preserve">. </w:t>
      </w:r>
      <w:r>
        <w:rPr>
          <w:rFonts w:ascii="Calibri" w:eastAsia="Calibri" w:hAnsi="Calibri" w:cs="Calibri"/>
          <w:iCs/>
        </w:rPr>
        <w:t>(2017)</w:t>
      </w:r>
      <w:r w:rsidRPr="00181B4E">
        <w:rPr>
          <w:rFonts w:ascii="Calibri" w:eastAsia="Calibri" w:hAnsi="Calibri" w:cs="Calibri"/>
          <w:iCs/>
        </w:rPr>
        <w:t>:</w:t>
      </w:r>
      <w:r w:rsidRPr="00181B4E">
        <w:rPr>
          <w:rFonts w:ascii="Calibri" w:eastAsia="Calibri" w:hAnsi="Calibri" w:cs="Calibri"/>
          <w:i/>
        </w:rPr>
        <w:t> </w:t>
      </w:r>
      <w:r w:rsidRPr="00181B4E">
        <w:rPr>
          <w:rFonts w:ascii="Calibri" w:eastAsia="Calibri" w:hAnsi="Calibri" w:cs="Calibri"/>
          <w:iCs/>
        </w:rPr>
        <w:t>Turizmus</w:t>
      </w:r>
      <w:r>
        <w:rPr>
          <w:rFonts w:ascii="Calibri" w:eastAsia="Calibri" w:hAnsi="Calibri" w:cs="Calibri"/>
          <w:iCs/>
        </w:rPr>
        <w:t>-</w:t>
      </w:r>
      <w:r w:rsidRPr="00181B4E">
        <w:rPr>
          <w:rFonts w:ascii="Calibri" w:eastAsia="Calibri" w:hAnsi="Calibri" w:cs="Calibri"/>
          <w:iCs/>
        </w:rPr>
        <w:t>gazdaságtan</w:t>
      </w:r>
      <w:r>
        <w:rPr>
          <w:rFonts w:ascii="Calibri" w:eastAsia="Calibri" w:hAnsi="Calibri" w:cs="Calibri"/>
          <w:iCs/>
        </w:rPr>
        <w:t xml:space="preserve">. </w:t>
      </w:r>
      <w:r w:rsidRPr="00181B4E">
        <w:rPr>
          <w:rFonts w:ascii="Calibri" w:eastAsia="Calibri" w:hAnsi="Calibri" w:cs="Calibri"/>
          <w:iCs/>
        </w:rPr>
        <w:t>Eger, EKE Líceum Kiadó, </w:t>
      </w:r>
      <w:r>
        <w:rPr>
          <w:rFonts w:ascii="Calibri" w:eastAsia="Calibri" w:hAnsi="Calibri" w:cs="Calibri"/>
          <w:iCs/>
        </w:rPr>
        <w:t>ISBN 978-615-5621-50-5, 186 p.</w:t>
      </w:r>
    </w:p>
    <w:p w:rsidR="00974564" w:rsidRPr="00974564" w:rsidRDefault="00463F1A" w:rsidP="00974564">
      <w:pPr>
        <w:spacing w:after="0" w:line="240" w:lineRule="auto"/>
        <w:ind w:left="567" w:hanging="567"/>
        <w:jc w:val="both"/>
        <w:rPr>
          <w:rFonts w:ascii="Calibri" w:eastAsia="Calibri" w:hAnsi="Calibri" w:cs="Calibri"/>
          <w:iCs/>
        </w:rPr>
      </w:pPr>
      <w:r>
        <w:rPr>
          <w:rFonts w:ascii="Calibri" w:eastAsia="Calibri" w:hAnsi="Calibri" w:cs="Calibri"/>
          <w:i/>
        </w:rPr>
        <w:t xml:space="preserve">Kozma G. </w:t>
      </w:r>
      <w:r>
        <w:rPr>
          <w:rFonts w:ascii="Calibri" w:eastAsia="Calibri" w:hAnsi="Calibri" w:cs="Calibri"/>
          <w:iCs/>
        </w:rPr>
        <w:t>(</w:t>
      </w:r>
      <w:r w:rsidR="000E79BB">
        <w:rPr>
          <w:rFonts w:ascii="Calibri" w:eastAsia="Calibri" w:hAnsi="Calibri" w:cs="Calibri"/>
          <w:iCs/>
        </w:rPr>
        <w:t>2007</w:t>
      </w:r>
      <w:r>
        <w:rPr>
          <w:rFonts w:ascii="Calibri" w:eastAsia="Calibri" w:hAnsi="Calibri" w:cs="Calibri"/>
          <w:iCs/>
        </w:rPr>
        <w:t xml:space="preserve">): </w:t>
      </w:r>
      <w:r w:rsidR="000E79BB" w:rsidRPr="000E79BB">
        <w:rPr>
          <w:rFonts w:ascii="Calibri" w:eastAsia="Calibri" w:hAnsi="Calibri" w:cs="Calibri"/>
          <w:iCs/>
        </w:rPr>
        <w:t>Terület- és településmarketing</w:t>
      </w:r>
      <w:r w:rsidR="000E79BB">
        <w:rPr>
          <w:rFonts w:ascii="Calibri" w:eastAsia="Calibri" w:hAnsi="Calibri" w:cs="Calibri"/>
          <w:iCs/>
        </w:rPr>
        <w:t xml:space="preserve">. </w:t>
      </w:r>
      <w:r w:rsidR="000E79BB" w:rsidRPr="000E79BB">
        <w:rPr>
          <w:rFonts w:ascii="Calibri" w:eastAsia="Calibri" w:hAnsi="Calibri" w:cs="Calibri"/>
          <w:iCs/>
        </w:rPr>
        <w:t>Geográfus és földrajz tanár szakos hallgatók</w:t>
      </w:r>
      <w:r w:rsidR="000E79BB">
        <w:rPr>
          <w:rFonts w:ascii="Calibri" w:eastAsia="Calibri" w:hAnsi="Calibri" w:cs="Calibri"/>
          <w:iCs/>
        </w:rPr>
        <w:t xml:space="preserve"> </w:t>
      </w:r>
      <w:r w:rsidR="000E79BB" w:rsidRPr="000E79BB">
        <w:rPr>
          <w:rFonts w:ascii="Calibri" w:eastAsia="Calibri" w:hAnsi="Calibri" w:cs="Calibri"/>
          <w:iCs/>
        </w:rPr>
        <w:t>számára</w:t>
      </w:r>
      <w:r w:rsidR="000E79BB">
        <w:rPr>
          <w:rFonts w:ascii="Calibri" w:eastAsia="Calibri" w:hAnsi="Calibri" w:cs="Calibri"/>
          <w:iCs/>
        </w:rPr>
        <w:t>. Debrecen, Egyetemi Kiadó, 178 p.</w:t>
      </w:r>
    </w:p>
    <w:p w:rsidR="005D22A5" w:rsidRPr="009D349F" w:rsidRDefault="005D22A5" w:rsidP="005D22A5">
      <w:pPr>
        <w:spacing w:after="0" w:line="240" w:lineRule="auto"/>
        <w:ind w:left="567" w:hanging="567"/>
        <w:jc w:val="both"/>
      </w:pPr>
      <w:r>
        <w:rPr>
          <w:i/>
          <w:iCs/>
        </w:rPr>
        <w:t xml:space="preserve">Magyar Turisztikai Ügynökség </w:t>
      </w:r>
      <w:r w:rsidRPr="009D349F">
        <w:t>(</w:t>
      </w:r>
      <w:r>
        <w:t>2017</w:t>
      </w:r>
      <w:r w:rsidRPr="009D349F">
        <w:t>): Nemzeti Turizmusfejlesztési Stratégia 2030</w:t>
      </w:r>
      <w:r>
        <w:t>. Budapest, 156 p.</w:t>
      </w:r>
      <w:r>
        <w:rPr>
          <w:i/>
          <w:iCs/>
        </w:rPr>
        <w:t xml:space="preserve"> </w:t>
      </w:r>
    </w:p>
    <w:p w:rsidR="003E4816" w:rsidRDefault="00D51D35" w:rsidP="003E4816">
      <w:pPr>
        <w:spacing w:after="0" w:line="240" w:lineRule="auto"/>
        <w:ind w:left="567" w:hanging="567"/>
        <w:jc w:val="both"/>
        <w:rPr>
          <w:rFonts w:ascii="Calibri" w:eastAsia="Calibri" w:hAnsi="Calibri" w:cs="Calibri"/>
        </w:rPr>
      </w:pPr>
      <w:r w:rsidRPr="00D51D35">
        <w:rPr>
          <w:rFonts w:ascii="Calibri" w:eastAsia="Calibri" w:hAnsi="Calibri" w:cs="Calibri"/>
          <w:i/>
        </w:rPr>
        <w:t xml:space="preserve">Monoki Á. </w:t>
      </w:r>
      <w:r w:rsidRPr="00D51D35">
        <w:rPr>
          <w:rFonts w:ascii="Calibri" w:eastAsia="Calibri" w:hAnsi="Calibri" w:cs="Calibri"/>
        </w:rPr>
        <w:t>(2011): A nagykunsági rizsföldek természetvédelmi jelentősége. – In.: Ducza L. (főszerk.): Kisújszállási Nagykun Kalendárium a 2011-es közönséges évre. Kisújszállás Város Önkormányzata, Kisújszállás. ISSN 1416-7611, pp. 307-311.</w:t>
      </w:r>
    </w:p>
    <w:p w:rsidR="003E4816" w:rsidRPr="003E4816" w:rsidRDefault="003E4816" w:rsidP="003E4816">
      <w:pPr>
        <w:spacing w:after="0" w:line="240" w:lineRule="auto"/>
        <w:ind w:left="567" w:hanging="567"/>
        <w:jc w:val="both"/>
        <w:rPr>
          <w:rFonts w:ascii="Calibri" w:eastAsia="Calibri" w:hAnsi="Calibri" w:cs="Calibri"/>
        </w:rPr>
      </w:pPr>
      <w:r w:rsidRPr="003E4816">
        <w:rPr>
          <w:i/>
          <w:iCs/>
        </w:rPr>
        <w:t>Süli-Zakar I</w:t>
      </w:r>
      <w:r>
        <w:rPr>
          <w:i/>
          <w:iCs/>
        </w:rPr>
        <w:t xml:space="preserve">. </w:t>
      </w:r>
      <w:r w:rsidRPr="003E4816">
        <w:t>(2016): Miért maradtak perif</w:t>
      </w:r>
      <w:r>
        <w:t>é</w:t>
      </w:r>
      <w:r w:rsidRPr="003E4816">
        <w:t xml:space="preserve">rián az alföldi mezővárosok? </w:t>
      </w:r>
      <w:r>
        <w:t xml:space="preserve">– </w:t>
      </w:r>
      <w:r w:rsidRPr="003E4816">
        <w:t>In.: Forray R. K</w:t>
      </w:r>
      <w:r w:rsidR="000448F4">
        <w:t>.</w:t>
      </w:r>
      <w:r w:rsidRPr="003E4816">
        <w:t xml:space="preserve"> – Kozma T</w:t>
      </w:r>
      <w:r w:rsidR="000448F4">
        <w:t>.</w:t>
      </w:r>
      <w:r w:rsidRPr="003E4816">
        <w:t xml:space="preserve"> – Molnár E</w:t>
      </w:r>
      <w:r w:rsidR="000448F4">
        <w:t>.</w:t>
      </w:r>
      <w:r w:rsidRPr="003E4816">
        <w:t xml:space="preserve"> (szerk.): Mezőváros új szerepben. HTSART-ÚMK, Budapest. pp. 23-36. </w:t>
      </w:r>
    </w:p>
    <w:p w:rsidR="008708FC" w:rsidRPr="00F21EBD" w:rsidRDefault="008708FC" w:rsidP="00D51D35">
      <w:pPr>
        <w:spacing w:after="0" w:line="240" w:lineRule="auto"/>
        <w:ind w:left="567" w:hanging="567"/>
        <w:jc w:val="both"/>
      </w:pPr>
      <w:r w:rsidRPr="00F21EBD">
        <w:rPr>
          <w:i/>
          <w:iCs/>
        </w:rPr>
        <w:t>Tóth A.</w:t>
      </w:r>
      <w:r w:rsidRPr="00F21EBD">
        <w:t xml:space="preserve"> (főszerk.)</w:t>
      </w:r>
      <w:r w:rsidR="00071E03" w:rsidRPr="00F21EBD">
        <w:t xml:space="preserve"> (2013)</w:t>
      </w:r>
      <w:r w:rsidRPr="00F21EBD">
        <w:t xml:space="preserve">: Kisújszállás </w:t>
      </w:r>
      <w:r w:rsidR="00480DDA" w:rsidRPr="00F21EBD">
        <w:t>város története a legrégibb időktől 2012-ig.</w:t>
      </w:r>
      <w:r w:rsidR="00071E03" w:rsidRPr="00F21EBD">
        <w:t xml:space="preserve"> Városvédő és -Szépítő Egyesület, Kisújszállás. ISBN 978-963-08-5494-8, 392 p.</w:t>
      </w:r>
      <w:r w:rsidR="00480DDA" w:rsidRPr="00F21EBD">
        <w:t xml:space="preserve"> </w:t>
      </w:r>
    </w:p>
    <w:p w:rsidR="0074009A" w:rsidRPr="00F21EBD" w:rsidRDefault="0074009A" w:rsidP="0074009A">
      <w:pPr>
        <w:spacing w:after="0" w:line="240" w:lineRule="auto"/>
        <w:ind w:left="567" w:hanging="567"/>
        <w:jc w:val="both"/>
        <w:rPr>
          <w:rFonts w:cstheme="minorHAnsi"/>
        </w:rPr>
      </w:pPr>
      <w:r w:rsidRPr="00F21EBD">
        <w:rPr>
          <w:rFonts w:cstheme="minorHAnsi"/>
          <w:i/>
        </w:rPr>
        <w:t xml:space="preserve">Vincze S. </w:t>
      </w:r>
      <w:r w:rsidRPr="00F21EBD">
        <w:rPr>
          <w:rFonts w:cstheme="minorHAnsi"/>
        </w:rPr>
        <w:t>(2004): Hogyan változott Kisújszállás népessége és iskolázottsága az elmúlt században – főként annak második felében? In: Ducza L. és tsai (szerk.): Kisújszállási Nagykun Kalendárium a 2004-es szökőévre. Kisújszállás, pp. 267–277.</w:t>
      </w:r>
    </w:p>
    <w:p w:rsidR="0074009A" w:rsidRPr="00F21EBD" w:rsidRDefault="0074009A" w:rsidP="00D51D35">
      <w:pPr>
        <w:spacing w:after="0" w:line="240" w:lineRule="auto"/>
        <w:ind w:left="567" w:hanging="567"/>
        <w:jc w:val="both"/>
        <w:rPr>
          <w:rFonts w:ascii="Calibri" w:eastAsia="Calibri" w:hAnsi="Calibri" w:cs="Calibri"/>
        </w:rPr>
      </w:pPr>
    </w:p>
    <w:p w:rsidR="008708FC" w:rsidRDefault="00B826CB" w:rsidP="00DC4F0E">
      <w:pPr>
        <w:spacing w:after="0" w:line="240" w:lineRule="auto"/>
        <w:jc w:val="both"/>
      </w:pPr>
      <w:r w:rsidRPr="00B826CB">
        <w:t>Magyarország helyi önkormányzatairól szóló 2011. évi CLXXXIX. törvény</w:t>
      </w:r>
    </w:p>
    <w:p w:rsidR="00B826CB" w:rsidRPr="00F21EBD" w:rsidRDefault="00B826CB" w:rsidP="00DC4F0E">
      <w:pPr>
        <w:spacing w:after="0" w:line="240" w:lineRule="auto"/>
        <w:jc w:val="both"/>
      </w:pPr>
    </w:p>
    <w:p w:rsidR="00DC4F0E" w:rsidRPr="00F21EBD" w:rsidRDefault="00DC4F0E" w:rsidP="00DC4F0E">
      <w:pPr>
        <w:spacing w:after="0" w:line="240" w:lineRule="auto"/>
        <w:jc w:val="both"/>
      </w:pPr>
      <w:r w:rsidRPr="00F21EBD">
        <w:t>Internet 1:</w:t>
      </w:r>
    </w:p>
    <w:p w:rsidR="00DC4F0E" w:rsidRPr="00F21EBD" w:rsidRDefault="00DC4F0E" w:rsidP="00DC4F0E">
      <w:pPr>
        <w:spacing w:after="0" w:line="240" w:lineRule="auto"/>
        <w:jc w:val="both"/>
      </w:pPr>
      <w:r w:rsidRPr="00F21EBD">
        <w:t xml:space="preserve">https://www.delmagyar.hu/gazdasag/megdolt_a_rekord_soha_ennyi_turista_nem_jart_meg_magyarorszagon_mint_2018-ban/2588180/ </w:t>
      </w:r>
    </w:p>
    <w:p w:rsidR="00DC4F0E" w:rsidRPr="00F21EBD" w:rsidRDefault="00DC4F0E" w:rsidP="00DC4F0E">
      <w:pPr>
        <w:spacing w:after="0" w:line="240" w:lineRule="auto"/>
        <w:jc w:val="both"/>
      </w:pPr>
    </w:p>
    <w:p w:rsidR="00DC4F0E" w:rsidRPr="00F21EBD" w:rsidRDefault="00DC4F0E" w:rsidP="00DC4F0E">
      <w:pPr>
        <w:spacing w:after="0" w:line="240" w:lineRule="auto"/>
        <w:jc w:val="both"/>
      </w:pPr>
      <w:r w:rsidRPr="00F21EBD">
        <w:t xml:space="preserve">Internet 2: </w:t>
      </w:r>
    </w:p>
    <w:p w:rsidR="00DC4F0E" w:rsidRPr="00F21EBD" w:rsidRDefault="00DC4F0E" w:rsidP="00DC4F0E">
      <w:pPr>
        <w:spacing w:after="0" w:line="240" w:lineRule="auto"/>
        <w:jc w:val="both"/>
      </w:pPr>
      <w:r w:rsidRPr="00F21EBD">
        <w:t xml:space="preserve">https://turizmus.com/szabalyozas-orszagmarketing/wttc-jelentes-a-turizmus-hatasa-a-magyar-gazdasagra-1156991 </w:t>
      </w:r>
    </w:p>
    <w:p w:rsidR="00DC4F0E" w:rsidRPr="00F21EBD" w:rsidRDefault="00DC4F0E" w:rsidP="00DC4F0E">
      <w:pPr>
        <w:spacing w:after="0" w:line="240" w:lineRule="auto"/>
        <w:jc w:val="both"/>
      </w:pPr>
    </w:p>
    <w:p w:rsidR="00881669" w:rsidRDefault="00881669" w:rsidP="00DC4F0E">
      <w:pPr>
        <w:spacing w:after="0" w:line="240" w:lineRule="auto"/>
        <w:jc w:val="both"/>
      </w:pPr>
      <w:r>
        <w:t xml:space="preserve">Internet 3: </w:t>
      </w:r>
      <w:r w:rsidRPr="00AF7E90">
        <w:t>https://merce.hu/2018/04/07/a-magyar-gazdasag-helyzete-2018-ban-2-resz/</w:t>
      </w:r>
      <w:r>
        <w:t xml:space="preserve"> (2019. július 16.)</w:t>
      </w:r>
    </w:p>
    <w:p w:rsidR="00881669" w:rsidRDefault="00881669" w:rsidP="00DC4F0E">
      <w:pPr>
        <w:spacing w:after="0" w:line="240" w:lineRule="auto"/>
        <w:jc w:val="both"/>
      </w:pPr>
    </w:p>
    <w:p w:rsidR="002316F4" w:rsidRDefault="002316F4" w:rsidP="00DC4F0E">
      <w:pPr>
        <w:spacing w:after="0" w:line="240" w:lineRule="auto"/>
        <w:jc w:val="both"/>
      </w:pPr>
      <w:r>
        <w:t xml:space="preserve">Internet 4: </w:t>
      </w:r>
      <w:r w:rsidRPr="002316F4">
        <w:t>http://www.iparkamaraszolnok.hu/wp-content/uploads/2018/12/JG_2018_4_web.pdf (2019. július 16.)</w:t>
      </w:r>
    </w:p>
    <w:p w:rsidR="00D5037A" w:rsidRDefault="00D5037A" w:rsidP="00DC4F0E">
      <w:pPr>
        <w:spacing w:after="0" w:line="240" w:lineRule="auto"/>
        <w:jc w:val="both"/>
      </w:pPr>
    </w:p>
    <w:p w:rsidR="00D5037A" w:rsidRDefault="00D5037A" w:rsidP="00DC4F0E">
      <w:pPr>
        <w:spacing w:after="0" w:line="240" w:lineRule="auto"/>
        <w:jc w:val="both"/>
      </w:pPr>
      <w:r>
        <w:t xml:space="preserve">Internet 5: </w:t>
      </w:r>
      <w:r w:rsidRPr="00091656">
        <w:t>http://www.alfoldszive.hu/bemutatkozas</w:t>
      </w:r>
      <w:r>
        <w:t xml:space="preserve"> </w:t>
      </w:r>
      <w:r w:rsidRPr="00091656">
        <w:t>(2019. július 31.)</w:t>
      </w:r>
    </w:p>
    <w:p w:rsidR="002316F4" w:rsidRDefault="002316F4" w:rsidP="00DC4F0E">
      <w:pPr>
        <w:spacing w:after="0" w:line="240" w:lineRule="auto"/>
        <w:jc w:val="both"/>
      </w:pPr>
    </w:p>
    <w:p w:rsidR="00091656" w:rsidRDefault="00091656" w:rsidP="00DC4F0E">
      <w:pPr>
        <w:spacing w:after="0" w:line="240" w:lineRule="auto"/>
        <w:jc w:val="both"/>
      </w:pPr>
      <w:r>
        <w:t xml:space="preserve">Internet </w:t>
      </w:r>
      <w:r w:rsidR="00B3202C">
        <w:t>6</w:t>
      </w:r>
      <w:r>
        <w:t xml:space="preserve">: </w:t>
      </w:r>
      <w:r w:rsidR="00B3202C" w:rsidRPr="00282539">
        <w:t>https://cmsadmin-pub.uni-nke.hu/document/vtkk-uni-nke-hu/onkormanyzati-gazdalkodas.original.pdf</w:t>
      </w:r>
      <w:r w:rsidR="00B3202C">
        <w:t xml:space="preserve"> (2019. augusztus 1.)</w:t>
      </w:r>
    </w:p>
    <w:p w:rsidR="00091656" w:rsidRDefault="00091656" w:rsidP="00DC4F0E">
      <w:pPr>
        <w:spacing w:after="0" w:line="240" w:lineRule="auto"/>
        <w:jc w:val="both"/>
      </w:pPr>
    </w:p>
    <w:p w:rsidR="00282539" w:rsidRDefault="00282539" w:rsidP="00DC4F0E">
      <w:pPr>
        <w:spacing w:after="0" w:line="240" w:lineRule="auto"/>
        <w:jc w:val="both"/>
      </w:pPr>
      <w:r>
        <w:t xml:space="preserve">Internet </w:t>
      </w:r>
      <w:r w:rsidR="005A0841">
        <w:t>7</w:t>
      </w:r>
      <w:r>
        <w:t xml:space="preserve">: </w:t>
      </w:r>
      <w:r w:rsidR="005A0841" w:rsidRPr="00F21EBD">
        <w:t>http://www.elitemagazin.hu; Az indián rizs – Az vagy, amit megeszel (letöltve: 2016. 11. 02.)</w:t>
      </w:r>
    </w:p>
    <w:p w:rsidR="00282539" w:rsidRDefault="00282539" w:rsidP="00DC4F0E">
      <w:pPr>
        <w:spacing w:after="0" w:line="240" w:lineRule="auto"/>
        <w:jc w:val="both"/>
      </w:pPr>
    </w:p>
    <w:p w:rsidR="006972DC" w:rsidRDefault="006972DC" w:rsidP="00DC4F0E">
      <w:pPr>
        <w:spacing w:after="0" w:line="240" w:lineRule="auto"/>
        <w:jc w:val="both"/>
      </w:pPr>
      <w:r>
        <w:t xml:space="preserve">Internet </w:t>
      </w:r>
      <w:r w:rsidR="00EA331F">
        <w:t>8</w:t>
      </w:r>
      <w:r>
        <w:t xml:space="preserve">: </w:t>
      </w:r>
      <w:r w:rsidRPr="006972DC">
        <w:t>https://mtu.gov.hu/cikkek/bor-es-gasztroturizmus</w:t>
      </w:r>
      <w:r>
        <w:t xml:space="preserve"> (</w:t>
      </w:r>
      <w:r w:rsidRPr="006972DC">
        <w:t xml:space="preserve">2019. július </w:t>
      </w:r>
      <w:r>
        <w:t>3</w:t>
      </w:r>
      <w:r w:rsidRPr="006972DC">
        <w:t>1.</w:t>
      </w:r>
      <w:r>
        <w:t>)</w:t>
      </w:r>
    </w:p>
    <w:p w:rsidR="006972DC" w:rsidRDefault="006972DC" w:rsidP="00DC4F0E">
      <w:pPr>
        <w:spacing w:after="0" w:line="240" w:lineRule="auto"/>
        <w:jc w:val="both"/>
      </w:pPr>
    </w:p>
    <w:p w:rsidR="00124704" w:rsidRDefault="00124704" w:rsidP="00DC4F0E">
      <w:pPr>
        <w:spacing w:after="0" w:line="240" w:lineRule="auto"/>
        <w:jc w:val="both"/>
      </w:pPr>
      <w:r>
        <w:t xml:space="preserve">Internet D: </w:t>
      </w:r>
      <w:r w:rsidRPr="00124704">
        <w:t>http://marketingtervezes.hu/szolgaltatasok/marketing-tervezes/</w:t>
      </w:r>
      <w:r>
        <w:t xml:space="preserve"> (</w:t>
      </w:r>
      <w:r w:rsidRPr="00124704">
        <w:t>2019. július 31.</w:t>
      </w:r>
      <w:r>
        <w:t>)</w:t>
      </w:r>
    </w:p>
    <w:p w:rsidR="00124704" w:rsidRDefault="00124704" w:rsidP="00DC4F0E">
      <w:pPr>
        <w:spacing w:after="0" w:line="240" w:lineRule="auto"/>
        <w:jc w:val="both"/>
      </w:pPr>
    </w:p>
    <w:p w:rsidR="007F1D34" w:rsidRPr="00F21EBD" w:rsidRDefault="007F1D34" w:rsidP="00DC4F0E">
      <w:pPr>
        <w:spacing w:after="0" w:line="240" w:lineRule="auto"/>
        <w:jc w:val="both"/>
      </w:pPr>
      <w:r>
        <w:t xml:space="preserve">Internet Z: </w:t>
      </w:r>
      <w:r w:rsidRPr="007F1D34">
        <w:t>http://www.jnszinvest.hu/site/?lang=2&amp;f=51&amp;p=551</w:t>
      </w:r>
      <w:r>
        <w:t xml:space="preserve"> (</w:t>
      </w:r>
      <w:r w:rsidRPr="007F1D34">
        <w:t>2019. július 16.)</w:t>
      </w:r>
    </w:p>
    <w:sectPr w:rsidR="007F1D34" w:rsidRPr="00F21EBD" w:rsidSect="000A142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0230" w:rsidRDefault="006B0230" w:rsidP="0092422E">
      <w:pPr>
        <w:spacing w:after="0" w:line="240" w:lineRule="auto"/>
      </w:pPr>
      <w:r>
        <w:separator/>
      </w:r>
    </w:p>
  </w:endnote>
  <w:endnote w:type="continuationSeparator" w:id="0">
    <w:p w:rsidR="006B0230" w:rsidRDefault="006B0230" w:rsidP="00924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0230" w:rsidRDefault="006B0230" w:rsidP="0092422E">
      <w:pPr>
        <w:spacing w:after="0" w:line="240" w:lineRule="auto"/>
      </w:pPr>
      <w:r>
        <w:separator/>
      </w:r>
    </w:p>
  </w:footnote>
  <w:footnote w:type="continuationSeparator" w:id="0">
    <w:p w:rsidR="006B0230" w:rsidRDefault="006B0230" w:rsidP="009242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02740"/>
    <w:multiLevelType w:val="hybridMultilevel"/>
    <w:tmpl w:val="13F4FEFE"/>
    <w:lvl w:ilvl="0" w:tplc="1AFA2BE8">
      <w:start w:val="1"/>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21E206EE"/>
    <w:multiLevelType w:val="hybridMultilevel"/>
    <w:tmpl w:val="F322E15E"/>
    <w:lvl w:ilvl="0" w:tplc="1AFA2BE8">
      <w:start w:val="1"/>
      <w:numFmt w:val="bullet"/>
      <w:lvlText w:val="-"/>
      <w:lvlJc w:val="left"/>
      <w:pPr>
        <w:ind w:left="720" w:hanging="360"/>
      </w:pPr>
      <w:rPr>
        <w:rFonts w:ascii="Calibri" w:eastAsiaTheme="minorHAnsi" w:hAnsi="Calibri" w:cs="Calibri"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3A771A37"/>
    <w:multiLevelType w:val="hybridMultilevel"/>
    <w:tmpl w:val="BA3E4FA4"/>
    <w:lvl w:ilvl="0" w:tplc="040E0003">
      <w:start w:val="1"/>
      <w:numFmt w:val="bullet"/>
      <w:lvlText w:val="o"/>
      <w:lvlJc w:val="left"/>
      <w:pPr>
        <w:ind w:left="1068" w:hanging="360"/>
      </w:pPr>
      <w:rPr>
        <w:rFonts w:ascii="Courier New" w:hAnsi="Courier New" w:cs="Courier New" w:hint="default"/>
      </w:rPr>
    </w:lvl>
    <w:lvl w:ilvl="1" w:tplc="040E0003">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3" w15:restartNumberingAfterBreak="0">
    <w:nsid w:val="5C1716FC"/>
    <w:multiLevelType w:val="hybridMultilevel"/>
    <w:tmpl w:val="CAE6810A"/>
    <w:lvl w:ilvl="0" w:tplc="4E8E1616">
      <w:start w:val="1526"/>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617A464C"/>
    <w:multiLevelType w:val="hybridMultilevel"/>
    <w:tmpl w:val="3244BAE0"/>
    <w:lvl w:ilvl="0" w:tplc="661233F4">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6210560C"/>
    <w:multiLevelType w:val="hybridMultilevel"/>
    <w:tmpl w:val="CA00179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658D0C30"/>
    <w:multiLevelType w:val="hybridMultilevel"/>
    <w:tmpl w:val="9642FA10"/>
    <w:lvl w:ilvl="0" w:tplc="1AFA2BE8">
      <w:start w:val="1"/>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66AE6518"/>
    <w:multiLevelType w:val="hybridMultilevel"/>
    <w:tmpl w:val="2A1AA93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6AFE5A82"/>
    <w:multiLevelType w:val="hybridMultilevel"/>
    <w:tmpl w:val="FB881BE2"/>
    <w:lvl w:ilvl="0" w:tplc="CCA6A06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ED4E1B"/>
    <w:multiLevelType w:val="hybridMultilevel"/>
    <w:tmpl w:val="41104DA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6FF54998"/>
    <w:multiLevelType w:val="multilevel"/>
    <w:tmpl w:val="2F0E9A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09E2117"/>
    <w:multiLevelType w:val="hybridMultilevel"/>
    <w:tmpl w:val="2C3A0E2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79127644"/>
    <w:multiLevelType w:val="hybridMultilevel"/>
    <w:tmpl w:val="9E2A2042"/>
    <w:lvl w:ilvl="0" w:tplc="040E000F">
      <w:start w:val="1"/>
      <w:numFmt w:val="decimal"/>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7"/>
  </w:num>
  <w:num w:numId="4">
    <w:abstractNumId w:val="9"/>
  </w:num>
  <w:num w:numId="5">
    <w:abstractNumId w:val="0"/>
  </w:num>
  <w:num w:numId="6">
    <w:abstractNumId w:val="12"/>
  </w:num>
  <w:num w:numId="7">
    <w:abstractNumId w:val="6"/>
  </w:num>
  <w:num w:numId="8">
    <w:abstractNumId w:val="3"/>
  </w:num>
  <w:num w:numId="9">
    <w:abstractNumId w:val="2"/>
  </w:num>
  <w:num w:numId="10">
    <w:abstractNumId w:val="4"/>
  </w:num>
  <w:num w:numId="11">
    <w:abstractNumId w:val="8"/>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1D9"/>
    <w:rsid w:val="00000911"/>
    <w:rsid w:val="00001ADE"/>
    <w:rsid w:val="00002B70"/>
    <w:rsid w:val="00002CF6"/>
    <w:rsid w:val="0000392F"/>
    <w:rsid w:val="00004CA6"/>
    <w:rsid w:val="00011CA6"/>
    <w:rsid w:val="00012D2D"/>
    <w:rsid w:val="0001430A"/>
    <w:rsid w:val="00015E34"/>
    <w:rsid w:val="000160EA"/>
    <w:rsid w:val="000173CA"/>
    <w:rsid w:val="00023612"/>
    <w:rsid w:val="00025507"/>
    <w:rsid w:val="0003105E"/>
    <w:rsid w:val="00032841"/>
    <w:rsid w:val="00032AFE"/>
    <w:rsid w:val="000344DD"/>
    <w:rsid w:val="0003571C"/>
    <w:rsid w:val="000379CC"/>
    <w:rsid w:val="00044823"/>
    <w:rsid w:val="000448F4"/>
    <w:rsid w:val="00044B60"/>
    <w:rsid w:val="000463A6"/>
    <w:rsid w:val="000476B1"/>
    <w:rsid w:val="00051C31"/>
    <w:rsid w:val="0005283B"/>
    <w:rsid w:val="000565D9"/>
    <w:rsid w:val="00057FCA"/>
    <w:rsid w:val="000625B3"/>
    <w:rsid w:val="00065EB4"/>
    <w:rsid w:val="00066A36"/>
    <w:rsid w:val="00070010"/>
    <w:rsid w:val="0007066A"/>
    <w:rsid w:val="00071BA2"/>
    <w:rsid w:val="00071E03"/>
    <w:rsid w:val="00071F80"/>
    <w:rsid w:val="00072505"/>
    <w:rsid w:val="00072655"/>
    <w:rsid w:val="00076AF0"/>
    <w:rsid w:val="00083F3C"/>
    <w:rsid w:val="00084446"/>
    <w:rsid w:val="00084744"/>
    <w:rsid w:val="00086691"/>
    <w:rsid w:val="00086F23"/>
    <w:rsid w:val="00091656"/>
    <w:rsid w:val="00091716"/>
    <w:rsid w:val="00091F33"/>
    <w:rsid w:val="000936B8"/>
    <w:rsid w:val="000979E6"/>
    <w:rsid w:val="000A142B"/>
    <w:rsid w:val="000A1C7E"/>
    <w:rsid w:val="000A1D98"/>
    <w:rsid w:val="000A33DE"/>
    <w:rsid w:val="000A4DB4"/>
    <w:rsid w:val="000A569F"/>
    <w:rsid w:val="000A5FD4"/>
    <w:rsid w:val="000B01B5"/>
    <w:rsid w:val="000B5D11"/>
    <w:rsid w:val="000B5F9C"/>
    <w:rsid w:val="000B68DE"/>
    <w:rsid w:val="000B7A81"/>
    <w:rsid w:val="000C1041"/>
    <w:rsid w:val="000C1ABC"/>
    <w:rsid w:val="000C2269"/>
    <w:rsid w:val="000C27A6"/>
    <w:rsid w:val="000C7172"/>
    <w:rsid w:val="000C7D73"/>
    <w:rsid w:val="000C7E6E"/>
    <w:rsid w:val="000D0F74"/>
    <w:rsid w:val="000D2C74"/>
    <w:rsid w:val="000D3A55"/>
    <w:rsid w:val="000D4D74"/>
    <w:rsid w:val="000D4F4E"/>
    <w:rsid w:val="000D6C3D"/>
    <w:rsid w:val="000E0B01"/>
    <w:rsid w:val="000E16C6"/>
    <w:rsid w:val="000E4A1C"/>
    <w:rsid w:val="000E4F25"/>
    <w:rsid w:val="000E615F"/>
    <w:rsid w:val="000E65A0"/>
    <w:rsid w:val="000E694B"/>
    <w:rsid w:val="000E7626"/>
    <w:rsid w:val="000E79BB"/>
    <w:rsid w:val="000F2F81"/>
    <w:rsid w:val="000F3A70"/>
    <w:rsid w:val="000F729C"/>
    <w:rsid w:val="001006B5"/>
    <w:rsid w:val="001050A6"/>
    <w:rsid w:val="00105378"/>
    <w:rsid w:val="00107400"/>
    <w:rsid w:val="00107BA5"/>
    <w:rsid w:val="00113163"/>
    <w:rsid w:val="0011710B"/>
    <w:rsid w:val="00120652"/>
    <w:rsid w:val="00124704"/>
    <w:rsid w:val="001257D4"/>
    <w:rsid w:val="00131B33"/>
    <w:rsid w:val="00131E5C"/>
    <w:rsid w:val="001330E1"/>
    <w:rsid w:val="00134990"/>
    <w:rsid w:val="001416F2"/>
    <w:rsid w:val="00141BF7"/>
    <w:rsid w:val="0014355C"/>
    <w:rsid w:val="001441F4"/>
    <w:rsid w:val="00150338"/>
    <w:rsid w:val="0015175D"/>
    <w:rsid w:val="00156C08"/>
    <w:rsid w:val="00163DE7"/>
    <w:rsid w:val="0017048E"/>
    <w:rsid w:val="001743D7"/>
    <w:rsid w:val="00176F35"/>
    <w:rsid w:val="00177F67"/>
    <w:rsid w:val="00181B4E"/>
    <w:rsid w:val="001832E8"/>
    <w:rsid w:val="001835BF"/>
    <w:rsid w:val="001844CE"/>
    <w:rsid w:val="00185169"/>
    <w:rsid w:val="00185BA6"/>
    <w:rsid w:val="00186B45"/>
    <w:rsid w:val="00186D8E"/>
    <w:rsid w:val="00187E7C"/>
    <w:rsid w:val="0019578F"/>
    <w:rsid w:val="00195EC8"/>
    <w:rsid w:val="0019650A"/>
    <w:rsid w:val="0019690F"/>
    <w:rsid w:val="00197BF9"/>
    <w:rsid w:val="001A2ECB"/>
    <w:rsid w:val="001A4C59"/>
    <w:rsid w:val="001A5FCF"/>
    <w:rsid w:val="001B00FE"/>
    <w:rsid w:val="001B106E"/>
    <w:rsid w:val="001B16A5"/>
    <w:rsid w:val="001B33F9"/>
    <w:rsid w:val="001B5714"/>
    <w:rsid w:val="001B698E"/>
    <w:rsid w:val="001B79B7"/>
    <w:rsid w:val="001C19C6"/>
    <w:rsid w:val="001C2597"/>
    <w:rsid w:val="001C2710"/>
    <w:rsid w:val="001C4A75"/>
    <w:rsid w:val="001C5516"/>
    <w:rsid w:val="001C67CE"/>
    <w:rsid w:val="001D18DC"/>
    <w:rsid w:val="001D573C"/>
    <w:rsid w:val="001D74DE"/>
    <w:rsid w:val="001E26B7"/>
    <w:rsid w:val="001E771A"/>
    <w:rsid w:val="001F00DC"/>
    <w:rsid w:val="001F39C4"/>
    <w:rsid w:val="001F59C9"/>
    <w:rsid w:val="001F5F81"/>
    <w:rsid w:val="001F7D57"/>
    <w:rsid w:val="002008D1"/>
    <w:rsid w:val="00200CDA"/>
    <w:rsid w:val="002012AD"/>
    <w:rsid w:val="00204725"/>
    <w:rsid w:val="002063AC"/>
    <w:rsid w:val="00212783"/>
    <w:rsid w:val="002134A9"/>
    <w:rsid w:val="002134E9"/>
    <w:rsid w:val="00213B7D"/>
    <w:rsid w:val="0021436C"/>
    <w:rsid w:val="00216979"/>
    <w:rsid w:val="00216F91"/>
    <w:rsid w:val="00221DDA"/>
    <w:rsid w:val="00223416"/>
    <w:rsid w:val="00223632"/>
    <w:rsid w:val="00225964"/>
    <w:rsid w:val="00227F25"/>
    <w:rsid w:val="00231275"/>
    <w:rsid w:val="002316BB"/>
    <w:rsid w:val="002316F4"/>
    <w:rsid w:val="00234CA2"/>
    <w:rsid w:val="0023631D"/>
    <w:rsid w:val="00237627"/>
    <w:rsid w:val="002404FF"/>
    <w:rsid w:val="00240A09"/>
    <w:rsid w:val="00241AF5"/>
    <w:rsid w:val="00242C4C"/>
    <w:rsid w:val="00243EDB"/>
    <w:rsid w:val="00246756"/>
    <w:rsid w:val="002513F7"/>
    <w:rsid w:val="00251BBF"/>
    <w:rsid w:val="00253B7A"/>
    <w:rsid w:val="00253EB0"/>
    <w:rsid w:val="00257C23"/>
    <w:rsid w:val="00262F7A"/>
    <w:rsid w:val="0027395F"/>
    <w:rsid w:val="002754E5"/>
    <w:rsid w:val="00275BDF"/>
    <w:rsid w:val="00275E25"/>
    <w:rsid w:val="00276087"/>
    <w:rsid w:val="00276B5E"/>
    <w:rsid w:val="0028050D"/>
    <w:rsid w:val="002813C1"/>
    <w:rsid w:val="00282539"/>
    <w:rsid w:val="00282D0D"/>
    <w:rsid w:val="002835A0"/>
    <w:rsid w:val="002849F4"/>
    <w:rsid w:val="00284EAD"/>
    <w:rsid w:val="0028757E"/>
    <w:rsid w:val="002901ED"/>
    <w:rsid w:val="002936D5"/>
    <w:rsid w:val="00294E17"/>
    <w:rsid w:val="00294FEB"/>
    <w:rsid w:val="00295051"/>
    <w:rsid w:val="002A2367"/>
    <w:rsid w:val="002A334E"/>
    <w:rsid w:val="002A360F"/>
    <w:rsid w:val="002A3BD6"/>
    <w:rsid w:val="002A40F8"/>
    <w:rsid w:val="002A4401"/>
    <w:rsid w:val="002A6B06"/>
    <w:rsid w:val="002A7FC3"/>
    <w:rsid w:val="002B3180"/>
    <w:rsid w:val="002B320E"/>
    <w:rsid w:val="002B4699"/>
    <w:rsid w:val="002C3456"/>
    <w:rsid w:val="002C4781"/>
    <w:rsid w:val="002C4D10"/>
    <w:rsid w:val="002C6469"/>
    <w:rsid w:val="002D06E9"/>
    <w:rsid w:val="002D1C97"/>
    <w:rsid w:val="002D223A"/>
    <w:rsid w:val="002D2716"/>
    <w:rsid w:val="002D344D"/>
    <w:rsid w:val="002E0FA0"/>
    <w:rsid w:val="002E3039"/>
    <w:rsid w:val="002E6A14"/>
    <w:rsid w:val="002F1B02"/>
    <w:rsid w:val="002F49DD"/>
    <w:rsid w:val="002F554A"/>
    <w:rsid w:val="002F7B02"/>
    <w:rsid w:val="00304062"/>
    <w:rsid w:val="00305876"/>
    <w:rsid w:val="00306D28"/>
    <w:rsid w:val="003122BD"/>
    <w:rsid w:val="00313FFD"/>
    <w:rsid w:val="003169C5"/>
    <w:rsid w:val="0032304B"/>
    <w:rsid w:val="00327D50"/>
    <w:rsid w:val="003363AF"/>
    <w:rsid w:val="00336C4E"/>
    <w:rsid w:val="00337C82"/>
    <w:rsid w:val="00341E63"/>
    <w:rsid w:val="00343AB1"/>
    <w:rsid w:val="003463E4"/>
    <w:rsid w:val="00346CDC"/>
    <w:rsid w:val="003513AE"/>
    <w:rsid w:val="003527E5"/>
    <w:rsid w:val="003546BF"/>
    <w:rsid w:val="00354A53"/>
    <w:rsid w:val="003554DD"/>
    <w:rsid w:val="00357DC8"/>
    <w:rsid w:val="00361BD1"/>
    <w:rsid w:val="00361D82"/>
    <w:rsid w:val="003621E7"/>
    <w:rsid w:val="00362472"/>
    <w:rsid w:val="003626BE"/>
    <w:rsid w:val="0036586B"/>
    <w:rsid w:val="00365BF0"/>
    <w:rsid w:val="00366694"/>
    <w:rsid w:val="00367BB0"/>
    <w:rsid w:val="00370937"/>
    <w:rsid w:val="003723B4"/>
    <w:rsid w:val="00374CA8"/>
    <w:rsid w:val="003757D6"/>
    <w:rsid w:val="00376B4D"/>
    <w:rsid w:val="00377479"/>
    <w:rsid w:val="003812AF"/>
    <w:rsid w:val="003822AE"/>
    <w:rsid w:val="003823E7"/>
    <w:rsid w:val="00384217"/>
    <w:rsid w:val="00385946"/>
    <w:rsid w:val="00390DDB"/>
    <w:rsid w:val="00390EB9"/>
    <w:rsid w:val="00391AEB"/>
    <w:rsid w:val="00393B3E"/>
    <w:rsid w:val="003A1D78"/>
    <w:rsid w:val="003A3A5C"/>
    <w:rsid w:val="003A6AE5"/>
    <w:rsid w:val="003A724D"/>
    <w:rsid w:val="003B2A18"/>
    <w:rsid w:val="003B3299"/>
    <w:rsid w:val="003B351B"/>
    <w:rsid w:val="003B4BFC"/>
    <w:rsid w:val="003B61EB"/>
    <w:rsid w:val="003B6D10"/>
    <w:rsid w:val="003B77D3"/>
    <w:rsid w:val="003B791C"/>
    <w:rsid w:val="003C05C3"/>
    <w:rsid w:val="003C13DF"/>
    <w:rsid w:val="003C1EE5"/>
    <w:rsid w:val="003C355B"/>
    <w:rsid w:val="003C391F"/>
    <w:rsid w:val="003C7AE2"/>
    <w:rsid w:val="003D2B77"/>
    <w:rsid w:val="003D36DA"/>
    <w:rsid w:val="003D52AD"/>
    <w:rsid w:val="003D56B6"/>
    <w:rsid w:val="003D58F8"/>
    <w:rsid w:val="003D5B9E"/>
    <w:rsid w:val="003D5CEE"/>
    <w:rsid w:val="003D75CF"/>
    <w:rsid w:val="003E2523"/>
    <w:rsid w:val="003E4203"/>
    <w:rsid w:val="003E4816"/>
    <w:rsid w:val="003E6F6A"/>
    <w:rsid w:val="003E7AB1"/>
    <w:rsid w:val="003F3D5F"/>
    <w:rsid w:val="003F72E5"/>
    <w:rsid w:val="004007E3"/>
    <w:rsid w:val="00400EC7"/>
    <w:rsid w:val="00401E62"/>
    <w:rsid w:val="004120FD"/>
    <w:rsid w:val="0041299D"/>
    <w:rsid w:val="0041384D"/>
    <w:rsid w:val="00413B5D"/>
    <w:rsid w:val="00416984"/>
    <w:rsid w:val="0041757E"/>
    <w:rsid w:val="00417A29"/>
    <w:rsid w:val="00421332"/>
    <w:rsid w:val="0042158F"/>
    <w:rsid w:val="00421E74"/>
    <w:rsid w:val="00422EB8"/>
    <w:rsid w:val="00427B41"/>
    <w:rsid w:val="00432153"/>
    <w:rsid w:val="00433F39"/>
    <w:rsid w:val="00435422"/>
    <w:rsid w:val="00440029"/>
    <w:rsid w:val="00440BAD"/>
    <w:rsid w:val="00445D6F"/>
    <w:rsid w:val="00447071"/>
    <w:rsid w:val="00450803"/>
    <w:rsid w:val="00450B37"/>
    <w:rsid w:val="00453089"/>
    <w:rsid w:val="0045679A"/>
    <w:rsid w:val="00456DD3"/>
    <w:rsid w:val="00456E1A"/>
    <w:rsid w:val="004614E2"/>
    <w:rsid w:val="00461514"/>
    <w:rsid w:val="0046345B"/>
    <w:rsid w:val="00463F1A"/>
    <w:rsid w:val="0046420E"/>
    <w:rsid w:val="00466CF1"/>
    <w:rsid w:val="0046782F"/>
    <w:rsid w:val="00472635"/>
    <w:rsid w:val="00476C4B"/>
    <w:rsid w:val="00476CFC"/>
    <w:rsid w:val="00476D41"/>
    <w:rsid w:val="0047736D"/>
    <w:rsid w:val="00480DDA"/>
    <w:rsid w:val="00481B3C"/>
    <w:rsid w:val="00481C27"/>
    <w:rsid w:val="00481DC3"/>
    <w:rsid w:val="004844C7"/>
    <w:rsid w:val="004909CA"/>
    <w:rsid w:val="00490A7F"/>
    <w:rsid w:val="004915C9"/>
    <w:rsid w:val="00492A08"/>
    <w:rsid w:val="00494BA9"/>
    <w:rsid w:val="0049652A"/>
    <w:rsid w:val="004A079B"/>
    <w:rsid w:val="004A30BE"/>
    <w:rsid w:val="004A7365"/>
    <w:rsid w:val="004A7406"/>
    <w:rsid w:val="004B087F"/>
    <w:rsid w:val="004B1878"/>
    <w:rsid w:val="004B1C1F"/>
    <w:rsid w:val="004B3359"/>
    <w:rsid w:val="004B373C"/>
    <w:rsid w:val="004B5099"/>
    <w:rsid w:val="004B5AB9"/>
    <w:rsid w:val="004B6E78"/>
    <w:rsid w:val="004C010B"/>
    <w:rsid w:val="004C074F"/>
    <w:rsid w:val="004C2FC6"/>
    <w:rsid w:val="004C475A"/>
    <w:rsid w:val="004D08BA"/>
    <w:rsid w:val="004D23CA"/>
    <w:rsid w:val="004D3DB3"/>
    <w:rsid w:val="004D4CF0"/>
    <w:rsid w:val="004E2A4B"/>
    <w:rsid w:val="004E35CE"/>
    <w:rsid w:val="004E47E5"/>
    <w:rsid w:val="004E56B3"/>
    <w:rsid w:val="004E56FB"/>
    <w:rsid w:val="004E667B"/>
    <w:rsid w:val="004F213B"/>
    <w:rsid w:val="004F4293"/>
    <w:rsid w:val="004F6ACA"/>
    <w:rsid w:val="004F6E08"/>
    <w:rsid w:val="004F6EEF"/>
    <w:rsid w:val="004F70EC"/>
    <w:rsid w:val="004F72EC"/>
    <w:rsid w:val="00500F18"/>
    <w:rsid w:val="00511392"/>
    <w:rsid w:val="005122D2"/>
    <w:rsid w:val="00512773"/>
    <w:rsid w:val="00512A1C"/>
    <w:rsid w:val="005136E0"/>
    <w:rsid w:val="00515693"/>
    <w:rsid w:val="00522908"/>
    <w:rsid w:val="005235AF"/>
    <w:rsid w:val="005236A7"/>
    <w:rsid w:val="00531932"/>
    <w:rsid w:val="0053205A"/>
    <w:rsid w:val="00533B3C"/>
    <w:rsid w:val="00533E32"/>
    <w:rsid w:val="0053574E"/>
    <w:rsid w:val="005376CD"/>
    <w:rsid w:val="0054352A"/>
    <w:rsid w:val="0054510D"/>
    <w:rsid w:val="0055239D"/>
    <w:rsid w:val="005530B5"/>
    <w:rsid w:val="005537F6"/>
    <w:rsid w:val="00554AA7"/>
    <w:rsid w:val="00555ADC"/>
    <w:rsid w:val="00556106"/>
    <w:rsid w:val="0055696D"/>
    <w:rsid w:val="00556CC1"/>
    <w:rsid w:val="00560B9D"/>
    <w:rsid w:val="0056359B"/>
    <w:rsid w:val="005640FF"/>
    <w:rsid w:val="0056470D"/>
    <w:rsid w:val="005659A7"/>
    <w:rsid w:val="0057184D"/>
    <w:rsid w:val="00571FB5"/>
    <w:rsid w:val="00574B27"/>
    <w:rsid w:val="00576758"/>
    <w:rsid w:val="005777CC"/>
    <w:rsid w:val="00582E27"/>
    <w:rsid w:val="0058357F"/>
    <w:rsid w:val="00585A24"/>
    <w:rsid w:val="005872A1"/>
    <w:rsid w:val="00587550"/>
    <w:rsid w:val="0059074B"/>
    <w:rsid w:val="00590B16"/>
    <w:rsid w:val="0059178E"/>
    <w:rsid w:val="005944C4"/>
    <w:rsid w:val="005A0841"/>
    <w:rsid w:val="005A29F0"/>
    <w:rsid w:val="005A4865"/>
    <w:rsid w:val="005A7844"/>
    <w:rsid w:val="005B49DB"/>
    <w:rsid w:val="005B64B8"/>
    <w:rsid w:val="005C2BCB"/>
    <w:rsid w:val="005C4917"/>
    <w:rsid w:val="005C4C0F"/>
    <w:rsid w:val="005C7E19"/>
    <w:rsid w:val="005D1F15"/>
    <w:rsid w:val="005D22A5"/>
    <w:rsid w:val="005D245E"/>
    <w:rsid w:val="005D2969"/>
    <w:rsid w:val="005D5B65"/>
    <w:rsid w:val="005D65CE"/>
    <w:rsid w:val="005D7067"/>
    <w:rsid w:val="005E2729"/>
    <w:rsid w:val="005E4EF2"/>
    <w:rsid w:val="005E5D61"/>
    <w:rsid w:val="005E7843"/>
    <w:rsid w:val="005F1BA5"/>
    <w:rsid w:val="005F25D0"/>
    <w:rsid w:val="005F585E"/>
    <w:rsid w:val="005F6ED3"/>
    <w:rsid w:val="006014B4"/>
    <w:rsid w:val="00603670"/>
    <w:rsid w:val="006043AC"/>
    <w:rsid w:val="0060639C"/>
    <w:rsid w:val="00606BB0"/>
    <w:rsid w:val="006130AF"/>
    <w:rsid w:val="006140A4"/>
    <w:rsid w:val="00614293"/>
    <w:rsid w:val="006212EC"/>
    <w:rsid w:val="006239FC"/>
    <w:rsid w:val="00624C76"/>
    <w:rsid w:val="006251CD"/>
    <w:rsid w:val="00627747"/>
    <w:rsid w:val="00634260"/>
    <w:rsid w:val="00634419"/>
    <w:rsid w:val="00634B03"/>
    <w:rsid w:val="00635E30"/>
    <w:rsid w:val="00641F28"/>
    <w:rsid w:val="00644790"/>
    <w:rsid w:val="00644C4E"/>
    <w:rsid w:val="00645284"/>
    <w:rsid w:val="0064723D"/>
    <w:rsid w:val="00650934"/>
    <w:rsid w:val="00651AA5"/>
    <w:rsid w:val="00652495"/>
    <w:rsid w:val="0065280C"/>
    <w:rsid w:val="0065370B"/>
    <w:rsid w:val="00662A65"/>
    <w:rsid w:val="0066320B"/>
    <w:rsid w:val="0066401F"/>
    <w:rsid w:val="006647E8"/>
    <w:rsid w:val="0068105A"/>
    <w:rsid w:val="00681A14"/>
    <w:rsid w:val="00684360"/>
    <w:rsid w:val="006873BF"/>
    <w:rsid w:val="00690CB6"/>
    <w:rsid w:val="006937DE"/>
    <w:rsid w:val="00694D44"/>
    <w:rsid w:val="006972DC"/>
    <w:rsid w:val="006973EF"/>
    <w:rsid w:val="00697BB5"/>
    <w:rsid w:val="006A0808"/>
    <w:rsid w:val="006A1624"/>
    <w:rsid w:val="006A16DC"/>
    <w:rsid w:val="006A2F6A"/>
    <w:rsid w:val="006A714E"/>
    <w:rsid w:val="006B0230"/>
    <w:rsid w:val="006B02E8"/>
    <w:rsid w:val="006B04F7"/>
    <w:rsid w:val="006B0D06"/>
    <w:rsid w:val="006B290E"/>
    <w:rsid w:val="006B691F"/>
    <w:rsid w:val="006B6BC3"/>
    <w:rsid w:val="006C05EB"/>
    <w:rsid w:val="006C1ED6"/>
    <w:rsid w:val="006C56BD"/>
    <w:rsid w:val="006C74FE"/>
    <w:rsid w:val="006D211A"/>
    <w:rsid w:val="006D4E49"/>
    <w:rsid w:val="006D526B"/>
    <w:rsid w:val="006D6122"/>
    <w:rsid w:val="006D742B"/>
    <w:rsid w:val="006E0CF3"/>
    <w:rsid w:val="006E12E9"/>
    <w:rsid w:val="006E2391"/>
    <w:rsid w:val="006E33EE"/>
    <w:rsid w:val="006E6334"/>
    <w:rsid w:val="006E7306"/>
    <w:rsid w:val="006E79AA"/>
    <w:rsid w:val="006E7BA6"/>
    <w:rsid w:val="006F02EC"/>
    <w:rsid w:val="006F0CAE"/>
    <w:rsid w:val="006F13E8"/>
    <w:rsid w:val="006F1552"/>
    <w:rsid w:val="006F198F"/>
    <w:rsid w:val="006F1A26"/>
    <w:rsid w:val="006F1EEE"/>
    <w:rsid w:val="006F2EFC"/>
    <w:rsid w:val="006F39A5"/>
    <w:rsid w:val="006F7E3D"/>
    <w:rsid w:val="0070099A"/>
    <w:rsid w:val="00700B49"/>
    <w:rsid w:val="00700E69"/>
    <w:rsid w:val="00701FB9"/>
    <w:rsid w:val="00704755"/>
    <w:rsid w:val="00704CC6"/>
    <w:rsid w:val="00704E0D"/>
    <w:rsid w:val="007061E1"/>
    <w:rsid w:val="00706BD7"/>
    <w:rsid w:val="00710F69"/>
    <w:rsid w:val="0071245F"/>
    <w:rsid w:val="007132B1"/>
    <w:rsid w:val="007164D3"/>
    <w:rsid w:val="00717D9B"/>
    <w:rsid w:val="00723822"/>
    <w:rsid w:val="007238F6"/>
    <w:rsid w:val="00724577"/>
    <w:rsid w:val="0072596B"/>
    <w:rsid w:val="00730D1F"/>
    <w:rsid w:val="00731EA1"/>
    <w:rsid w:val="00732718"/>
    <w:rsid w:val="0073442C"/>
    <w:rsid w:val="007374B9"/>
    <w:rsid w:val="0074009A"/>
    <w:rsid w:val="00741F05"/>
    <w:rsid w:val="00741FEC"/>
    <w:rsid w:val="007451D4"/>
    <w:rsid w:val="0074576A"/>
    <w:rsid w:val="00746081"/>
    <w:rsid w:val="00750A57"/>
    <w:rsid w:val="00752568"/>
    <w:rsid w:val="00755413"/>
    <w:rsid w:val="00755884"/>
    <w:rsid w:val="007566E3"/>
    <w:rsid w:val="007568CC"/>
    <w:rsid w:val="00757900"/>
    <w:rsid w:val="0076023A"/>
    <w:rsid w:val="00760BC0"/>
    <w:rsid w:val="0076203B"/>
    <w:rsid w:val="00763D20"/>
    <w:rsid w:val="007658AD"/>
    <w:rsid w:val="00773ADE"/>
    <w:rsid w:val="00774C61"/>
    <w:rsid w:val="00775266"/>
    <w:rsid w:val="00775C64"/>
    <w:rsid w:val="00782821"/>
    <w:rsid w:val="00782FD9"/>
    <w:rsid w:val="007837D9"/>
    <w:rsid w:val="0079032A"/>
    <w:rsid w:val="00790799"/>
    <w:rsid w:val="007912AD"/>
    <w:rsid w:val="007922EE"/>
    <w:rsid w:val="00792A64"/>
    <w:rsid w:val="00792B6C"/>
    <w:rsid w:val="00793148"/>
    <w:rsid w:val="007938AA"/>
    <w:rsid w:val="00793B8E"/>
    <w:rsid w:val="00793C94"/>
    <w:rsid w:val="0079424D"/>
    <w:rsid w:val="007A1251"/>
    <w:rsid w:val="007A205D"/>
    <w:rsid w:val="007A36D0"/>
    <w:rsid w:val="007A3EAB"/>
    <w:rsid w:val="007A400C"/>
    <w:rsid w:val="007A50CF"/>
    <w:rsid w:val="007A69A1"/>
    <w:rsid w:val="007B23F5"/>
    <w:rsid w:val="007C1490"/>
    <w:rsid w:val="007C1A88"/>
    <w:rsid w:val="007D088D"/>
    <w:rsid w:val="007D08ED"/>
    <w:rsid w:val="007D130A"/>
    <w:rsid w:val="007D1DE1"/>
    <w:rsid w:val="007D3A6C"/>
    <w:rsid w:val="007D3B78"/>
    <w:rsid w:val="007D4DE6"/>
    <w:rsid w:val="007E4A81"/>
    <w:rsid w:val="007E53D7"/>
    <w:rsid w:val="007E6ABA"/>
    <w:rsid w:val="007E6E29"/>
    <w:rsid w:val="007F1D34"/>
    <w:rsid w:val="007F42AE"/>
    <w:rsid w:val="007F6195"/>
    <w:rsid w:val="007F64E8"/>
    <w:rsid w:val="007F792D"/>
    <w:rsid w:val="00800226"/>
    <w:rsid w:val="00801958"/>
    <w:rsid w:val="00802398"/>
    <w:rsid w:val="00802830"/>
    <w:rsid w:val="008046AC"/>
    <w:rsid w:val="008049E4"/>
    <w:rsid w:val="0080529F"/>
    <w:rsid w:val="00806660"/>
    <w:rsid w:val="008068C0"/>
    <w:rsid w:val="00807C41"/>
    <w:rsid w:val="00812DAE"/>
    <w:rsid w:val="008141C4"/>
    <w:rsid w:val="0081498E"/>
    <w:rsid w:val="00820E0F"/>
    <w:rsid w:val="008217FD"/>
    <w:rsid w:val="00823280"/>
    <w:rsid w:val="0082471A"/>
    <w:rsid w:val="00826324"/>
    <w:rsid w:val="00827AB7"/>
    <w:rsid w:val="00831A2B"/>
    <w:rsid w:val="00833574"/>
    <w:rsid w:val="008345B4"/>
    <w:rsid w:val="008348AA"/>
    <w:rsid w:val="008366BA"/>
    <w:rsid w:val="008406D0"/>
    <w:rsid w:val="00842BDD"/>
    <w:rsid w:val="00845F07"/>
    <w:rsid w:val="008509D6"/>
    <w:rsid w:val="0085177D"/>
    <w:rsid w:val="008559C1"/>
    <w:rsid w:val="008570EB"/>
    <w:rsid w:val="008601AF"/>
    <w:rsid w:val="00862889"/>
    <w:rsid w:val="00863102"/>
    <w:rsid w:val="00863A26"/>
    <w:rsid w:val="00863E56"/>
    <w:rsid w:val="00865732"/>
    <w:rsid w:val="00867B9D"/>
    <w:rsid w:val="008708FC"/>
    <w:rsid w:val="008748AB"/>
    <w:rsid w:val="00875810"/>
    <w:rsid w:val="0087608A"/>
    <w:rsid w:val="008776E2"/>
    <w:rsid w:val="00881669"/>
    <w:rsid w:val="00882C91"/>
    <w:rsid w:val="00882D90"/>
    <w:rsid w:val="0088477F"/>
    <w:rsid w:val="008875BA"/>
    <w:rsid w:val="008877E9"/>
    <w:rsid w:val="00887B4F"/>
    <w:rsid w:val="00887FBC"/>
    <w:rsid w:val="008A09E7"/>
    <w:rsid w:val="008A165C"/>
    <w:rsid w:val="008A4657"/>
    <w:rsid w:val="008A5C92"/>
    <w:rsid w:val="008A5F09"/>
    <w:rsid w:val="008A63DC"/>
    <w:rsid w:val="008B051A"/>
    <w:rsid w:val="008B0780"/>
    <w:rsid w:val="008B10C8"/>
    <w:rsid w:val="008B4BEC"/>
    <w:rsid w:val="008B5610"/>
    <w:rsid w:val="008B6AC4"/>
    <w:rsid w:val="008C3D43"/>
    <w:rsid w:val="008C435F"/>
    <w:rsid w:val="008C532D"/>
    <w:rsid w:val="008C553D"/>
    <w:rsid w:val="008C5DA6"/>
    <w:rsid w:val="008D0AC8"/>
    <w:rsid w:val="008D2024"/>
    <w:rsid w:val="008D46B4"/>
    <w:rsid w:val="008E4151"/>
    <w:rsid w:val="008E6D15"/>
    <w:rsid w:val="008E6FC0"/>
    <w:rsid w:val="008F0232"/>
    <w:rsid w:val="008F21AB"/>
    <w:rsid w:val="008F24A0"/>
    <w:rsid w:val="0090178F"/>
    <w:rsid w:val="00904571"/>
    <w:rsid w:val="00905169"/>
    <w:rsid w:val="00906210"/>
    <w:rsid w:val="009077DC"/>
    <w:rsid w:val="00912F39"/>
    <w:rsid w:val="00914E18"/>
    <w:rsid w:val="00915DDA"/>
    <w:rsid w:val="00916888"/>
    <w:rsid w:val="009168FF"/>
    <w:rsid w:val="00920B64"/>
    <w:rsid w:val="009212EA"/>
    <w:rsid w:val="00921376"/>
    <w:rsid w:val="009219DA"/>
    <w:rsid w:val="009233CB"/>
    <w:rsid w:val="0092422E"/>
    <w:rsid w:val="009248A9"/>
    <w:rsid w:val="00927190"/>
    <w:rsid w:val="00927DD5"/>
    <w:rsid w:val="009302CB"/>
    <w:rsid w:val="00934185"/>
    <w:rsid w:val="00935983"/>
    <w:rsid w:val="0094039C"/>
    <w:rsid w:val="009439C2"/>
    <w:rsid w:val="009462F6"/>
    <w:rsid w:val="009477F7"/>
    <w:rsid w:val="00950F4A"/>
    <w:rsid w:val="00951A0F"/>
    <w:rsid w:val="0095250D"/>
    <w:rsid w:val="009526A7"/>
    <w:rsid w:val="00954588"/>
    <w:rsid w:val="00954672"/>
    <w:rsid w:val="009555E9"/>
    <w:rsid w:val="009567B6"/>
    <w:rsid w:val="0095734A"/>
    <w:rsid w:val="009652FE"/>
    <w:rsid w:val="009657CB"/>
    <w:rsid w:val="00965A18"/>
    <w:rsid w:val="0096760F"/>
    <w:rsid w:val="00967F58"/>
    <w:rsid w:val="0097116C"/>
    <w:rsid w:val="00974564"/>
    <w:rsid w:val="00976FD8"/>
    <w:rsid w:val="00982201"/>
    <w:rsid w:val="009836B6"/>
    <w:rsid w:val="009866FC"/>
    <w:rsid w:val="00990711"/>
    <w:rsid w:val="00991271"/>
    <w:rsid w:val="00992617"/>
    <w:rsid w:val="00995029"/>
    <w:rsid w:val="00995118"/>
    <w:rsid w:val="009A20FA"/>
    <w:rsid w:val="009A2A3B"/>
    <w:rsid w:val="009A5B91"/>
    <w:rsid w:val="009A649C"/>
    <w:rsid w:val="009A6B1B"/>
    <w:rsid w:val="009A6F08"/>
    <w:rsid w:val="009B03A3"/>
    <w:rsid w:val="009B308C"/>
    <w:rsid w:val="009B3AE6"/>
    <w:rsid w:val="009B547F"/>
    <w:rsid w:val="009B5D8C"/>
    <w:rsid w:val="009B5E7A"/>
    <w:rsid w:val="009B74E0"/>
    <w:rsid w:val="009C126C"/>
    <w:rsid w:val="009C141E"/>
    <w:rsid w:val="009C25E9"/>
    <w:rsid w:val="009C599F"/>
    <w:rsid w:val="009C6CD7"/>
    <w:rsid w:val="009C6D1C"/>
    <w:rsid w:val="009C6EE7"/>
    <w:rsid w:val="009C7F30"/>
    <w:rsid w:val="009D0274"/>
    <w:rsid w:val="009D1242"/>
    <w:rsid w:val="009D349F"/>
    <w:rsid w:val="009D3881"/>
    <w:rsid w:val="009D38FA"/>
    <w:rsid w:val="009D3AB9"/>
    <w:rsid w:val="009D44D7"/>
    <w:rsid w:val="009D556D"/>
    <w:rsid w:val="009D6B6F"/>
    <w:rsid w:val="009D770E"/>
    <w:rsid w:val="009E0CAB"/>
    <w:rsid w:val="009E5035"/>
    <w:rsid w:val="009E6310"/>
    <w:rsid w:val="009E6536"/>
    <w:rsid w:val="009E7531"/>
    <w:rsid w:val="009E7DA2"/>
    <w:rsid w:val="009F03DF"/>
    <w:rsid w:val="009F4BD4"/>
    <w:rsid w:val="009F7AEE"/>
    <w:rsid w:val="00A00451"/>
    <w:rsid w:val="00A019D8"/>
    <w:rsid w:val="00A03FC1"/>
    <w:rsid w:val="00A126FB"/>
    <w:rsid w:val="00A13579"/>
    <w:rsid w:val="00A1798A"/>
    <w:rsid w:val="00A220C2"/>
    <w:rsid w:val="00A22DCE"/>
    <w:rsid w:val="00A23A3E"/>
    <w:rsid w:val="00A25051"/>
    <w:rsid w:val="00A32A25"/>
    <w:rsid w:val="00A3539C"/>
    <w:rsid w:val="00A37AC8"/>
    <w:rsid w:val="00A411D7"/>
    <w:rsid w:val="00A415AF"/>
    <w:rsid w:val="00A420DA"/>
    <w:rsid w:val="00A4386C"/>
    <w:rsid w:val="00A449B5"/>
    <w:rsid w:val="00A46357"/>
    <w:rsid w:val="00A51422"/>
    <w:rsid w:val="00A52545"/>
    <w:rsid w:val="00A53920"/>
    <w:rsid w:val="00A570B5"/>
    <w:rsid w:val="00A6324B"/>
    <w:rsid w:val="00A64649"/>
    <w:rsid w:val="00A65D16"/>
    <w:rsid w:val="00A66CAB"/>
    <w:rsid w:val="00A675BD"/>
    <w:rsid w:val="00A67924"/>
    <w:rsid w:val="00A72DF7"/>
    <w:rsid w:val="00A7396D"/>
    <w:rsid w:val="00A84679"/>
    <w:rsid w:val="00A8479F"/>
    <w:rsid w:val="00A85FFF"/>
    <w:rsid w:val="00A8609E"/>
    <w:rsid w:val="00A86236"/>
    <w:rsid w:val="00A86F42"/>
    <w:rsid w:val="00A8702F"/>
    <w:rsid w:val="00A90C6B"/>
    <w:rsid w:val="00A914D7"/>
    <w:rsid w:val="00A93163"/>
    <w:rsid w:val="00A9317D"/>
    <w:rsid w:val="00A940C1"/>
    <w:rsid w:val="00A9449C"/>
    <w:rsid w:val="00A944A5"/>
    <w:rsid w:val="00A95E3C"/>
    <w:rsid w:val="00AA0466"/>
    <w:rsid w:val="00AA2358"/>
    <w:rsid w:val="00AA2FFC"/>
    <w:rsid w:val="00AB143E"/>
    <w:rsid w:val="00AB1F9E"/>
    <w:rsid w:val="00AB6CED"/>
    <w:rsid w:val="00AC0D45"/>
    <w:rsid w:val="00AC26B4"/>
    <w:rsid w:val="00AD0246"/>
    <w:rsid w:val="00AD246F"/>
    <w:rsid w:val="00AD6CB7"/>
    <w:rsid w:val="00AE3865"/>
    <w:rsid w:val="00AE6716"/>
    <w:rsid w:val="00AE7BEF"/>
    <w:rsid w:val="00AE7E72"/>
    <w:rsid w:val="00AF014A"/>
    <w:rsid w:val="00AF0FE9"/>
    <w:rsid w:val="00AF348D"/>
    <w:rsid w:val="00AF5A08"/>
    <w:rsid w:val="00AF7011"/>
    <w:rsid w:val="00AF7E90"/>
    <w:rsid w:val="00B0191D"/>
    <w:rsid w:val="00B052CE"/>
    <w:rsid w:val="00B05E2D"/>
    <w:rsid w:val="00B07820"/>
    <w:rsid w:val="00B07CAC"/>
    <w:rsid w:val="00B12D95"/>
    <w:rsid w:val="00B13A70"/>
    <w:rsid w:val="00B14E5C"/>
    <w:rsid w:val="00B20F6A"/>
    <w:rsid w:val="00B24710"/>
    <w:rsid w:val="00B25844"/>
    <w:rsid w:val="00B25D7E"/>
    <w:rsid w:val="00B26345"/>
    <w:rsid w:val="00B27264"/>
    <w:rsid w:val="00B279DD"/>
    <w:rsid w:val="00B27EB5"/>
    <w:rsid w:val="00B3038E"/>
    <w:rsid w:val="00B30BD3"/>
    <w:rsid w:val="00B31845"/>
    <w:rsid w:val="00B3202C"/>
    <w:rsid w:val="00B321B1"/>
    <w:rsid w:val="00B32560"/>
    <w:rsid w:val="00B32FDF"/>
    <w:rsid w:val="00B349C4"/>
    <w:rsid w:val="00B35116"/>
    <w:rsid w:val="00B3661E"/>
    <w:rsid w:val="00B36629"/>
    <w:rsid w:val="00B36E3C"/>
    <w:rsid w:val="00B376F7"/>
    <w:rsid w:val="00B408CA"/>
    <w:rsid w:val="00B41E8E"/>
    <w:rsid w:val="00B42EE4"/>
    <w:rsid w:val="00B44CC8"/>
    <w:rsid w:val="00B50520"/>
    <w:rsid w:val="00B529B9"/>
    <w:rsid w:val="00B53E0B"/>
    <w:rsid w:val="00B561A1"/>
    <w:rsid w:val="00B603D3"/>
    <w:rsid w:val="00B60590"/>
    <w:rsid w:val="00B6062E"/>
    <w:rsid w:val="00B63E06"/>
    <w:rsid w:val="00B655CC"/>
    <w:rsid w:val="00B6579F"/>
    <w:rsid w:val="00B66AF4"/>
    <w:rsid w:val="00B706B1"/>
    <w:rsid w:val="00B728E0"/>
    <w:rsid w:val="00B74C94"/>
    <w:rsid w:val="00B767C0"/>
    <w:rsid w:val="00B77491"/>
    <w:rsid w:val="00B826CB"/>
    <w:rsid w:val="00B847A4"/>
    <w:rsid w:val="00B912D5"/>
    <w:rsid w:val="00B93CB7"/>
    <w:rsid w:val="00B94752"/>
    <w:rsid w:val="00B949B1"/>
    <w:rsid w:val="00B95599"/>
    <w:rsid w:val="00B96E71"/>
    <w:rsid w:val="00B96F3D"/>
    <w:rsid w:val="00B979D0"/>
    <w:rsid w:val="00BA0E91"/>
    <w:rsid w:val="00BA2F11"/>
    <w:rsid w:val="00BA6FB7"/>
    <w:rsid w:val="00BB5221"/>
    <w:rsid w:val="00BB5819"/>
    <w:rsid w:val="00BC1426"/>
    <w:rsid w:val="00BC33C6"/>
    <w:rsid w:val="00BC397D"/>
    <w:rsid w:val="00BC4958"/>
    <w:rsid w:val="00BC53B4"/>
    <w:rsid w:val="00BC68AA"/>
    <w:rsid w:val="00BC69FD"/>
    <w:rsid w:val="00BC7897"/>
    <w:rsid w:val="00BD0246"/>
    <w:rsid w:val="00BD0FA2"/>
    <w:rsid w:val="00BE544B"/>
    <w:rsid w:val="00BE7128"/>
    <w:rsid w:val="00BF4C84"/>
    <w:rsid w:val="00BF6A8D"/>
    <w:rsid w:val="00BF6F36"/>
    <w:rsid w:val="00C024FD"/>
    <w:rsid w:val="00C04C8D"/>
    <w:rsid w:val="00C072C3"/>
    <w:rsid w:val="00C07720"/>
    <w:rsid w:val="00C07990"/>
    <w:rsid w:val="00C07D26"/>
    <w:rsid w:val="00C1049A"/>
    <w:rsid w:val="00C12E1F"/>
    <w:rsid w:val="00C13E96"/>
    <w:rsid w:val="00C14600"/>
    <w:rsid w:val="00C15F0F"/>
    <w:rsid w:val="00C163F4"/>
    <w:rsid w:val="00C16EA7"/>
    <w:rsid w:val="00C22AA7"/>
    <w:rsid w:val="00C260E0"/>
    <w:rsid w:val="00C26E7A"/>
    <w:rsid w:val="00C274BA"/>
    <w:rsid w:val="00C27EF5"/>
    <w:rsid w:val="00C31147"/>
    <w:rsid w:val="00C335CE"/>
    <w:rsid w:val="00C36BEC"/>
    <w:rsid w:val="00C401F2"/>
    <w:rsid w:val="00C43C98"/>
    <w:rsid w:val="00C45240"/>
    <w:rsid w:val="00C4597E"/>
    <w:rsid w:val="00C46788"/>
    <w:rsid w:val="00C47CF2"/>
    <w:rsid w:val="00C501BE"/>
    <w:rsid w:val="00C507C1"/>
    <w:rsid w:val="00C50E2C"/>
    <w:rsid w:val="00C56639"/>
    <w:rsid w:val="00C628BB"/>
    <w:rsid w:val="00C63D61"/>
    <w:rsid w:val="00C646D2"/>
    <w:rsid w:val="00C65B1D"/>
    <w:rsid w:val="00C67C7B"/>
    <w:rsid w:val="00C71AD0"/>
    <w:rsid w:val="00C72993"/>
    <w:rsid w:val="00C73834"/>
    <w:rsid w:val="00C73E27"/>
    <w:rsid w:val="00C83241"/>
    <w:rsid w:val="00C83EC0"/>
    <w:rsid w:val="00C84F75"/>
    <w:rsid w:val="00C8543F"/>
    <w:rsid w:val="00C8631C"/>
    <w:rsid w:val="00C87E58"/>
    <w:rsid w:val="00C90E90"/>
    <w:rsid w:val="00C93D2F"/>
    <w:rsid w:val="00C94D06"/>
    <w:rsid w:val="00C95236"/>
    <w:rsid w:val="00C97304"/>
    <w:rsid w:val="00C97EF1"/>
    <w:rsid w:val="00CA05BF"/>
    <w:rsid w:val="00CA2C40"/>
    <w:rsid w:val="00CA3DC1"/>
    <w:rsid w:val="00CB0915"/>
    <w:rsid w:val="00CB14C3"/>
    <w:rsid w:val="00CB1E57"/>
    <w:rsid w:val="00CB2768"/>
    <w:rsid w:val="00CB2C7A"/>
    <w:rsid w:val="00CB3426"/>
    <w:rsid w:val="00CB5CF5"/>
    <w:rsid w:val="00CB720C"/>
    <w:rsid w:val="00CC6CCB"/>
    <w:rsid w:val="00CC6CD3"/>
    <w:rsid w:val="00CC70D6"/>
    <w:rsid w:val="00CD75A2"/>
    <w:rsid w:val="00CE2DD1"/>
    <w:rsid w:val="00CE46BA"/>
    <w:rsid w:val="00CF02CF"/>
    <w:rsid w:val="00CF0D6F"/>
    <w:rsid w:val="00CF1510"/>
    <w:rsid w:val="00CF1B5A"/>
    <w:rsid w:val="00CF2D43"/>
    <w:rsid w:val="00CF432C"/>
    <w:rsid w:val="00CF45AF"/>
    <w:rsid w:val="00CF5389"/>
    <w:rsid w:val="00CF57B5"/>
    <w:rsid w:val="00D03DA2"/>
    <w:rsid w:val="00D04785"/>
    <w:rsid w:val="00D05312"/>
    <w:rsid w:val="00D05559"/>
    <w:rsid w:val="00D07A21"/>
    <w:rsid w:val="00D1005B"/>
    <w:rsid w:val="00D105AC"/>
    <w:rsid w:val="00D120AB"/>
    <w:rsid w:val="00D153D9"/>
    <w:rsid w:val="00D16BC1"/>
    <w:rsid w:val="00D17D68"/>
    <w:rsid w:val="00D2311C"/>
    <w:rsid w:val="00D24412"/>
    <w:rsid w:val="00D25705"/>
    <w:rsid w:val="00D303C0"/>
    <w:rsid w:val="00D31966"/>
    <w:rsid w:val="00D35581"/>
    <w:rsid w:val="00D35A44"/>
    <w:rsid w:val="00D36353"/>
    <w:rsid w:val="00D42156"/>
    <w:rsid w:val="00D44BE0"/>
    <w:rsid w:val="00D46BBF"/>
    <w:rsid w:val="00D4767E"/>
    <w:rsid w:val="00D47C9F"/>
    <w:rsid w:val="00D5037A"/>
    <w:rsid w:val="00D51222"/>
    <w:rsid w:val="00D514BB"/>
    <w:rsid w:val="00D51D35"/>
    <w:rsid w:val="00D52443"/>
    <w:rsid w:val="00D53567"/>
    <w:rsid w:val="00D5543F"/>
    <w:rsid w:val="00D561EF"/>
    <w:rsid w:val="00D6049B"/>
    <w:rsid w:val="00D604E9"/>
    <w:rsid w:val="00D62C2D"/>
    <w:rsid w:val="00D6335D"/>
    <w:rsid w:val="00D63CFA"/>
    <w:rsid w:val="00D65DC7"/>
    <w:rsid w:val="00D66106"/>
    <w:rsid w:val="00D67320"/>
    <w:rsid w:val="00D6758A"/>
    <w:rsid w:val="00D71586"/>
    <w:rsid w:val="00D72FF0"/>
    <w:rsid w:val="00D761B5"/>
    <w:rsid w:val="00D7623F"/>
    <w:rsid w:val="00D77909"/>
    <w:rsid w:val="00D808F2"/>
    <w:rsid w:val="00D835BF"/>
    <w:rsid w:val="00D83C4D"/>
    <w:rsid w:val="00D83DF0"/>
    <w:rsid w:val="00D84350"/>
    <w:rsid w:val="00D85D3F"/>
    <w:rsid w:val="00D915F7"/>
    <w:rsid w:val="00D91698"/>
    <w:rsid w:val="00D92419"/>
    <w:rsid w:val="00D92857"/>
    <w:rsid w:val="00D92B46"/>
    <w:rsid w:val="00D95655"/>
    <w:rsid w:val="00D958AB"/>
    <w:rsid w:val="00D97BBA"/>
    <w:rsid w:val="00DA3135"/>
    <w:rsid w:val="00DA34BB"/>
    <w:rsid w:val="00DA4301"/>
    <w:rsid w:val="00DA725E"/>
    <w:rsid w:val="00DB05ED"/>
    <w:rsid w:val="00DB5256"/>
    <w:rsid w:val="00DB7526"/>
    <w:rsid w:val="00DB7D20"/>
    <w:rsid w:val="00DC0BB1"/>
    <w:rsid w:val="00DC0D42"/>
    <w:rsid w:val="00DC2C1D"/>
    <w:rsid w:val="00DC4F0E"/>
    <w:rsid w:val="00DD20F0"/>
    <w:rsid w:val="00DD3860"/>
    <w:rsid w:val="00DD4C6D"/>
    <w:rsid w:val="00DD5015"/>
    <w:rsid w:val="00DD6C68"/>
    <w:rsid w:val="00DD780E"/>
    <w:rsid w:val="00DE263E"/>
    <w:rsid w:val="00DE2CB6"/>
    <w:rsid w:val="00DE3063"/>
    <w:rsid w:val="00DE3127"/>
    <w:rsid w:val="00DE3219"/>
    <w:rsid w:val="00DE4FA1"/>
    <w:rsid w:val="00DE6514"/>
    <w:rsid w:val="00DE79AD"/>
    <w:rsid w:val="00DF1C38"/>
    <w:rsid w:val="00DF2BFA"/>
    <w:rsid w:val="00DF3057"/>
    <w:rsid w:val="00DF31D5"/>
    <w:rsid w:val="00DF54F3"/>
    <w:rsid w:val="00E04349"/>
    <w:rsid w:val="00E07908"/>
    <w:rsid w:val="00E1296F"/>
    <w:rsid w:val="00E1342E"/>
    <w:rsid w:val="00E14F0F"/>
    <w:rsid w:val="00E170E2"/>
    <w:rsid w:val="00E20135"/>
    <w:rsid w:val="00E212FD"/>
    <w:rsid w:val="00E24E59"/>
    <w:rsid w:val="00E25355"/>
    <w:rsid w:val="00E264F2"/>
    <w:rsid w:val="00E265A6"/>
    <w:rsid w:val="00E27F71"/>
    <w:rsid w:val="00E3072D"/>
    <w:rsid w:val="00E30FF5"/>
    <w:rsid w:val="00E3346A"/>
    <w:rsid w:val="00E33AC7"/>
    <w:rsid w:val="00E405C2"/>
    <w:rsid w:val="00E4153C"/>
    <w:rsid w:val="00E46156"/>
    <w:rsid w:val="00E46AA0"/>
    <w:rsid w:val="00E522C4"/>
    <w:rsid w:val="00E530DF"/>
    <w:rsid w:val="00E53205"/>
    <w:rsid w:val="00E53F2B"/>
    <w:rsid w:val="00E54C6C"/>
    <w:rsid w:val="00E61D79"/>
    <w:rsid w:val="00E6491C"/>
    <w:rsid w:val="00E67420"/>
    <w:rsid w:val="00E74498"/>
    <w:rsid w:val="00E776FD"/>
    <w:rsid w:val="00E80583"/>
    <w:rsid w:val="00E80B34"/>
    <w:rsid w:val="00E81A74"/>
    <w:rsid w:val="00E835E0"/>
    <w:rsid w:val="00E83FD7"/>
    <w:rsid w:val="00E8400E"/>
    <w:rsid w:val="00E86E1F"/>
    <w:rsid w:val="00E901D5"/>
    <w:rsid w:val="00E90FD8"/>
    <w:rsid w:val="00E930E5"/>
    <w:rsid w:val="00E9669D"/>
    <w:rsid w:val="00EA0902"/>
    <w:rsid w:val="00EA0A25"/>
    <w:rsid w:val="00EA2371"/>
    <w:rsid w:val="00EA2E52"/>
    <w:rsid w:val="00EA331F"/>
    <w:rsid w:val="00EA66B0"/>
    <w:rsid w:val="00EA6A81"/>
    <w:rsid w:val="00EB0C39"/>
    <w:rsid w:val="00EB13B4"/>
    <w:rsid w:val="00EB2676"/>
    <w:rsid w:val="00EB27BE"/>
    <w:rsid w:val="00EB320F"/>
    <w:rsid w:val="00EB41D9"/>
    <w:rsid w:val="00EB5900"/>
    <w:rsid w:val="00EB7A6A"/>
    <w:rsid w:val="00EC11A6"/>
    <w:rsid w:val="00EC2CAE"/>
    <w:rsid w:val="00EC3017"/>
    <w:rsid w:val="00EC3379"/>
    <w:rsid w:val="00EC4D9D"/>
    <w:rsid w:val="00EC4E47"/>
    <w:rsid w:val="00EC5ABF"/>
    <w:rsid w:val="00EC6959"/>
    <w:rsid w:val="00ED15DB"/>
    <w:rsid w:val="00ED4CE4"/>
    <w:rsid w:val="00ED5232"/>
    <w:rsid w:val="00ED6266"/>
    <w:rsid w:val="00ED759C"/>
    <w:rsid w:val="00ED7E0B"/>
    <w:rsid w:val="00EE3967"/>
    <w:rsid w:val="00EE45A1"/>
    <w:rsid w:val="00EE4E00"/>
    <w:rsid w:val="00EE5765"/>
    <w:rsid w:val="00EE5778"/>
    <w:rsid w:val="00EE641E"/>
    <w:rsid w:val="00EE6ED9"/>
    <w:rsid w:val="00EE7C8A"/>
    <w:rsid w:val="00EF0E4E"/>
    <w:rsid w:val="00EF55E5"/>
    <w:rsid w:val="00EF58F4"/>
    <w:rsid w:val="00F007E9"/>
    <w:rsid w:val="00F00BAE"/>
    <w:rsid w:val="00F0132E"/>
    <w:rsid w:val="00F03930"/>
    <w:rsid w:val="00F0769C"/>
    <w:rsid w:val="00F07719"/>
    <w:rsid w:val="00F10AA7"/>
    <w:rsid w:val="00F11E68"/>
    <w:rsid w:val="00F203AD"/>
    <w:rsid w:val="00F21B2E"/>
    <w:rsid w:val="00F21EBD"/>
    <w:rsid w:val="00F229F0"/>
    <w:rsid w:val="00F23EF4"/>
    <w:rsid w:val="00F261C2"/>
    <w:rsid w:val="00F27F02"/>
    <w:rsid w:val="00F31F81"/>
    <w:rsid w:val="00F3210B"/>
    <w:rsid w:val="00F338CB"/>
    <w:rsid w:val="00F3549D"/>
    <w:rsid w:val="00F43D3D"/>
    <w:rsid w:val="00F45148"/>
    <w:rsid w:val="00F4585A"/>
    <w:rsid w:val="00F45BFC"/>
    <w:rsid w:val="00F533EE"/>
    <w:rsid w:val="00F536D9"/>
    <w:rsid w:val="00F54DEA"/>
    <w:rsid w:val="00F563CE"/>
    <w:rsid w:val="00F577D7"/>
    <w:rsid w:val="00F62562"/>
    <w:rsid w:val="00F62DD8"/>
    <w:rsid w:val="00F668A3"/>
    <w:rsid w:val="00F712CC"/>
    <w:rsid w:val="00F71D24"/>
    <w:rsid w:val="00F73215"/>
    <w:rsid w:val="00F735C5"/>
    <w:rsid w:val="00F74870"/>
    <w:rsid w:val="00F74DE1"/>
    <w:rsid w:val="00F7703B"/>
    <w:rsid w:val="00F85AFE"/>
    <w:rsid w:val="00F8602F"/>
    <w:rsid w:val="00F866B5"/>
    <w:rsid w:val="00F877FE"/>
    <w:rsid w:val="00F9130B"/>
    <w:rsid w:val="00F94B39"/>
    <w:rsid w:val="00F960E0"/>
    <w:rsid w:val="00F9736E"/>
    <w:rsid w:val="00FA038E"/>
    <w:rsid w:val="00FA3709"/>
    <w:rsid w:val="00FA58F3"/>
    <w:rsid w:val="00FA69C2"/>
    <w:rsid w:val="00FA6B66"/>
    <w:rsid w:val="00FA7A2D"/>
    <w:rsid w:val="00FB2D6F"/>
    <w:rsid w:val="00FB3567"/>
    <w:rsid w:val="00FC0D4A"/>
    <w:rsid w:val="00FC0E33"/>
    <w:rsid w:val="00FC3B66"/>
    <w:rsid w:val="00FC7B3C"/>
    <w:rsid w:val="00FC7CE2"/>
    <w:rsid w:val="00FC7EE9"/>
    <w:rsid w:val="00FD03DE"/>
    <w:rsid w:val="00FD29F4"/>
    <w:rsid w:val="00FD2B99"/>
    <w:rsid w:val="00FD453B"/>
    <w:rsid w:val="00FD6D6E"/>
    <w:rsid w:val="00FE0CA8"/>
    <w:rsid w:val="00FE228E"/>
    <w:rsid w:val="00FE5E2D"/>
    <w:rsid w:val="00FF18A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FA21C63"/>
  <w15:docId w15:val="{C7232FB7-C321-4396-81F3-23803A394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
    <w:name w:val="Normal"/>
    <w:qFormat/>
    <w:rsid w:val="009B3AE6"/>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EB41D9"/>
    <w:pPr>
      <w:ind w:left="720"/>
      <w:contextualSpacing/>
    </w:pPr>
  </w:style>
  <w:style w:type="character" w:styleId="Hiperhivatkozs">
    <w:name w:val="Hyperlink"/>
    <w:basedOn w:val="Bekezdsalapbettpusa"/>
    <w:uiPriority w:val="99"/>
    <w:unhideWhenUsed/>
    <w:rsid w:val="00EA0A25"/>
    <w:rPr>
      <w:color w:val="0000FF" w:themeColor="hyperlink"/>
      <w:u w:val="single"/>
    </w:rPr>
  </w:style>
  <w:style w:type="character" w:styleId="Feloldatlanmegemlts">
    <w:name w:val="Unresolved Mention"/>
    <w:basedOn w:val="Bekezdsalapbettpusa"/>
    <w:uiPriority w:val="99"/>
    <w:semiHidden/>
    <w:unhideWhenUsed/>
    <w:rsid w:val="00EA0A25"/>
    <w:rPr>
      <w:color w:val="605E5C"/>
      <w:shd w:val="clear" w:color="auto" w:fill="E1DFDD"/>
    </w:rPr>
  </w:style>
  <w:style w:type="paragraph" w:styleId="lfej">
    <w:name w:val="header"/>
    <w:basedOn w:val="Norml"/>
    <w:link w:val="lfejChar"/>
    <w:uiPriority w:val="99"/>
    <w:unhideWhenUsed/>
    <w:rsid w:val="0092422E"/>
    <w:pPr>
      <w:tabs>
        <w:tab w:val="center" w:pos="4536"/>
        <w:tab w:val="right" w:pos="9072"/>
      </w:tabs>
      <w:spacing w:after="0" w:line="240" w:lineRule="auto"/>
    </w:pPr>
  </w:style>
  <w:style w:type="character" w:customStyle="1" w:styleId="lfejChar">
    <w:name w:val="Élőfej Char"/>
    <w:basedOn w:val="Bekezdsalapbettpusa"/>
    <w:link w:val="lfej"/>
    <w:uiPriority w:val="99"/>
    <w:rsid w:val="0092422E"/>
  </w:style>
  <w:style w:type="paragraph" w:styleId="llb">
    <w:name w:val="footer"/>
    <w:basedOn w:val="Norml"/>
    <w:link w:val="llbChar"/>
    <w:uiPriority w:val="99"/>
    <w:unhideWhenUsed/>
    <w:rsid w:val="0092422E"/>
    <w:pPr>
      <w:tabs>
        <w:tab w:val="center" w:pos="4536"/>
        <w:tab w:val="right" w:pos="9072"/>
      </w:tabs>
      <w:spacing w:after="0" w:line="240" w:lineRule="auto"/>
    </w:pPr>
  </w:style>
  <w:style w:type="character" w:customStyle="1" w:styleId="llbChar">
    <w:name w:val="Élőláb Char"/>
    <w:basedOn w:val="Bekezdsalapbettpusa"/>
    <w:link w:val="llb"/>
    <w:uiPriority w:val="99"/>
    <w:rsid w:val="0092422E"/>
  </w:style>
  <w:style w:type="character" w:styleId="Oldalszm">
    <w:name w:val="page number"/>
    <w:basedOn w:val="Bekezdsalapbettpusa"/>
    <w:uiPriority w:val="99"/>
    <w:unhideWhenUsed/>
    <w:rsid w:val="0092422E"/>
  </w:style>
  <w:style w:type="table" w:styleId="Rcsostblzat">
    <w:name w:val="Table Grid"/>
    <w:basedOn w:val="Normltblzat"/>
    <w:uiPriority w:val="59"/>
    <w:rsid w:val="009B3A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336732">
      <w:bodyDiv w:val="1"/>
      <w:marLeft w:val="0"/>
      <w:marRight w:val="0"/>
      <w:marTop w:val="0"/>
      <w:marBottom w:val="0"/>
      <w:divBdr>
        <w:top w:val="none" w:sz="0" w:space="0" w:color="auto"/>
        <w:left w:val="none" w:sz="0" w:space="0" w:color="auto"/>
        <w:bottom w:val="none" w:sz="0" w:space="0" w:color="auto"/>
        <w:right w:val="none" w:sz="0" w:space="0" w:color="auto"/>
      </w:divBdr>
    </w:div>
    <w:div w:id="509025587">
      <w:bodyDiv w:val="1"/>
      <w:marLeft w:val="0"/>
      <w:marRight w:val="0"/>
      <w:marTop w:val="0"/>
      <w:marBottom w:val="0"/>
      <w:divBdr>
        <w:top w:val="none" w:sz="0" w:space="0" w:color="auto"/>
        <w:left w:val="none" w:sz="0" w:space="0" w:color="auto"/>
        <w:bottom w:val="none" w:sz="0" w:space="0" w:color="auto"/>
        <w:right w:val="none" w:sz="0" w:space="0" w:color="auto"/>
      </w:divBdr>
    </w:div>
    <w:div w:id="1173564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chart" Target="charts/chart10.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5.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3.bin"/></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1.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2.xlsx"/></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esktop\F.%20Orsi\Gy&#243;gy&#225;szat\Kov&#225;cs%20Tibinek\gy&#243;gyvizek%20&#246;sszet&#233;tele.xlsx" TargetMode="External"/><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7.xml"/><Relationship Id="rId1" Type="http://schemas.microsoft.com/office/2011/relationships/chartStyle" Target="style7.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8.xml"/><Relationship Id="rId1" Type="http://schemas.microsoft.com/office/2011/relationships/chartStyle" Target="style8.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1200" b="1">
                <a:latin typeface="Times New Roman" panose="02020603050405020304" pitchFamily="18" charset="0"/>
                <a:cs typeface="Times New Roman" panose="02020603050405020304" pitchFamily="18" charset="0"/>
              </a:rPr>
              <a:t>Bevételek összesen</a:t>
            </a:r>
            <a:r>
              <a:rPr lang="hu-HU" sz="1200" b="1">
                <a:latin typeface="Times New Roman" panose="02020603050405020304" pitchFamily="18" charset="0"/>
                <a:cs typeface="Times New Roman" panose="02020603050405020304" pitchFamily="18" charset="0"/>
              </a:rPr>
              <a:t>  </a:t>
            </a:r>
          </a:p>
          <a:p>
            <a:pPr algn="ctr">
              <a:defRPr/>
            </a:pPr>
            <a:endParaRPr lang="en-US" sz="800" b="1">
              <a:latin typeface="Times New Roman" panose="02020603050405020304" pitchFamily="18" charset="0"/>
              <a:cs typeface="Times New Roman" panose="02020603050405020304" pitchFamily="18" charset="0"/>
            </a:endParaRPr>
          </a:p>
        </c:rich>
      </c:tx>
      <c:layout>
        <c:manualLayout>
          <c:xMode val="edge"/>
          <c:yMode val="edge"/>
          <c:x val="0.47084711286089237"/>
          <c:y val="2.7777777777777776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Munka1!$A$13</c:f>
              <c:strCache>
                <c:ptCount val="1"/>
                <c:pt idx="0">
                  <c:v>Bevételek összesen:</c:v>
                </c:pt>
              </c:strCache>
            </c:strRef>
          </c:tx>
          <c:spPr>
            <a:solidFill>
              <a:srgbClr val="FF66CC"/>
            </a:solidFill>
            <a:ln>
              <a:noFill/>
            </a:ln>
            <a:effectLst/>
            <a:sp3d/>
          </c:spPr>
          <c:invertIfNegative val="0"/>
          <c:cat>
            <c:strRef>
              <c:f>Munka1!$B$2:$K$2</c:f>
              <c:strCache>
                <c:ptCount val="10"/>
                <c:pt idx="0">
                  <c:v>2009. év</c:v>
                </c:pt>
                <c:pt idx="1">
                  <c:v>2010. év</c:v>
                </c:pt>
                <c:pt idx="2">
                  <c:v>2011. év</c:v>
                </c:pt>
                <c:pt idx="3">
                  <c:v>2012. év</c:v>
                </c:pt>
                <c:pt idx="4">
                  <c:v>2013. év</c:v>
                </c:pt>
                <c:pt idx="5">
                  <c:v>2014. év</c:v>
                </c:pt>
                <c:pt idx="6">
                  <c:v>2015. év</c:v>
                </c:pt>
                <c:pt idx="7">
                  <c:v>2016. év</c:v>
                </c:pt>
                <c:pt idx="8">
                  <c:v>2017. év</c:v>
                </c:pt>
                <c:pt idx="9">
                  <c:v>2018. év</c:v>
                </c:pt>
              </c:strCache>
            </c:strRef>
          </c:cat>
          <c:val>
            <c:numRef>
              <c:f>Munka1!$B$13:$K$13</c:f>
              <c:numCache>
                <c:formatCode>#,##0</c:formatCode>
                <c:ptCount val="10"/>
                <c:pt idx="0">
                  <c:v>7824739</c:v>
                </c:pt>
                <c:pt idx="1">
                  <c:v>7351980</c:v>
                </c:pt>
                <c:pt idx="2">
                  <c:v>5747325</c:v>
                </c:pt>
                <c:pt idx="3">
                  <c:v>4075430</c:v>
                </c:pt>
                <c:pt idx="4">
                  <c:v>2176780</c:v>
                </c:pt>
                <c:pt idx="5">
                  <c:v>2492108</c:v>
                </c:pt>
                <c:pt idx="6">
                  <c:v>2654077</c:v>
                </c:pt>
                <c:pt idx="7">
                  <c:v>1451496</c:v>
                </c:pt>
                <c:pt idx="8">
                  <c:v>2439677</c:v>
                </c:pt>
                <c:pt idx="9">
                  <c:v>3535307</c:v>
                </c:pt>
              </c:numCache>
            </c:numRef>
          </c:val>
          <c:extLst>
            <c:ext xmlns:c16="http://schemas.microsoft.com/office/drawing/2014/chart" uri="{C3380CC4-5D6E-409C-BE32-E72D297353CC}">
              <c16:uniqueId val="{00000000-1215-435D-ADD3-16866EC545F4}"/>
            </c:ext>
          </c:extLst>
        </c:ser>
        <c:dLbls>
          <c:showLegendKey val="0"/>
          <c:showVal val="0"/>
          <c:showCatName val="0"/>
          <c:showSerName val="0"/>
          <c:showPercent val="0"/>
          <c:showBubbleSize val="0"/>
        </c:dLbls>
        <c:gapWidth val="150"/>
        <c:shape val="box"/>
        <c:axId val="253325624"/>
        <c:axId val="253325952"/>
        <c:axId val="0"/>
      </c:bar3DChart>
      <c:catAx>
        <c:axId val="2533256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53325952"/>
        <c:crosses val="autoZero"/>
        <c:auto val="1"/>
        <c:lblAlgn val="ctr"/>
        <c:lblOffset val="100"/>
        <c:noMultiLvlLbl val="0"/>
      </c:catAx>
      <c:valAx>
        <c:axId val="253325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hu-HU" sz="800">
                    <a:latin typeface="Times New Roman" panose="02020603050405020304" pitchFamily="18" charset="0"/>
                    <a:cs typeface="Times New Roman" panose="02020603050405020304" pitchFamily="18" charset="0"/>
                  </a:rPr>
                  <a:t>ezer</a:t>
                </a:r>
                <a:r>
                  <a:rPr lang="hu-HU" sz="800" baseline="0">
                    <a:latin typeface="Times New Roman" panose="02020603050405020304" pitchFamily="18" charset="0"/>
                    <a:cs typeface="Times New Roman" panose="02020603050405020304" pitchFamily="18" charset="0"/>
                  </a:rPr>
                  <a:t> forintban</a:t>
                </a:r>
                <a:endParaRPr lang="hu-HU" sz="800">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hu-HU"/>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533256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hu-H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hu-HU" sz="1200" b="1">
                <a:latin typeface="Times New Roman" panose="02020603050405020304" pitchFamily="18" charset="0"/>
                <a:cs typeface="Times New Roman" panose="02020603050405020304" pitchFamily="18" charset="0"/>
              </a:rPr>
              <a:t>Helyi adóbevételek</a:t>
            </a:r>
            <a:endParaRPr lang="en-US" sz="1200" b="1">
              <a:latin typeface="Times New Roman" panose="02020603050405020304" pitchFamily="18" charset="0"/>
              <a:cs typeface="Times New Roman" panose="02020603050405020304" pitchFamily="18" charset="0"/>
            </a:endParaRPr>
          </a:p>
        </c:rich>
      </c:tx>
      <c:layout>
        <c:manualLayout>
          <c:xMode val="edge"/>
          <c:yMode val="edge"/>
          <c:x val="0.34415030700347976"/>
          <c:y val="2.3148148148148147E-2"/>
        </c:manualLayout>
      </c:layout>
      <c:overlay val="0"/>
      <c:spPr>
        <a:noFill/>
        <a:ln>
          <a:noFill/>
        </a:ln>
        <a:effectLst/>
      </c:spPr>
    </c:title>
    <c:autoTitleDeleted val="0"/>
    <c:plotArea>
      <c:layout/>
      <c:lineChart>
        <c:grouping val="standard"/>
        <c:varyColors val="0"/>
        <c:ser>
          <c:idx val="1"/>
          <c:order val="0"/>
          <c:tx>
            <c:strRef>
              <c:f>Munka1!$A$5</c:f>
              <c:strCache>
                <c:ptCount val="1"/>
                <c:pt idx="0">
                  <c:v>         Helyi iparűzési adó</c:v>
                </c:pt>
              </c:strCache>
            </c:strRef>
          </c:tx>
          <c:spPr>
            <a:ln>
              <a:solidFill>
                <a:srgbClr val="00B050"/>
              </a:solidFill>
            </a:ln>
          </c:spPr>
          <c:marker>
            <c:symbol val="none"/>
          </c:marker>
          <c:cat>
            <c:strRef>
              <c:f>Munka1!$B$2:$K$2</c:f>
              <c:strCache>
                <c:ptCount val="10"/>
                <c:pt idx="0">
                  <c:v>2009. év</c:v>
                </c:pt>
                <c:pt idx="1">
                  <c:v>2010. év</c:v>
                </c:pt>
                <c:pt idx="2">
                  <c:v>2011. év</c:v>
                </c:pt>
                <c:pt idx="3">
                  <c:v>2012. év</c:v>
                </c:pt>
                <c:pt idx="4">
                  <c:v>2013. év</c:v>
                </c:pt>
                <c:pt idx="5">
                  <c:v>2014. év</c:v>
                </c:pt>
                <c:pt idx="6">
                  <c:v>2015. év</c:v>
                </c:pt>
                <c:pt idx="7">
                  <c:v>2016. év</c:v>
                </c:pt>
                <c:pt idx="8">
                  <c:v>2017. év</c:v>
                </c:pt>
                <c:pt idx="9">
                  <c:v>2018. év</c:v>
                </c:pt>
              </c:strCache>
            </c:strRef>
          </c:cat>
          <c:val>
            <c:numRef>
              <c:f>Munka1!$B$5:$K$5</c:f>
              <c:numCache>
                <c:formatCode>#,##0</c:formatCode>
                <c:ptCount val="10"/>
                <c:pt idx="0">
                  <c:v>254057</c:v>
                </c:pt>
                <c:pt idx="1">
                  <c:v>228772</c:v>
                </c:pt>
                <c:pt idx="2">
                  <c:v>241374</c:v>
                </c:pt>
                <c:pt idx="3">
                  <c:v>283315</c:v>
                </c:pt>
                <c:pt idx="4">
                  <c:v>348870</c:v>
                </c:pt>
                <c:pt idx="5">
                  <c:v>368875</c:v>
                </c:pt>
                <c:pt idx="6">
                  <c:v>343185</c:v>
                </c:pt>
                <c:pt idx="7">
                  <c:v>291302</c:v>
                </c:pt>
                <c:pt idx="8">
                  <c:v>294162</c:v>
                </c:pt>
                <c:pt idx="9">
                  <c:v>359766</c:v>
                </c:pt>
              </c:numCache>
            </c:numRef>
          </c:val>
          <c:smooth val="0"/>
          <c:extLst>
            <c:ext xmlns:c16="http://schemas.microsoft.com/office/drawing/2014/chart" uri="{C3380CC4-5D6E-409C-BE32-E72D297353CC}">
              <c16:uniqueId val="{00000000-22CF-4B1F-B9B4-2C2F362471C7}"/>
            </c:ext>
          </c:extLst>
        </c:ser>
        <c:ser>
          <c:idx val="2"/>
          <c:order val="1"/>
          <c:tx>
            <c:strRef>
              <c:f>Munka1!$A$6</c:f>
              <c:strCache>
                <c:ptCount val="1"/>
                <c:pt idx="0">
                  <c:v>         Magánszemélyek kommunális adója</c:v>
                </c:pt>
              </c:strCache>
            </c:strRef>
          </c:tx>
          <c:spPr>
            <a:ln>
              <a:solidFill>
                <a:srgbClr val="FF0000"/>
              </a:solidFill>
            </a:ln>
          </c:spPr>
          <c:marker>
            <c:symbol val="none"/>
          </c:marker>
          <c:cat>
            <c:strRef>
              <c:f>Munka1!$B$2:$K$2</c:f>
              <c:strCache>
                <c:ptCount val="10"/>
                <c:pt idx="0">
                  <c:v>2009. év</c:v>
                </c:pt>
                <c:pt idx="1">
                  <c:v>2010. év</c:v>
                </c:pt>
                <c:pt idx="2">
                  <c:v>2011. év</c:v>
                </c:pt>
                <c:pt idx="3">
                  <c:v>2012. év</c:v>
                </c:pt>
                <c:pt idx="4">
                  <c:v>2013. év</c:v>
                </c:pt>
                <c:pt idx="5">
                  <c:v>2014. év</c:v>
                </c:pt>
                <c:pt idx="6">
                  <c:v>2015. év</c:v>
                </c:pt>
                <c:pt idx="7">
                  <c:v>2016. év</c:v>
                </c:pt>
                <c:pt idx="8">
                  <c:v>2017. év</c:v>
                </c:pt>
                <c:pt idx="9">
                  <c:v>2018. év</c:v>
                </c:pt>
              </c:strCache>
            </c:strRef>
          </c:cat>
          <c:val>
            <c:numRef>
              <c:f>Munka1!$B$6:$K$6</c:f>
              <c:numCache>
                <c:formatCode>#,##0</c:formatCode>
                <c:ptCount val="10"/>
                <c:pt idx="0">
                  <c:v>19786</c:v>
                </c:pt>
                <c:pt idx="1">
                  <c:v>19772</c:v>
                </c:pt>
                <c:pt idx="2">
                  <c:v>18455</c:v>
                </c:pt>
                <c:pt idx="3">
                  <c:v>33165</c:v>
                </c:pt>
                <c:pt idx="4">
                  <c:v>32346</c:v>
                </c:pt>
                <c:pt idx="5">
                  <c:v>33560</c:v>
                </c:pt>
                <c:pt idx="6">
                  <c:v>33940</c:v>
                </c:pt>
                <c:pt idx="7">
                  <c:v>33304</c:v>
                </c:pt>
                <c:pt idx="8">
                  <c:v>39982</c:v>
                </c:pt>
                <c:pt idx="9">
                  <c:v>40511</c:v>
                </c:pt>
              </c:numCache>
            </c:numRef>
          </c:val>
          <c:smooth val="0"/>
          <c:extLst>
            <c:ext xmlns:c16="http://schemas.microsoft.com/office/drawing/2014/chart" uri="{C3380CC4-5D6E-409C-BE32-E72D297353CC}">
              <c16:uniqueId val="{00000001-22CF-4B1F-B9B4-2C2F362471C7}"/>
            </c:ext>
          </c:extLst>
        </c:ser>
        <c:ser>
          <c:idx val="3"/>
          <c:order val="2"/>
          <c:tx>
            <c:strRef>
              <c:f>Munka1!$A$7</c:f>
              <c:strCache>
                <c:ptCount val="1"/>
                <c:pt idx="0">
                  <c:v>         Idegenforgalmi adó</c:v>
                </c:pt>
              </c:strCache>
            </c:strRef>
          </c:tx>
          <c:spPr>
            <a:ln>
              <a:solidFill>
                <a:srgbClr val="002060"/>
              </a:solidFill>
            </a:ln>
          </c:spPr>
          <c:marker>
            <c:symbol val="none"/>
          </c:marker>
          <c:cat>
            <c:strRef>
              <c:f>Munka1!$B$2:$K$2</c:f>
              <c:strCache>
                <c:ptCount val="10"/>
                <c:pt idx="0">
                  <c:v>2009. év</c:v>
                </c:pt>
                <c:pt idx="1">
                  <c:v>2010. év</c:v>
                </c:pt>
                <c:pt idx="2">
                  <c:v>2011. év</c:v>
                </c:pt>
                <c:pt idx="3">
                  <c:v>2012. év</c:v>
                </c:pt>
                <c:pt idx="4">
                  <c:v>2013. év</c:v>
                </c:pt>
                <c:pt idx="5">
                  <c:v>2014. év</c:v>
                </c:pt>
                <c:pt idx="6">
                  <c:v>2015. év</c:v>
                </c:pt>
                <c:pt idx="7">
                  <c:v>2016. év</c:v>
                </c:pt>
                <c:pt idx="8">
                  <c:v>2017. év</c:v>
                </c:pt>
                <c:pt idx="9">
                  <c:v>2018. év</c:v>
                </c:pt>
              </c:strCache>
            </c:strRef>
          </c:cat>
          <c:val>
            <c:numRef>
              <c:f>Munka1!$B$7:$K$7</c:f>
              <c:numCache>
                <c:formatCode>#,##0</c:formatCode>
                <c:ptCount val="10"/>
                <c:pt idx="0">
                  <c:v>35</c:v>
                </c:pt>
                <c:pt idx="1">
                  <c:v>46</c:v>
                </c:pt>
                <c:pt idx="2">
                  <c:v>2</c:v>
                </c:pt>
                <c:pt idx="3">
                  <c:v>2290</c:v>
                </c:pt>
                <c:pt idx="4">
                  <c:v>4254</c:v>
                </c:pt>
                <c:pt idx="5">
                  <c:v>5759</c:v>
                </c:pt>
                <c:pt idx="6">
                  <c:v>4782</c:v>
                </c:pt>
                <c:pt idx="7">
                  <c:v>6673</c:v>
                </c:pt>
                <c:pt idx="8">
                  <c:v>4286</c:v>
                </c:pt>
                <c:pt idx="9">
                  <c:v>8082</c:v>
                </c:pt>
              </c:numCache>
            </c:numRef>
          </c:val>
          <c:smooth val="0"/>
          <c:extLst>
            <c:ext xmlns:c16="http://schemas.microsoft.com/office/drawing/2014/chart" uri="{C3380CC4-5D6E-409C-BE32-E72D297353CC}">
              <c16:uniqueId val="{00000002-22CF-4B1F-B9B4-2C2F362471C7}"/>
            </c:ext>
          </c:extLst>
        </c:ser>
        <c:dLbls>
          <c:showLegendKey val="0"/>
          <c:showVal val="0"/>
          <c:showCatName val="0"/>
          <c:showSerName val="0"/>
          <c:showPercent val="0"/>
          <c:showBubbleSize val="0"/>
        </c:dLbls>
        <c:smooth val="0"/>
        <c:axId val="253325624"/>
        <c:axId val="253325952"/>
      </c:lineChart>
      <c:catAx>
        <c:axId val="2533256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53325952"/>
        <c:crossesAt val="0"/>
        <c:auto val="1"/>
        <c:lblAlgn val="ctr"/>
        <c:lblOffset val="100"/>
        <c:noMultiLvlLbl val="0"/>
      </c:catAx>
      <c:valAx>
        <c:axId val="253325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hu-HU" sz="800" b="0">
                    <a:latin typeface="Times New Roman" panose="02020603050405020304" pitchFamily="18" charset="0"/>
                    <a:cs typeface="Times New Roman" panose="02020603050405020304" pitchFamily="18" charset="0"/>
                  </a:rPr>
                  <a:t>ezer forintban</a:t>
                </a:r>
              </a:p>
            </c:rich>
          </c:tx>
          <c:overlay val="0"/>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53325624"/>
        <c:crosses val="autoZero"/>
        <c:crossBetween val="between"/>
        <c:majorUnit val="20000"/>
      </c:valAx>
      <c:spPr>
        <a:noFill/>
        <a:ln>
          <a:noFill/>
        </a:ln>
        <a:effectLst/>
        <a:sp3d/>
      </c:spPr>
    </c:plotArea>
    <c:legend>
      <c:legendPos val="r"/>
      <c:overlay val="0"/>
    </c:legend>
    <c:plotVisOnly val="1"/>
    <c:dispBlanksAs val="gap"/>
    <c:showDLblsOverMax val="0"/>
    <c:extLst/>
  </c:chart>
  <c:spPr>
    <a:solidFill>
      <a:schemeClr val="bg1"/>
    </a:solidFill>
    <a:ln w="9525" cap="flat" cmpd="sng" algn="ctr">
      <a:noFill/>
      <a:round/>
    </a:ln>
    <a:effectLst/>
  </c:spPr>
  <c:txPr>
    <a:bodyPr/>
    <a:lstStyle/>
    <a:p>
      <a:pPr>
        <a:defRPr/>
      </a:pPr>
      <a:endParaRPr lang="hu-H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hu-HU"/>
        </a:p>
      </c:txPr>
    </c:title>
    <c:autoTitleDeleted val="0"/>
    <c:plotArea>
      <c:layout/>
      <c:lineChart>
        <c:grouping val="stacked"/>
        <c:varyColors val="0"/>
        <c:ser>
          <c:idx val="0"/>
          <c:order val="0"/>
          <c:tx>
            <c:strRef>
              <c:f>Munka1!$A$8</c:f>
              <c:strCache>
                <c:ptCount val="1"/>
                <c:pt idx="0">
                  <c:v>Önkormányzat működési támogatásai</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Munka1!$B$2:$K$2</c:f>
              <c:strCache>
                <c:ptCount val="10"/>
                <c:pt idx="0">
                  <c:v>2009. év</c:v>
                </c:pt>
                <c:pt idx="1">
                  <c:v>2010. év</c:v>
                </c:pt>
                <c:pt idx="2">
                  <c:v>2011. év</c:v>
                </c:pt>
                <c:pt idx="3">
                  <c:v>2012. év</c:v>
                </c:pt>
                <c:pt idx="4">
                  <c:v>2013. év</c:v>
                </c:pt>
                <c:pt idx="5">
                  <c:v>2014. év</c:v>
                </c:pt>
                <c:pt idx="6">
                  <c:v>2015. év</c:v>
                </c:pt>
                <c:pt idx="7">
                  <c:v>2016. év</c:v>
                </c:pt>
                <c:pt idx="8">
                  <c:v>2017. év</c:v>
                </c:pt>
                <c:pt idx="9">
                  <c:v>2018. év</c:v>
                </c:pt>
              </c:strCache>
            </c:strRef>
          </c:cat>
          <c:val>
            <c:numRef>
              <c:f>Munka1!$B$8:$K$8</c:f>
              <c:numCache>
                <c:formatCode>#,##0</c:formatCode>
                <c:ptCount val="10"/>
                <c:pt idx="0">
                  <c:v>1337619</c:v>
                </c:pt>
                <c:pt idx="1">
                  <c:v>1334155</c:v>
                </c:pt>
                <c:pt idx="2">
                  <c:v>1079896</c:v>
                </c:pt>
                <c:pt idx="3">
                  <c:v>904011</c:v>
                </c:pt>
                <c:pt idx="4">
                  <c:v>439595</c:v>
                </c:pt>
                <c:pt idx="5">
                  <c:v>451141</c:v>
                </c:pt>
                <c:pt idx="6">
                  <c:v>355276</c:v>
                </c:pt>
                <c:pt idx="7">
                  <c:v>267179</c:v>
                </c:pt>
                <c:pt idx="8">
                  <c:v>287207</c:v>
                </c:pt>
                <c:pt idx="9">
                  <c:v>301414</c:v>
                </c:pt>
              </c:numCache>
            </c:numRef>
          </c:val>
          <c:smooth val="0"/>
          <c:extLst>
            <c:ext xmlns:c16="http://schemas.microsoft.com/office/drawing/2014/chart" uri="{C3380CC4-5D6E-409C-BE32-E72D297353CC}">
              <c16:uniqueId val="{00000000-427D-48F8-97D3-D8637ED3434D}"/>
            </c:ext>
          </c:extLst>
        </c:ser>
        <c:dLbls>
          <c:showLegendKey val="0"/>
          <c:showVal val="0"/>
          <c:showCatName val="0"/>
          <c:showSerName val="0"/>
          <c:showPercent val="0"/>
          <c:showBubbleSize val="0"/>
        </c:dLbls>
        <c:marker val="1"/>
        <c:smooth val="0"/>
        <c:axId val="463906536"/>
        <c:axId val="265960328"/>
      </c:lineChart>
      <c:catAx>
        <c:axId val="463906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65960328"/>
        <c:crosses val="autoZero"/>
        <c:auto val="1"/>
        <c:lblAlgn val="ctr"/>
        <c:lblOffset val="100"/>
        <c:noMultiLvlLbl val="0"/>
      </c:catAx>
      <c:valAx>
        <c:axId val="2659603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hu-HU" sz="800">
                    <a:latin typeface="Times New Roman" panose="02020603050405020304" pitchFamily="18" charset="0"/>
                    <a:cs typeface="Times New Roman" panose="02020603050405020304" pitchFamily="18" charset="0"/>
                  </a:rPr>
                  <a:t>ezer</a:t>
                </a:r>
                <a:r>
                  <a:rPr lang="hu-HU" sz="800" baseline="0">
                    <a:latin typeface="Times New Roman" panose="02020603050405020304" pitchFamily="18" charset="0"/>
                    <a:cs typeface="Times New Roman" panose="02020603050405020304" pitchFamily="18" charset="0"/>
                  </a:rPr>
                  <a:t> forintban</a:t>
                </a:r>
                <a:endParaRPr lang="hu-HU" sz="800">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hu-HU"/>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4639065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Az IFA összegének</a:t>
            </a:r>
            <a:r>
              <a:rPr lang="hu-HU" baseline="0"/>
              <a:t> változása, 2005-2018</a:t>
            </a:r>
            <a:endParaRPr lang="hu-HU"/>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lineChart>
        <c:grouping val="standard"/>
        <c:varyColors val="0"/>
        <c:ser>
          <c:idx val="0"/>
          <c:order val="0"/>
          <c:tx>
            <c:strRef>
              <c:f>Munka1!$B$2</c:f>
              <c:strCache>
                <c:ptCount val="1"/>
                <c:pt idx="0">
                  <c:v>bevallást adott</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Munka1!$A$3:$A$16</c:f>
              <c:numCache>
                <c:formatCode>General</c:formatCode>
                <c:ptCount val="14"/>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numCache>
            </c:numRef>
          </c:cat>
          <c:val>
            <c:numRef>
              <c:f>Munka1!$B$3:$B$16</c:f>
              <c:numCache>
                <c:formatCode>General</c:formatCode>
                <c:ptCount val="14"/>
                <c:pt idx="0">
                  <c:v>1</c:v>
                </c:pt>
                <c:pt idx="1">
                  <c:v>1</c:v>
                </c:pt>
                <c:pt idx="2">
                  <c:v>1</c:v>
                </c:pt>
                <c:pt idx="3">
                  <c:v>1</c:v>
                </c:pt>
                <c:pt idx="4">
                  <c:v>1</c:v>
                </c:pt>
                <c:pt idx="5">
                  <c:v>3</c:v>
                </c:pt>
                <c:pt idx="6">
                  <c:v>2</c:v>
                </c:pt>
                <c:pt idx="7">
                  <c:v>4</c:v>
                </c:pt>
                <c:pt idx="8">
                  <c:v>5</c:v>
                </c:pt>
                <c:pt idx="9">
                  <c:v>5</c:v>
                </c:pt>
                <c:pt idx="10">
                  <c:v>8</c:v>
                </c:pt>
                <c:pt idx="11">
                  <c:v>9</c:v>
                </c:pt>
                <c:pt idx="12">
                  <c:v>9</c:v>
                </c:pt>
                <c:pt idx="13">
                  <c:v>9</c:v>
                </c:pt>
              </c:numCache>
            </c:numRef>
          </c:val>
          <c:smooth val="0"/>
          <c:extLst>
            <c:ext xmlns:c16="http://schemas.microsoft.com/office/drawing/2014/chart" uri="{C3380CC4-5D6E-409C-BE32-E72D297353CC}">
              <c16:uniqueId val="{00000000-5341-4860-A33C-4F922144BB4B}"/>
            </c:ext>
          </c:extLst>
        </c:ser>
        <c:ser>
          <c:idx val="1"/>
          <c:order val="1"/>
          <c:tx>
            <c:strRef>
              <c:f>Munka1!$C$2</c:f>
              <c:strCache>
                <c:ptCount val="1"/>
                <c:pt idx="0">
                  <c:v>mentes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Munka1!$A$3:$A$16</c:f>
              <c:numCache>
                <c:formatCode>General</c:formatCode>
                <c:ptCount val="14"/>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numCache>
            </c:numRef>
          </c:cat>
          <c:val>
            <c:numRef>
              <c:f>Munka1!$C$3:$C$16</c:f>
              <c:numCache>
                <c:formatCode>General</c:formatCode>
                <c:ptCount val="14"/>
                <c:pt idx="0">
                  <c:v>0</c:v>
                </c:pt>
                <c:pt idx="1">
                  <c:v>0</c:v>
                </c:pt>
                <c:pt idx="2">
                  <c:v>0</c:v>
                </c:pt>
                <c:pt idx="3">
                  <c:v>0</c:v>
                </c:pt>
                <c:pt idx="4">
                  <c:v>0</c:v>
                </c:pt>
                <c:pt idx="5">
                  <c:v>0</c:v>
                </c:pt>
                <c:pt idx="6">
                  <c:v>1786</c:v>
                </c:pt>
                <c:pt idx="7">
                  <c:v>6561</c:v>
                </c:pt>
                <c:pt idx="8">
                  <c:v>3149</c:v>
                </c:pt>
                <c:pt idx="9">
                  <c:v>3138</c:v>
                </c:pt>
                <c:pt idx="10">
                  <c:v>3952</c:v>
                </c:pt>
                <c:pt idx="11">
                  <c:v>3819</c:v>
                </c:pt>
                <c:pt idx="12">
                  <c:v>4792</c:v>
                </c:pt>
                <c:pt idx="13" formatCode="#,##0">
                  <c:v>5062</c:v>
                </c:pt>
              </c:numCache>
            </c:numRef>
          </c:val>
          <c:smooth val="0"/>
          <c:extLst>
            <c:ext xmlns:c16="http://schemas.microsoft.com/office/drawing/2014/chart" uri="{C3380CC4-5D6E-409C-BE32-E72D297353CC}">
              <c16:uniqueId val="{00000001-5341-4860-A33C-4F922144BB4B}"/>
            </c:ext>
          </c:extLst>
        </c:ser>
        <c:ser>
          <c:idx val="2"/>
          <c:order val="2"/>
          <c:tx>
            <c:strRef>
              <c:f>Munka1!$D$2</c:f>
              <c:strCache>
                <c:ptCount val="1"/>
                <c:pt idx="0">
                  <c:v>köteles</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Munka1!$A$3:$A$16</c:f>
              <c:numCache>
                <c:formatCode>General</c:formatCode>
                <c:ptCount val="14"/>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numCache>
            </c:numRef>
          </c:cat>
          <c:val>
            <c:numRef>
              <c:f>Munka1!$D$3:$D$16</c:f>
              <c:numCache>
                <c:formatCode>General</c:formatCode>
                <c:ptCount val="14"/>
                <c:pt idx="0">
                  <c:v>680</c:v>
                </c:pt>
                <c:pt idx="1">
                  <c:v>540</c:v>
                </c:pt>
                <c:pt idx="2">
                  <c:v>760</c:v>
                </c:pt>
                <c:pt idx="3">
                  <c:v>980</c:v>
                </c:pt>
                <c:pt idx="4">
                  <c:v>700</c:v>
                </c:pt>
                <c:pt idx="5">
                  <c:v>920</c:v>
                </c:pt>
                <c:pt idx="6">
                  <c:v>1572</c:v>
                </c:pt>
                <c:pt idx="7">
                  <c:v>5950</c:v>
                </c:pt>
                <c:pt idx="8">
                  <c:v>10731</c:v>
                </c:pt>
                <c:pt idx="9">
                  <c:v>11708</c:v>
                </c:pt>
                <c:pt idx="10">
                  <c:v>15647</c:v>
                </c:pt>
                <c:pt idx="11">
                  <c:v>16391</c:v>
                </c:pt>
                <c:pt idx="12">
                  <c:v>15030</c:v>
                </c:pt>
                <c:pt idx="13" formatCode="#,##0">
                  <c:v>17145</c:v>
                </c:pt>
              </c:numCache>
            </c:numRef>
          </c:val>
          <c:smooth val="0"/>
          <c:extLst>
            <c:ext xmlns:c16="http://schemas.microsoft.com/office/drawing/2014/chart" uri="{C3380CC4-5D6E-409C-BE32-E72D297353CC}">
              <c16:uniqueId val="{00000002-5341-4860-A33C-4F922144BB4B}"/>
            </c:ext>
          </c:extLst>
        </c:ser>
        <c:ser>
          <c:idx val="3"/>
          <c:order val="3"/>
          <c:tx>
            <c:strRef>
              <c:f>Munka1!$E$2</c:f>
              <c:strCache>
                <c:ptCount val="1"/>
                <c:pt idx="0">
                  <c:v>össszesen</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Munka1!$A$3:$A$16</c:f>
              <c:numCache>
                <c:formatCode>General</c:formatCode>
                <c:ptCount val="14"/>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numCache>
            </c:numRef>
          </c:cat>
          <c:val>
            <c:numRef>
              <c:f>Munka1!$E$3:$E$16</c:f>
              <c:numCache>
                <c:formatCode>General</c:formatCode>
                <c:ptCount val="14"/>
                <c:pt idx="6">
                  <c:v>3358</c:v>
                </c:pt>
                <c:pt idx="7">
                  <c:v>12511</c:v>
                </c:pt>
                <c:pt idx="8">
                  <c:v>13880</c:v>
                </c:pt>
                <c:pt idx="9">
                  <c:v>14846</c:v>
                </c:pt>
                <c:pt idx="10">
                  <c:v>19599</c:v>
                </c:pt>
                <c:pt idx="11">
                  <c:v>20210</c:v>
                </c:pt>
                <c:pt idx="12">
                  <c:v>19822</c:v>
                </c:pt>
                <c:pt idx="13" formatCode="#,##0">
                  <c:v>22207</c:v>
                </c:pt>
              </c:numCache>
            </c:numRef>
          </c:val>
          <c:smooth val="0"/>
          <c:extLst>
            <c:ext xmlns:c16="http://schemas.microsoft.com/office/drawing/2014/chart" uri="{C3380CC4-5D6E-409C-BE32-E72D297353CC}">
              <c16:uniqueId val="{00000003-5341-4860-A33C-4F922144BB4B}"/>
            </c:ext>
          </c:extLst>
        </c:ser>
        <c:ser>
          <c:idx val="4"/>
          <c:order val="4"/>
          <c:tx>
            <c:strRef>
              <c:f>Munka1!$F$2</c:f>
              <c:strCache>
                <c:ptCount val="1"/>
                <c:pt idx="0">
                  <c:v>Ft/éj</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Munka1!$A$3:$A$16</c:f>
              <c:numCache>
                <c:formatCode>General</c:formatCode>
                <c:ptCount val="14"/>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numCache>
            </c:numRef>
          </c:cat>
          <c:val>
            <c:numRef>
              <c:f>Munka1!$F$3:$F$16</c:f>
              <c:numCache>
                <c:formatCode>General</c:formatCode>
                <c:ptCount val="14"/>
                <c:pt idx="0">
                  <c:v>50</c:v>
                </c:pt>
                <c:pt idx="1">
                  <c:v>50</c:v>
                </c:pt>
                <c:pt idx="2">
                  <c:v>50</c:v>
                </c:pt>
                <c:pt idx="3">
                  <c:v>50</c:v>
                </c:pt>
                <c:pt idx="4">
                  <c:v>50</c:v>
                </c:pt>
                <c:pt idx="5">
                  <c:v>50</c:v>
                </c:pt>
                <c:pt idx="6">
                  <c:v>50</c:v>
                </c:pt>
                <c:pt idx="7">
                  <c:v>400</c:v>
                </c:pt>
                <c:pt idx="8">
                  <c:v>400</c:v>
                </c:pt>
                <c:pt idx="9">
                  <c:v>400</c:v>
                </c:pt>
                <c:pt idx="10">
                  <c:v>400</c:v>
                </c:pt>
                <c:pt idx="11">
                  <c:v>400</c:v>
                </c:pt>
                <c:pt idx="12">
                  <c:v>400</c:v>
                </c:pt>
                <c:pt idx="13" formatCode="#,##0">
                  <c:v>400</c:v>
                </c:pt>
              </c:numCache>
            </c:numRef>
          </c:val>
          <c:smooth val="0"/>
          <c:extLst>
            <c:ext xmlns:c16="http://schemas.microsoft.com/office/drawing/2014/chart" uri="{C3380CC4-5D6E-409C-BE32-E72D297353CC}">
              <c16:uniqueId val="{00000004-5341-4860-A33C-4F922144BB4B}"/>
            </c:ext>
          </c:extLst>
        </c:ser>
        <c:ser>
          <c:idx val="5"/>
          <c:order val="5"/>
          <c:tx>
            <c:strRef>
              <c:f>Munka1!$G$2</c:f>
              <c:strCache>
                <c:ptCount val="1"/>
                <c:pt idx="0">
                  <c:v>adó</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numRef>
              <c:f>Munka1!$A$3:$A$16</c:f>
              <c:numCache>
                <c:formatCode>General</c:formatCode>
                <c:ptCount val="14"/>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numCache>
            </c:numRef>
          </c:cat>
          <c:val>
            <c:numRef>
              <c:f>Munka1!$G$3:$G$16</c:f>
              <c:numCache>
                <c:formatCode>#,##0\ "Ft"</c:formatCode>
                <c:ptCount val="14"/>
                <c:pt idx="0">
                  <c:v>34000</c:v>
                </c:pt>
                <c:pt idx="1">
                  <c:v>27000</c:v>
                </c:pt>
                <c:pt idx="2">
                  <c:v>38000</c:v>
                </c:pt>
                <c:pt idx="3">
                  <c:v>49000</c:v>
                </c:pt>
                <c:pt idx="4">
                  <c:v>35000</c:v>
                </c:pt>
                <c:pt idx="5">
                  <c:v>46000</c:v>
                </c:pt>
                <c:pt idx="6">
                  <c:v>78600</c:v>
                </c:pt>
                <c:pt idx="7">
                  <c:v>2380000</c:v>
                </c:pt>
                <c:pt idx="8">
                  <c:v>4292400</c:v>
                </c:pt>
                <c:pt idx="9">
                  <c:v>4683200</c:v>
                </c:pt>
                <c:pt idx="10">
                  <c:v>6258800</c:v>
                </c:pt>
                <c:pt idx="11">
                  <c:v>6556400</c:v>
                </c:pt>
                <c:pt idx="12">
                  <c:v>6012000</c:v>
                </c:pt>
                <c:pt idx="13" formatCode="#,##0">
                  <c:v>6858000</c:v>
                </c:pt>
              </c:numCache>
            </c:numRef>
          </c:val>
          <c:smooth val="0"/>
          <c:extLst>
            <c:ext xmlns:c16="http://schemas.microsoft.com/office/drawing/2014/chart" uri="{C3380CC4-5D6E-409C-BE32-E72D297353CC}">
              <c16:uniqueId val="{00000005-5341-4860-A33C-4F922144BB4B}"/>
            </c:ext>
          </c:extLst>
        </c:ser>
        <c:dLbls>
          <c:showLegendKey val="0"/>
          <c:showVal val="0"/>
          <c:showCatName val="0"/>
          <c:showSerName val="0"/>
          <c:showPercent val="0"/>
          <c:showBubbleSize val="0"/>
        </c:dLbls>
        <c:marker val="1"/>
        <c:smooth val="0"/>
        <c:axId val="411998120"/>
        <c:axId val="411997792"/>
      </c:lineChart>
      <c:catAx>
        <c:axId val="411998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411997792"/>
        <c:crosses val="autoZero"/>
        <c:auto val="1"/>
        <c:lblAlgn val="ctr"/>
        <c:lblOffset val="100"/>
        <c:noMultiLvlLbl val="0"/>
      </c:catAx>
      <c:valAx>
        <c:axId val="411997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411998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Kulcsszavak összesen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barChart>
        <c:barDir val="col"/>
        <c:grouping val="clustered"/>
        <c:varyColors val="0"/>
        <c:ser>
          <c:idx val="0"/>
          <c:order val="0"/>
          <c:spPr>
            <a:solidFill>
              <a:schemeClr val="accent1"/>
            </a:solidFill>
            <a:ln>
              <a:noFill/>
            </a:ln>
            <a:effectLst/>
          </c:spPr>
          <c:invertIfNegative val="0"/>
          <c:cat>
            <c:strRef>
              <c:f>Munka1!$C$8:$C$14</c:f>
              <c:strCache>
                <c:ptCount val="7"/>
                <c:pt idx="0">
                  <c:v>turisztika</c:v>
                </c:pt>
                <c:pt idx="1">
                  <c:v>turizmus</c:v>
                </c:pt>
                <c:pt idx="2">
                  <c:v>idegenforgalom</c:v>
                </c:pt>
                <c:pt idx="3">
                  <c:v>Kumánia</c:v>
                </c:pt>
                <c:pt idx="4">
                  <c:v>Ifjúsági Szh.</c:v>
                </c:pt>
                <c:pt idx="5">
                  <c:v>kemping</c:v>
                </c:pt>
                <c:pt idx="6">
                  <c:v>Vigadó</c:v>
                </c:pt>
              </c:strCache>
            </c:strRef>
          </c:cat>
          <c:val>
            <c:numRef>
              <c:f>Munka1!$Y$8:$Y$14</c:f>
              <c:numCache>
                <c:formatCode>General</c:formatCode>
                <c:ptCount val="7"/>
                <c:pt idx="0">
                  <c:v>114</c:v>
                </c:pt>
                <c:pt idx="1">
                  <c:v>51</c:v>
                </c:pt>
                <c:pt idx="2">
                  <c:v>25</c:v>
                </c:pt>
                <c:pt idx="3">
                  <c:v>384</c:v>
                </c:pt>
                <c:pt idx="4">
                  <c:v>56</c:v>
                </c:pt>
                <c:pt idx="5">
                  <c:v>25</c:v>
                </c:pt>
                <c:pt idx="6">
                  <c:v>68</c:v>
                </c:pt>
              </c:numCache>
            </c:numRef>
          </c:val>
          <c:extLst>
            <c:ext xmlns:c16="http://schemas.microsoft.com/office/drawing/2014/chart" uri="{C3380CC4-5D6E-409C-BE32-E72D297353CC}">
              <c16:uniqueId val="{00000000-1ADB-4475-88E2-CA4B3CC82ABA}"/>
            </c:ext>
          </c:extLst>
        </c:ser>
        <c:dLbls>
          <c:showLegendKey val="0"/>
          <c:showVal val="0"/>
          <c:showCatName val="0"/>
          <c:showSerName val="0"/>
          <c:showPercent val="0"/>
          <c:showBubbleSize val="0"/>
        </c:dLbls>
        <c:gapWidth val="219"/>
        <c:overlap val="-27"/>
        <c:axId val="390252344"/>
        <c:axId val="386792216"/>
      </c:barChart>
      <c:catAx>
        <c:axId val="390252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386792216"/>
        <c:crosses val="autoZero"/>
        <c:auto val="1"/>
        <c:lblAlgn val="ctr"/>
        <c:lblOffset val="100"/>
        <c:noMultiLvlLbl val="0"/>
      </c:catAx>
      <c:valAx>
        <c:axId val="386792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3902523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Kulcsszó</a:t>
            </a:r>
            <a:r>
              <a:rPr lang="hu-HU" baseline="0"/>
              <a:t> keresések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plotArea>
      <c:layout/>
      <c:lineChart>
        <c:grouping val="standard"/>
        <c:varyColors val="0"/>
        <c:ser>
          <c:idx val="0"/>
          <c:order val="0"/>
          <c:tx>
            <c:strRef>
              <c:f>Munka1!$C$8</c:f>
              <c:strCache>
                <c:ptCount val="1"/>
                <c:pt idx="0">
                  <c:v>turisztika</c:v>
                </c:pt>
              </c:strCache>
            </c:strRef>
          </c:tx>
          <c:spPr>
            <a:ln w="28575" cap="rnd">
              <a:solidFill>
                <a:schemeClr val="accent1"/>
              </a:solidFill>
              <a:round/>
            </a:ln>
            <a:effectLst/>
          </c:spPr>
          <c:marker>
            <c:symbol val="none"/>
          </c:marker>
          <c:cat>
            <c:numRef>
              <c:f>Munka1!$D$7:$X$7</c:f>
              <c:numCache>
                <c:formatCode>General</c:formatCode>
                <c:ptCount val="21"/>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pt idx="20">
                  <c:v>2019</c:v>
                </c:pt>
              </c:numCache>
            </c:numRef>
          </c:cat>
          <c:val>
            <c:numRef>
              <c:f>Munka1!$D$8:$X$8</c:f>
              <c:numCache>
                <c:formatCode>General</c:formatCode>
                <c:ptCount val="21"/>
                <c:pt idx="0">
                  <c:v>1</c:v>
                </c:pt>
                <c:pt idx="1">
                  <c:v>1</c:v>
                </c:pt>
                <c:pt idx="2">
                  <c:v>1</c:v>
                </c:pt>
                <c:pt idx="3">
                  <c:v>2</c:v>
                </c:pt>
                <c:pt idx="4">
                  <c:v>8</c:v>
                </c:pt>
                <c:pt idx="5">
                  <c:v>6</c:v>
                </c:pt>
                <c:pt idx="6">
                  <c:v>4</c:v>
                </c:pt>
                <c:pt idx="7">
                  <c:v>4</c:v>
                </c:pt>
                <c:pt idx="8">
                  <c:v>9</c:v>
                </c:pt>
                <c:pt idx="9">
                  <c:v>7</c:v>
                </c:pt>
                <c:pt idx="10">
                  <c:v>10</c:v>
                </c:pt>
                <c:pt idx="11">
                  <c:v>6</c:v>
                </c:pt>
                <c:pt idx="12">
                  <c:v>9</c:v>
                </c:pt>
                <c:pt idx="13">
                  <c:v>17</c:v>
                </c:pt>
                <c:pt idx="14">
                  <c:v>9</c:v>
                </c:pt>
                <c:pt idx="15">
                  <c:v>2</c:v>
                </c:pt>
                <c:pt idx="16">
                  <c:v>2</c:v>
                </c:pt>
                <c:pt idx="17">
                  <c:v>5</c:v>
                </c:pt>
                <c:pt idx="18">
                  <c:v>3</c:v>
                </c:pt>
                <c:pt idx="19">
                  <c:v>5</c:v>
                </c:pt>
                <c:pt idx="20">
                  <c:v>3</c:v>
                </c:pt>
              </c:numCache>
            </c:numRef>
          </c:val>
          <c:smooth val="0"/>
          <c:extLst>
            <c:ext xmlns:c16="http://schemas.microsoft.com/office/drawing/2014/chart" uri="{C3380CC4-5D6E-409C-BE32-E72D297353CC}">
              <c16:uniqueId val="{00000000-8099-4616-AECC-06D5010A9B19}"/>
            </c:ext>
          </c:extLst>
        </c:ser>
        <c:ser>
          <c:idx val="1"/>
          <c:order val="1"/>
          <c:tx>
            <c:strRef>
              <c:f>Munka1!$C$9</c:f>
              <c:strCache>
                <c:ptCount val="1"/>
                <c:pt idx="0">
                  <c:v>turizmus</c:v>
                </c:pt>
              </c:strCache>
            </c:strRef>
          </c:tx>
          <c:spPr>
            <a:ln w="28575" cap="rnd">
              <a:solidFill>
                <a:schemeClr val="accent2"/>
              </a:solidFill>
              <a:round/>
            </a:ln>
            <a:effectLst/>
          </c:spPr>
          <c:marker>
            <c:symbol val="none"/>
          </c:marker>
          <c:cat>
            <c:numRef>
              <c:f>Munka1!$D$7:$X$7</c:f>
              <c:numCache>
                <c:formatCode>General</c:formatCode>
                <c:ptCount val="21"/>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pt idx="20">
                  <c:v>2019</c:v>
                </c:pt>
              </c:numCache>
            </c:numRef>
          </c:cat>
          <c:val>
            <c:numRef>
              <c:f>Munka1!$D$9:$X$9</c:f>
              <c:numCache>
                <c:formatCode>General</c:formatCode>
                <c:ptCount val="21"/>
                <c:pt idx="0">
                  <c:v>3</c:v>
                </c:pt>
                <c:pt idx="1">
                  <c:v>2</c:v>
                </c:pt>
                <c:pt idx="2">
                  <c:v>2</c:v>
                </c:pt>
                <c:pt idx="3">
                  <c:v>5</c:v>
                </c:pt>
                <c:pt idx="4">
                  <c:v>4</c:v>
                </c:pt>
                <c:pt idx="5">
                  <c:v>4</c:v>
                </c:pt>
                <c:pt idx="6">
                  <c:v>2</c:v>
                </c:pt>
                <c:pt idx="7">
                  <c:v>1</c:v>
                </c:pt>
                <c:pt idx="8">
                  <c:v>3</c:v>
                </c:pt>
                <c:pt idx="9">
                  <c:v>6</c:v>
                </c:pt>
                <c:pt idx="10">
                  <c:v>2</c:v>
                </c:pt>
                <c:pt idx="11">
                  <c:v>0</c:v>
                </c:pt>
                <c:pt idx="12">
                  <c:v>1</c:v>
                </c:pt>
                <c:pt idx="13">
                  <c:v>4</c:v>
                </c:pt>
                <c:pt idx="14">
                  <c:v>5</c:v>
                </c:pt>
                <c:pt idx="15">
                  <c:v>1</c:v>
                </c:pt>
                <c:pt idx="16">
                  <c:v>0</c:v>
                </c:pt>
                <c:pt idx="17">
                  <c:v>4</c:v>
                </c:pt>
                <c:pt idx="18">
                  <c:v>0</c:v>
                </c:pt>
                <c:pt idx="19">
                  <c:v>0</c:v>
                </c:pt>
                <c:pt idx="20">
                  <c:v>2</c:v>
                </c:pt>
              </c:numCache>
            </c:numRef>
          </c:val>
          <c:smooth val="0"/>
          <c:extLst>
            <c:ext xmlns:c16="http://schemas.microsoft.com/office/drawing/2014/chart" uri="{C3380CC4-5D6E-409C-BE32-E72D297353CC}">
              <c16:uniqueId val="{00000001-8099-4616-AECC-06D5010A9B19}"/>
            </c:ext>
          </c:extLst>
        </c:ser>
        <c:ser>
          <c:idx val="2"/>
          <c:order val="2"/>
          <c:tx>
            <c:strRef>
              <c:f>Munka1!$C$10</c:f>
              <c:strCache>
                <c:ptCount val="1"/>
                <c:pt idx="0">
                  <c:v>idegenforgalom</c:v>
                </c:pt>
              </c:strCache>
            </c:strRef>
          </c:tx>
          <c:spPr>
            <a:ln w="28575" cap="rnd">
              <a:solidFill>
                <a:schemeClr val="accent3"/>
              </a:solidFill>
              <a:round/>
            </a:ln>
            <a:effectLst/>
          </c:spPr>
          <c:marker>
            <c:symbol val="none"/>
          </c:marker>
          <c:cat>
            <c:numRef>
              <c:f>Munka1!$D$7:$X$7</c:f>
              <c:numCache>
                <c:formatCode>General</c:formatCode>
                <c:ptCount val="21"/>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pt idx="20">
                  <c:v>2019</c:v>
                </c:pt>
              </c:numCache>
            </c:numRef>
          </c:cat>
          <c:val>
            <c:numRef>
              <c:f>Munka1!$D$10:$X$10</c:f>
              <c:numCache>
                <c:formatCode>General</c:formatCode>
                <c:ptCount val="21"/>
                <c:pt idx="0">
                  <c:v>2</c:v>
                </c:pt>
                <c:pt idx="1">
                  <c:v>0</c:v>
                </c:pt>
                <c:pt idx="2">
                  <c:v>0</c:v>
                </c:pt>
                <c:pt idx="3">
                  <c:v>4</c:v>
                </c:pt>
                <c:pt idx="4">
                  <c:v>2</c:v>
                </c:pt>
                <c:pt idx="5">
                  <c:v>4</c:v>
                </c:pt>
                <c:pt idx="6">
                  <c:v>2</c:v>
                </c:pt>
                <c:pt idx="7">
                  <c:v>1</c:v>
                </c:pt>
                <c:pt idx="8">
                  <c:v>1</c:v>
                </c:pt>
                <c:pt idx="9">
                  <c:v>3</c:v>
                </c:pt>
                <c:pt idx="10">
                  <c:v>1</c:v>
                </c:pt>
                <c:pt idx="11">
                  <c:v>0</c:v>
                </c:pt>
                <c:pt idx="12">
                  <c:v>1</c:v>
                </c:pt>
                <c:pt idx="13">
                  <c:v>1</c:v>
                </c:pt>
                <c:pt idx="14">
                  <c:v>0</c:v>
                </c:pt>
                <c:pt idx="15">
                  <c:v>2</c:v>
                </c:pt>
                <c:pt idx="16">
                  <c:v>0</c:v>
                </c:pt>
                <c:pt idx="17">
                  <c:v>0</c:v>
                </c:pt>
                <c:pt idx="18">
                  <c:v>0</c:v>
                </c:pt>
                <c:pt idx="19">
                  <c:v>1</c:v>
                </c:pt>
                <c:pt idx="20">
                  <c:v>0</c:v>
                </c:pt>
              </c:numCache>
            </c:numRef>
          </c:val>
          <c:smooth val="0"/>
          <c:extLst>
            <c:ext xmlns:c16="http://schemas.microsoft.com/office/drawing/2014/chart" uri="{C3380CC4-5D6E-409C-BE32-E72D297353CC}">
              <c16:uniqueId val="{00000002-8099-4616-AECC-06D5010A9B19}"/>
            </c:ext>
          </c:extLst>
        </c:ser>
        <c:ser>
          <c:idx val="3"/>
          <c:order val="3"/>
          <c:tx>
            <c:strRef>
              <c:f>Munka1!$C$11</c:f>
              <c:strCache>
                <c:ptCount val="1"/>
                <c:pt idx="0">
                  <c:v>Kumánia</c:v>
                </c:pt>
              </c:strCache>
            </c:strRef>
          </c:tx>
          <c:spPr>
            <a:ln w="28575" cap="rnd">
              <a:solidFill>
                <a:schemeClr val="accent4"/>
              </a:solidFill>
              <a:round/>
            </a:ln>
            <a:effectLst/>
          </c:spPr>
          <c:marker>
            <c:symbol val="none"/>
          </c:marker>
          <c:cat>
            <c:numRef>
              <c:f>Munka1!$D$7:$X$7</c:f>
              <c:numCache>
                <c:formatCode>General</c:formatCode>
                <c:ptCount val="21"/>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pt idx="20">
                  <c:v>2019</c:v>
                </c:pt>
              </c:numCache>
            </c:numRef>
          </c:cat>
          <c:val>
            <c:numRef>
              <c:f>Munka1!$D$11:$X$11</c:f>
              <c:numCache>
                <c:formatCode>General</c:formatCode>
                <c:ptCount val="21"/>
                <c:pt idx="0">
                  <c:v>0</c:v>
                </c:pt>
                <c:pt idx="1">
                  <c:v>0</c:v>
                </c:pt>
                <c:pt idx="2">
                  <c:v>0</c:v>
                </c:pt>
                <c:pt idx="3">
                  <c:v>0</c:v>
                </c:pt>
                <c:pt idx="4">
                  <c:v>0</c:v>
                </c:pt>
                <c:pt idx="5">
                  <c:v>0</c:v>
                </c:pt>
                <c:pt idx="6">
                  <c:v>0</c:v>
                </c:pt>
                <c:pt idx="7">
                  <c:v>0</c:v>
                </c:pt>
                <c:pt idx="8">
                  <c:v>0</c:v>
                </c:pt>
                <c:pt idx="9">
                  <c:v>0</c:v>
                </c:pt>
                <c:pt idx="10">
                  <c:v>1</c:v>
                </c:pt>
                <c:pt idx="11">
                  <c:v>0</c:v>
                </c:pt>
                <c:pt idx="12">
                  <c:v>40</c:v>
                </c:pt>
                <c:pt idx="13">
                  <c:v>63</c:v>
                </c:pt>
                <c:pt idx="14">
                  <c:v>61</c:v>
                </c:pt>
                <c:pt idx="15">
                  <c:v>54</c:v>
                </c:pt>
                <c:pt idx="16">
                  <c:v>39</c:v>
                </c:pt>
                <c:pt idx="17">
                  <c:v>60</c:v>
                </c:pt>
                <c:pt idx="18">
                  <c:v>22</c:v>
                </c:pt>
                <c:pt idx="19">
                  <c:v>29</c:v>
                </c:pt>
                <c:pt idx="20">
                  <c:v>15</c:v>
                </c:pt>
              </c:numCache>
            </c:numRef>
          </c:val>
          <c:smooth val="0"/>
          <c:extLst>
            <c:ext xmlns:c16="http://schemas.microsoft.com/office/drawing/2014/chart" uri="{C3380CC4-5D6E-409C-BE32-E72D297353CC}">
              <c16:uniqueId val="{00000003-8099-4616-AECC-06D5010A9B19}"/>
            </c:ext>
          </c:extLst>
        </c:ser>
        <c:ser>
          <c:idx val="4"/>
          <c:order val="4"/>
          <c:tx>
            <c:strRef>
              <c:f>Munka1!$C$12</c:f>
              <c:strCache>
                <c:ptCount val="1"/>
                <c:pt idx="0">
                  <c:v>Ifjúsági Szh.</c:v>
                </c:pt>
              </c:strCache>
            </c:strRef>
          </c:tx>
          <c:spPr>
            <a:ln w="28575" cap="rnd">
              <a:solidFill>
                <a:schemeClr val="accent5"/>
              </a:solidFill>
              <a:round/>
            </a:ln>
            <a:effectLst/>
          </c:spPr>
          <c:marker>
            <c:symbol val="none"/>
          </c:marker>
          <c:cat>
            <c:numRef>
              <c:f>Munka1!$D$7:$X$7</c:f>
              <c:numCache>
                <c:formatCode>General</c:formatCode>
                <c:ptCount val="21"/>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pt idx="20">
                  <c:v>2019</c:v>
                </c:pt>
              </c:numCache>
            </c:numRef>
          </c:cat>
          <c:val>
            <c:numRef>
              <c:f>Munka1!$D$12:$X$12</c:f>
              <c:numCache>
                <c:formatCode>General</c:formatCode>
                <c:ptCount val="21"/>
                <c:pt idx="0">
                  <c:v>0</c:v>
                </c:pt>
                <c:pt idx="1">
                  <c:v>0</c:v>
                </c:pt>
                <c:pt idx="2">
                  <c:v>2</c:v>
                </c:pt>
                <c:pt idx="3">
                  <c:v>0</c:v>
                </c:pt>
                <c:pt idx="4">
                  <c:v>0</c:v>
                </c:pt>
                <c:pt idx="5">
                  <c:v>0</c:v>
                </c:pt>
                <c:pt idx="6">
                  <c:v>1</c:v>
                </c:pt>
                <c:pt idx="7">
                  <c:v>0</c:v>
                </c:pt>
                <c:pt idx="8">
                  <c:v>1</c:v>
                </c:pt>
                <c:pt idx="9">
                  <c:v>3</c:v>
                </c:pt>
                <c:pt idx="10">
                  <c:v>4</c:v>
                </c:pt>
                <c:pt idx="11">
                  <c:v>5</c:v>
                </c:pt>
                <c:pt idx="12">
                  <c:v>12</c:v>
                </c:pt>
                <c:pt idx="13">
                  <c:v>0</c:v>
                </c:pt>
                <c:pt idx="14">
                  <c:v>5</c:v>
                </c:pt>
                <c:pt idx="15">
                  <c:v>3</c:v>
                </c:pt>
                <c:pt idx="16">
                  <c:v>2</c:v>
                </c:pt>
                <c:pt idx="17">
                  <c:v>6</c:v>
                </c:pt>
                <c:pt idx="18">
                  <c:v>5</c:v>
                </c:pt>
                <c:pt idx="19">
                  <c:v>4</c:v>
                </c:pt>
                <c:pt idx="20">
                  <c:v>3</c:v>
                </c:pt>
              </c:numCache>
            </c:numRef>
          </c:val>
          <c:smooth val="0"/>
          <c:extLst>
            <c:ext xmlns:c16="http://schemas.microsoft.com/office/drawing/2014/chart" uri="{C3380CC4-5D6E-409C-BE32-E72D297353CC}">
              <c16:uniqueId val="{00000004-8099-4616-AECC-06D5010A9B19}"/>
            </c:ext>
          </c:extLst>
        </c:ser>
        <c:ser>
          <c:idx val="5"/>
          <c:order val="5"/>
          <c:tx>
            <c:strRef>
              <c:f>Munka1!$C$13</c:f>
              <c:strCache>
                <c:ptCount val="1"/>
                <c:pt idx="0">
                  <c:v>kemping</c:v>
                </c:pt>
              </c:strCache>
            </c:strRef>
          </c:tx>
          <c:spPr>
            <a:ln w="28575" cap="rnd">
              <a:solidFill>
                <a:schemeClr val="accent6"/>
              </a:solidFill>
              <a:round/>
            </a:ln>
            <a:effectLst/>
          </c:spPr>
          <c:marker>
            <c:symbol val="none"/>
          </c:marker>
          <c:cat>
            <c:numRef>
              <c:f>Munka1!$D$7:$X$7</c:f>
              <c:numCache>
                <c:formatCode>General</c:formatCode>
                <c:ptCount val="21"/>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pt idx="20">
                  <c:v>2019</c:v>
                </c:pt>
              </c:numCache>
            </c:numRef>
          </c:cat>
          <c:val>
            <c:numRef>
              <c:f>Munka1!$D$13:$X$13</c:f>
              <c:numCache>
                <c:formatCode>General</c:formatCode>
                <c:ptCount val="21"/>
                <c:pt idx="0">
                  <c:v>0</c:v>
                </c:pt>
                <c:pt idx="1">
                  <c:v>0</c:v>
                </c:pt>
                <c:pt idx="2">
                  <c:v>2</c:v>
                </c:pt>
                <c:pt idx="3">
                  <c:v>3</c:v>
                </c:pt>
                <c:pt idx="4">
                  <c:v>4</c:v>
                </c:pt>
                <c:pt idx="5">
                  <c:v>1</c:v>
                </c:pt>
                <c:pt idx="6">
                  <c:v>3</c:v>
                </c:pt>
                <c:pt idx="7">
                  <c:v>1</c:v>
                </c:pt>
                <c:pt idx="8">
                  <c:v>2</c:v>
                </c:pt>
                <c:pt idx="9">
                  <c:v>2</c:v>
                </c:pt>
                <c:pt idx="10">
                  <c:v>0</c:v>
                </c:pt>
                <c:pt idx="11">
                  <c:v>0</c:v>
                </c:pt>
                <c:pt idx="12">
                  <c:v>0</c:v>
                </c:pt>
                <c:pt idx="13">
                  <c:v>1</c:v>
                </c:pt>
                <c:pt idx="14">
                  <c:v>0</c:v>
                </c:pt>
                <c:pt idx="15">
                  <c:v>0</c:v>
                </c:pt>
                <c:pt idx="16">
                  <c:v>0</c:v>
                </c:pt>
                <c:pt idx="17">
                  <c:v>4</c:v>
                </c:pt>
                <c:pt idx="18">
                  <c:v>0</c:v>
                </c:pt>
                <c:pt idx="19">
                  <c:v>0</c:v>
                </c:pt>
                <c:pt idx="20">
                  <c:v>2</c:v>
                </c:pt>
              </c:numCache>
            </c:numRef>
          </c:val>
          <c:smooth val="0"/>
          <c:extLst>
            <c:ext xmlns:c16="http://schemas.microsoft.com/office/drawing/2014/chart" uri="{C3380CC4-5D6E-409C-BE32-E72D297353CC}">
              <c16:uniqueId val="{00000005-8099-4616-AECC-06D5010A9B19}"/>
            </c:ext>
          </c:extLst>
        </c:ser>
        <c:ser>
          <c:idx val="6"/>
          <c:order val="6"/>
          <c:tx>
            <c:strRef>
              <c:f>Munka1!$C$14</c:f>
              <c:strCache>
                <c:ptCount val="1"/>
                <c:pt idx="0">
                  <c:v>Vigadó</c:v>
                </c:pt>
              </c:strCache>
            </c:strRef>
          </c:tx>
          <c:spPr>
            <a:ln w="28575" cap="rnd">
              <a:solidFill>
                <a:schemeClr val="accent1">
                  <a:lumMod val="60000"/>
                </a:schemeClr>
              </a:solidFill>
              <a:round/>
            </a:ln>
            <a:effectLst/>
          </c:spPr>
          <c:marker>
            <c:symbol val="none"/>
          </c:marker>
          <c:cat>
            <c:numRef>
              <c:f>Munka1!$D$7:$X$7</c:f>
              <c:numCache>
                <c:formatCode>General</c:formatCode>
                <c:ptCount val="21"/>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pt idx="20">
                  <c:v>2019</c:v>
                </c:pt>
              </c:numCache>
            </c:numRef>
          </c:cat>
          <c:val>
            <c:numRef>
              <c:f>Munka1!$D$14:$X$14</c:f>
              <c:numCache>
                <c:formatCode>General</c:formatCode>
                <c:ptCount val="21"/>
                <c:pt idx="0">
                  <c:v>0</c:v>
                </c:pt>
                <c:pt idx="1">
                  <c:v>0</c:v>
                </c:pt>
                <c:pt idx="2">
                  <c:v>0</c:v>
                </c:pt>
                <c:pt idx="3">
                  <c:v>0</c:v>
                </c:pt>
                <c:pt idx="4">
                  <c:v>0</c:v>
                </c:pt>
                <c:pt idx="5">
                  <c:v>0</c:v>
                </c:pt>
                <c:pt idx="6">
                  <c:v>0</c:v>
                </c:pt>
                <c:pt idx="7">
                  <c:v>1</c:v>
                </c:pt>
                <c:pt idx="8">
                  <c:v>0</c:v>
                </c:pt>
                <c:pt idx="9">
                  <c:v>1</c:v>
                </c:pt>
                <c:pt idx="10">
                  <c:v>0</c:v>
                </c:pt>
                <c:pt idx="11">
                  <c:v>2</c:v>
                </c:pt>
                <c:pt idx="12">
                  <c:v>3</c:v>
                </c:pt>
                <c:pt idx="13">
                  <c:v>0</c:v>
                </c:pt>
                <c:pt idx="14">
                  <c:v>13</c:v>
                </c:pt>
                <c:pt idx="15">
                  <c:v>30</c:v>
                </c:pt>
                <c:pt idx="16">
                  <c:v>8</c:v>
                </c:pt>
                <c:pt idx="17">
                  <c:v>4</c:v>
                </c:pt>
                <c:pt idx="18">
                  <c:v>2</c:v>
                </c:pt>
                <c:pt idx="19">
                  <c:v>4</c:v>
                </c:pt>
                <c:pt idx="20">
                  <c:v>0</c:v>
                </c:pt>
              </c:numCache>
            </c:numRef>
          </c:val>
          <c:smooth val="0"/>
          <c:extLst>
            <c:ext xmlns:c16="http://schemas.microsoft.com/office/drawing/2014/chart" uri="{C3380CC4-5D6E-409C-BE32-E72D297353CC}">
              <c16:uniqueId val="{00000006-8099-4616-AECC-06D5010A9B19}"/>
            </c:ext>
          </c:extLst>
        </c:ser>
        <c:dLbls>
          <c:showLegendKey val="0"/>
          <c:showVal val="0"/>
          <c:showCatName val="0"/>
          <c:showSerName val="0"/>
          <c:showPercent val="0"/>
          <c:showBubbleSize val="0"/>
        </c:dLbls>
        <c:smooth val="0"/>
        <c:axId val="400525816"/>
        <c:axId val="400522864"/>
      </c:lineChart>
      <c:catAx>
        <c:axId val="400525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400522864"/>
        <c:crosses val="autoZero"/>
        <c:auto val="1"/>
        <c:lblAlgn val="ctr"/>
        <c:lblOffset val="100"/>
        <c:noMultiLvlLbl val="0"/>
      </c:catAx>
      <c:valAx>
        <c:axId val="400522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40052581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hu-HU"/>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hu-HU"/>
              <a:t>Kisújszállási és környékbeli gyógyvizek ásványianyag tartalma (mg/l)</a:t>
            </a:r>
          </a:p>
        </c:rich>
      </c:tx>
      <c:layout>
        <c:manualLayout>
          <c:xMode val="edge"/>
          <c:yMode val="edge"/>
          <c:x val="0.11875678040244969"/>
          <c:y val="2.7777777777777776E-2"/>
        </c:manualLayout>
      </c:layout>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hu-HU"/>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Pt>
            <c:idx val="4"/>
            <c:invertIfNegative val="0"/>
            <c:bubble3D val="0"/>
            <c:spPr>
              <a:gradFill>
                <a:gsLst>
                  <a:gs pos="0">
                    <a:schemeClr val="accent1"/>
                  </a:gs>
                  <a:gs pos="100000">
                    <a:schemeClr val="accent1">
                      <a:lumMod val="84000"/>
                    </a:schemeClr>
                  </a:gs>
                </a:gsLst>
                <a:lin ang="5400000" scaled="1"/>
              </a:gradFill>
              <a:ln w="25400">
                <a:solidFill>
                  <a:srgbClr val="C00000"/>
                </a:solidFill>
              </a:ln>
              <a:effectLst>
                <a:outerShdw blurRad="76200" dir="18900000" sy="23000" kx="-1200000" algn="bl" rotWithShape="0">
                  <a:prstClr val="black">
                    <a:alpha val="20000"/>
                  </a:prstClr>
                </a:outerShdw>
              </a:effectLst>
            </c:spPr>
            <c:extLst>
              <c:ext xmlns:c16="http://schemas.microsoft.com/office/drawing/2014/chart" uri="{C3380CC4-5D6E-409C-BE32-E72D297353CC}">
                <c16:uniqueId val="{00000001-8800-4BA3-91BD-792CBF6E408E}"/>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n-lt"/>
                    <a:ea typeface="+mn-ea"/>
                    <a:cs typeface="+mn-cs"/>
                  </a:defRPr>
                </a:pPr>
                <a:endParaRPr lang="hu-H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Munka1!$A$11:$A$17</c:f>
              <c:strCache>
                <c:ptCount val="7"/>
                <c:pt idx="0">
                  <c:v>Karcag</c:v>
                </c:pt>
                <c:pt idx="1">
                  <c:v>Hajdúszoboszló</c:v>
                </c:pt>
                <c:pt idx="2">
                  <c:v>Túrkeve</c:v>
                </c:pt>
                <c:pt idx="3">
                  <c:v>Berekfürdő</c:v>
                </c:pt>
                <c:pt idx="4">
                  <c:v>Kisújszállás</c:v>
                </c:pt>
                <c:pt idx="5">
                  <c:v>Cserkeszőlő</c:v>
                </c:pt>
                <c:pt idx="6">
                  <c:v>Tiszafüred</c:v>
                </c:pt>
              </c:strCache>
            </c:strRef>
          </c:cat>
          <c:val>
            <c:numRef>
              <c:f>Munka1!$B$11:$B$17</c:f>
              <c:numCache>
                <c:formatCode>0</c:formatCode>
                <c:ptCount val="7"/>
                <c:pt idx="0">
                  <c:v>7011.19</c:v>
                </c:pt>
                <c:pt idx="1">
                  <c:v>5055</c:v>
                </c:pt>
                <c:pt idx="2">
                  <c:v>4192</c:v>
                </c:pt>
                <c:pt idx="3">
                  <c:v>2874.7</c:v>
                </c:pt>
                <c:pt idx="4">
                  <c:v>2548</c:v>
                </c:pt>
                <c:pt idx="5">
                  <c:v>2095</c:v>
                </c:pt>
                <c:pt idx="6">
                  <c:v>801.91</c:v>
                </c:pt>
              </c:numCache>
            </c:numRef>
          </c:val>
          <c:extLst>
            <c:ext xmlns:c16="http://schemas.microsoft.com/office/drawing/2014/chart" uri="{C3380CC4-5D6E-409C-BE32-E72D297353CC}">
              <c16:uniqueId val="{00000002-8800-4BA3-91BD-792CBF6E408E}"/>
            </c:ext>
          </c:extLst>
        </c:ser>
        <c:dLbls>
          <c:dLblPos val="inEnd"/>
          <c:showLegendKey val="0"/>
          <c:showVal val="1"/>
          <c:showCatName val="0"/>
          <c:showSerName val="0"/>
          <c:showPercent val="0"/>
          <c:showBubbleSize val="0"/>
        </c:dLbls>
        <c:gapWidth val="41"/>
        <c:axId val="228312096"/>
        <c:axId val="228312488"/>
      </c:barChart>
      <c:catAx>
        <c:axId val="2283120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hu-HU"/>
          </a:p>
        </c:txPr>
        <c:crossAx val="228312488"/>
        <c:crosses val="autoZero"/>
        <c:auto val="1"/>
        <c:lblAlgn val="ctr"/>
        <c:lblOffset val="100"/>
        <c:noMultiLvlLbl val="0"/>
      </c:catAx>
      <c:valAx>
        <c:axId val="228312488"/>
        <c:scaling>
          <c:orientation val="minMax"/>
        </c:scaling>
        <c:delete val="1"/>
        <c:axPos val="l"/>
        <c:numFmt formatCode="0" sourceLinked="1"/>
        <c:majorTickMark val="none"/>
        <c:minorTickMark val="none"/>
        <c:tickLblPos val="nextTo"/>
        <c:crossAx val="228312096"/>
        <c:crosses val="autoZero"/>
        <c:crossBetween val="between"/>
      </c:valAx>
      <c:spPr>
        <a:noFill/>
        <a:ln>
          <a:noFill/>
        </a:ln>
        <a:effectLst/>
      </c:spPr>
    </c:plotArea>
    <c:plotVisOnly val="1"/>
    <c:dispBlanksAs val="gap"/>
    <c:showDLblsOverMax val="0"/>
  </c:chart>
  <c:spPr>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tileRect/>
    </a:gradFill>
    <a:ln w="9525" cap="flat" cmpd="sng" algn="ctr">
      <a:solidFill>
        <a:schemeClr val="dk1">
          <a:lumMod val="15000"/>
          <a:lumOff val="85000"/>
        </a:schemeClr>
      </a:solidFill>
      <a:round/>
    </a:ln>
    <a:effectLst/>
  </c:spPr>
  <c:txPr>
    <a:bodyPr/>
    <a:lstStyle/>
    <a:p>
      <a:pPr>
        <a:defRPr/>
      </a:pPr>
      <a:endParaRPr lang="hu-H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Vendégéjszakák száma (db) 2012-2018</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'Erzsébet - egyéni 2013-2018'!$F$1:$F$2</c:f>
              <c:strCache>
                <c:ptCount val="2"/>
                <c:pt idx="0">
                  <c:v>Vendégéjszakák száma </c:v>
                </c:pt>
                <c:pt idx="1">
                  <c:v>Év</c:v>
                </c:pt>
              </c:strCache>
            </c:strRef>
          </c:tx>
          <c:spPr>
            <a:solidFill>
              <a:schemeClr val="accent1"/>
            </a:solidFill>
            <a:ln>
              <a:noFill/>
            </a:ln>
            <a:effectLst/>
            <a:sp3d/>
          </c:spPr>
          <c:invertIfNegative val="0"/>
          <c:val>
            <c:numRef>
              <c:f>'Erzsébet - egyéni 2013-2018'!$F$3:$F$9</c:f>
              <c:numCache>
                <c:formatCode>General</c:formatCode>
                <c:ptCount val="7"/>
                <c:pt idx="0">
                  <c:v>2012</c:v>
                </c:pt>
                <c:pt idx="1">
                  <c:v>2013</c:v>
                </c:pt>
                <c:pt idx="2">
                  <c:v>2014</c:v>
                </c:pt>
                <c:pt idx="3">
                  <c:v>2015</c:v>
                </c:pt>
                <c:pt idx="4">
                  <c:v>2016</c:v>
                </c:pt>
                <c:pt idx="5">
                  <c:v>2017</c:v>
                </c:pt>
                <c:pt idx="6">
                  <c:v>2018</c:v>
                </c:pt>
              </c:numCache>
            </c:numRef>
          </c:val>
          <c:extLst>
            <c:ext xmlns:c16="http://schemas.microsoft.com/office/drawing/2014/chart" uri="{C3380CC4-5D6E-409C-BE32-E72D297353CC}">
              <c16:uniqueId val="{00000000-D2B1-4C4B-8790-DDF8AC58CABD}"/>
            </c:ext>
          </c:extLst>
        </c:ser>
        <c:ser>
          <c:idx val="1"/>
          <c:order val="1"/>
          <c:tx>
            <c:strRef>
              <c:f>'Erzsébet - egyéni 2013-2018'!$G$1:$G$2</c:f>
              <c:strCache>
                <c:ptCount val="2"/>
                <c:pt idx="0">
                  <c:v>Vendégéjszakák száma </c:v>
                </c:pt>
                <c:pt idx="1">
                  <c:v>Erzsébet</c:v>
                </c:pt>
              </c:strCache>
            </c:strRef>
          </c:tx>
          <c:spPr>
            <a:solidFill>
              <a:schemeClr val="accent2"/>
            </a:solidFill>
            <a:ln>
              <a:noFill/>
            </a:ln>
            <a:effectLst/>
            <a:sp3d/>
          </c:spPr>
          <c:invertIfNegative val="0"/>
          <c:val>
            <c:numRef>
              <c:f>'Erzsébet - egyéni 2013-2018'!$G$3:$G$9</c:f>
              <c:numCache>
                <c:formatCode>#,##0</c:formatCode>
                <c:ptCount val="7"/>
                <c:pt idx="0" formatCode="General">
                  <c:v>0</c:v>
                </c:pt>
                <c:pt idx="1">
                  <c:v>3994</c:v>
                </c:pt>
                <c:pt idx="2">
                  <c:v>1418</c:v>
                </c:pt>
                <c:pt idx="3" formatCode="General">
                  <c:v>6364</c:v>
                </c:pt>
                <c:pt idx="4" formatCode="General">
                  <c:v>7918</c:v>
                </c:pt>
                <c:pt idx="5" formatCode="General">
                  <c:v>5114</c:v>
                </c:pt>
              </c:numCache>
            </c:numRef>
          </c:val>
          <c:extLst>
            <c:ext xmlns:c16="http://schemas.microsoft.com/office/drawing/2014/chart" uri="{C3380CC4-5D6E-409C-BE32-E72D297353CC}">
              <c16:uniqueId val="{00000001-D2B1-4C4B-8790-DDF8AC58CABD}"/>
            </c:ext>
          </c:extLst>
        </c:ser>
        <c:ser>
          <c:idx val="2"/>
          <c:order val="2"/>
          <c:tx>
            <c:strRef>
              <c:f>'Erzsébet - egyéni 2013-2018'!$H$1:$H$2</c:f>
              <c:strCache>
                <c:ptCount val="2"/>
                <c:pt idx="0">
                  <c:v>Vendégéjszakák száma </c:v>
                </c:pt>
                <c:pt idx="1">
                  <c:v>Egyéni</c:v>
                </c:pt>
              </c:strCache>
            </c:strRef>
          </c:tx>
          <c:spPr>
            <a:solidFill>
              <a:schemeClr val="accent3"/>
            </a:solidFill>
            <a:ln>
              <a:noFill/>
            </a:ln>
            <a:effectLst/>
            <a:sp3d/>
          </c:spPr>
          <c:invertIfNegative val="0"/>
          <c:val>
            <c:numRef>
              <c:f>'Erzsébet - egyéni 2013-2018'!$H$3:$H$9</c:f>
              <c:numCache>
                <c:formatCode>General</c:formatCode>
                <c:ptCount val="7"/>
                <c:pt idx="0">
                  <c:v>3128</c:v>
                </c:pt>
                <c:pt idx="1">
                  <c:v>6934</c:v>
                </c:pt>
                <c:pt idx="2" formatCode="#,##0">
                  <c:v>10008</c:v>
                </c:pt>
                <c:pt idx="3">
                  <c:v>8445</c:v>
                </c:pt>
                <c:pt idx="4">
                  <c:v>7640</c:v>
                </c:pt>
                <c:pt idx="5">
                  <c:v>9588</c:v>
                </c:pt>
              </c:numCache>
            </c:numRef>
          </c:val>
          <c:extLst>
            <c:ext xmlns:c16="http://schemas.microsoft.com/office/drawing/2014/chart" uri="{C3380CC4-5D6E-409C-BE32-E72D297353CC}">
              <c16:uniqueId val="{00000002-D2B1-4C4B-8790-DDF8AC58CABD}"/>
            </c:ext>
          </c:extLst>
        </c:ser>
        <c:ser>
          <c:idx val="3"/>
          <c:order val="3"/>
          <c:tx>
            <c:strRef>
              <c:f>'Erzsébet - egyéni 2013-2018'!$I$1:$I$2</c:f>
              <c:strCache>
                <c:ptCount val="2"/>
                <c:pt idx="0">
                  <c:v>Vendégéjszakák száma </c:v>
                </c:pt>
                <c:pt idx="1">
                  <c:v>Összesen</c:v>
                </c:pt>
              </c:strCache>
            </c:strRef>
          </c:tx>
          <c:spPr>
            <a:solidFill>
              <a:schemeClr val="accent4"/>
            </a:solidFill>
            <a:ln>
              <a:noFill/>
            </a:ln>
            <a:effectLst/>
            <a:sp3d/>
          </c:spPr>
          <c:invertIfNegative val="0"/>
          <c:val>
            <c:numRef>
              <c:f>'Erzsébet - egyéni 2013-2018'!$I$3:$I$9</c:f>
              <c:numCache>
                <c:formatCode>General</c:formatCode>
                <c:ptCount val="7"/>
                <c:pt idx="0">
                  <c:v>3128</c:v>
                </c:pt>
                <c:pt idx="1">
                  <c:v>10928</c:v>
                </c:pt>
                <c:pt idx="2">
                  <c:v>11426</c:v>
                </c:pt>
                <c:pt idx="3">
                  <c:v>14809</c:v>
                </c:pt>
                <c:pt idx="4">
                  <c:v>15558</c:v>
                </c:pt>
                <c:pt idx="5">
                  <c:v>14702</c:v>
                </c:pt>
                <c:pt idx="6">
                  <c:v>15019</c:v>
                </c:pt>
              </c:numCache>
            </c:numRef>
          </c:val>
          <c:extLst>
            <c:ext xmlns:c16="http://schemas.microsoft.com/office/drawing/2014/chart" uri="{C3380CC4-5D6E-409C-BE32-E72D297353CC}">
              <c16:uniqueId val="{00000003-D2B1-4C4B-8790-DDF8AC58CABD}"/>
            </c:ext>
          </c:extLst>
        </c:ser>
        <c:dLbls>
          <c:showLegendKey val="0"/>
          <c:showVal val="0"/>
          <c:showCatName val="0"/>
          <c:showSerName val="0"/>
          <c:showPercent val="0"/>
          <c:showBubbleSize val="0"/>
        </c:dLbls>
        <c:gapWidth val="150"/>
        <c:shape val="box"/>
        <c:axId val="538697592"/>
        <c:axId val="538700216"/>
        <c:axId val="0"/>
      </c:bar3DChart>
      <c:catAx>
        <c:axId val="538697592"/>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38700216"/>
        <c:crosses val="autoZero"/>
        <c:auto val="1"/>
        <c:lblAlgn val="ctr"/>
        <c:lblOffset val="100"/>
        <c:noMultiLvlLbl val="0"/>
      </c:catAx>
      <c:valAx>
        <c:axId val="538700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38697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Vendégek száma (fő) 2012-2018</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'Erzsébet - egyéni 2013-2018'!$A$11:$A$12</c:f>
              <c:strCache>
                <c:ptCount val="2"/>
                <c:pt idx="0">
                  <c:v>Vendégek száma (fő)</c:v>
                </c:pt>
                <c:pt idx="1">
                  <c:v>Év</c:v>
                </c:pt>
              </c:strCache>
            </c:strRef>
          </c:tx>
          <c:spPr>
            <a:solidFill>
              <a:schemeClr val="accent1"/>
            </a:solidFill>
            <a:ln>
              <a:noFill/>
            </a:ln>
            <a:effectLst/>
            <a:sp3d/>
          </c:spPr>
          <c:invertIfNegative val="0"/>
          <c:val>
            <c:numRef>
              <c:f>'Erzsébet - egyéni 2013-2018'!$A$13:$A$19</c:f>
              <c:numCache>
                <c:formatCode>General</c:formatCode>
                <c:ptCount val="7"/>
                <c:pt idx="0">
                  <c:v>2012</c:v>
                </c:pt>
                <c:pt idx="1">
                  <c:v>2013</c:v>
                </c:pt>
                <c:pt idx="2">
                  <c:v>2014</c:v>
                </c:pt>
                <c:pt idx="3">
                  <c:v>2015</c:v>
                </c:pt>
                <c:pt idx="4">
                  <c:v>2016</c:v>
                </c:pt>
                <c:pt idx="5">
                  <c:v>2017</c:v>
                </c:pt>
                <c:pt idx="6">
                  <c:v>2018</c:v>
                </c:pt>
              </c:numCache>
            </c:numRef>
          </c:val>
          <c:extLst>
            <c:ext xmlns:c16="http://schemas.microsoft.com/office/drawing/2014/chart" uri="{C3380CC4-5D6E-409C-BE32-E72D297353CC}">
              <c16:uniqueId val="{00000000-B81B-4307-B495-313D780A80AE}"/>
            </c:ext>
          </c:extLst>
        </c:ser>
        <c:ser>
          <c:idx val="1"/>
          <c:order val="1"/>
          <c:tx>
            <c:strRef>
              <c:f>'Erzsébet - egyéni 2013-2018'!$B$11:$B$12</c:f>
              <c:strCache>
                <c:ptCount val="2"/>
                <c:pt idx="0">
                  <c:v>Vendégek száma (fő)</c:v>
                </c:pt>
                <c:pt idx="1">
                  <c:v>Erzsébet</c:v>
                </c:pt>
              </c:strCache>
            </c:strRef>
          </c:tx>
          <c:spPr>
            <a:solidFill>
              <a:schemeClr val="accent2"/>
            </a:solidFill>
            <a:ln>
              <a:noFill/>
            </a:ln>
            <a:effectLst/>
            <a:sp3d/>
          </c:spPr>
          <c:invertIfNegative val="0"/>
          <c:val>
            <c:numRef>
              <c:f>'Erzsébet - egyéni 2013-2018'!$B$13:$B$19</c:f>
              <c:numCache>
                <c:formatCode>General</c:formatCode>
                <c:ptCount val="7"/>
                <c:pt idx="0">
                  <c:v>0</c:v>
                </c:pt>
                <c:pt idx="1">
                  <c:v>1079</c:v>
                </c:pt>
                <c:pt idx="2">
                  <c:v>365</c:v>
                </c:pt>
                <c:pt idx="3">
                  <c:v>1623</c:v>
                </c:pt>
                <c:pt idx="4">
                  <c:v>2302</c:v>
                </c:pt>
                <c:pt idx="5">
                  <c:v>1486</c:v>
                </c:pt>
              </c:numCache>
            </c:numRef>
          </c:val>
          <c:extLst>
            <c:ext xmlns:c16="http://schemas.microsoft.com/office/drawing/2014/chart" uri="{C3380CC4-5D6E-409C-BE32-E72D297353CC}">
              <c16:uniqueId val="{00000001-B81B-4307-B495-313D780A80AE}"/>
            </c:ext>
          </c:extLst>
        </c:ser>
        <c:ser>
          <c:idx val="2"/>
          <c:order val="2"/>
          <c:tx>
            <c:strRef>
              <c:f>'Erzsébet - egyéni 2013-2018'!$C$11:$C$12</c:f>
              <c:strCache>
                <c:ptCount val="2"/>
                <c:pt idx="0">
                  <c:v>Vendégek száma (fő)</c:v>
                </c:pt>
                <c:pt idx="1">
                  <c:v>Egyéni</c:v>
                </c:pt>
              </c:strCache>
            </c:strRef>
          </c:tx>
          <c:spPr>
            <a:solidFill>
              <a:schemeClr val="accent3"/>
            </a:solidFill>
            <a:ln>
              <a:noFill/>
            </a:ln>
            <a:effectLst/>
            <a:sp3d/>
          </c:spPr>
          <c:invertIfNegative val="0"/>
          <c:val>
            <c:numRef>
              <c:f>'Erzsébet - egyéni 2013-2018'!$C$13:$C$19</c:f>
              <c:numCache>
                <c:formatCode>General</c:formatCode>
                <c:ptCount val="7"/>
                <c:pt idx="0">
                  <c:v>1360</c:v>
                </c:pt>
                <c:pt idx="1">
                  <c:v>3143</c:v>
                </c:pt>
                <c:pt idx="2">
                  <c:v>4432</c:v>
                </c:pt>
                <c:pt idx="3">
                  <c:v>3861</c:v>
                </c:pt>
                <c:pt idx="4">
                  <c:v>2986</c:v>
                </c:pt>
                <c:pt idx="5">
                  <c:v>3774</c:v>
                </c:pt>
              </c:numCache>
            </c:numRef>
          </c:val>
          <c:extLst>
            <c:ext xmlns:c16="http://schemas.microsoft.com/office/drawing/2014/chart" uri="{C3380CC4-5D6E-409C-BE32-E72D297353CC}">
              <c16:uniqueId val="{00000002-B81B-4307-B495-313D780A80AE}"/>
            </c:ext>
          </c:extLst>
        </c:ser>
        <c:ser>
          <c:idx val="3"/>
          <c:order val="3"/>
          <c:tx>
            <c:strRef>
              <c:f>'Erzsébet - egyéni 2013-2018'!$D$11:$D$12</c:f>
              <c:strCache>
                <c:ptCount val="2"/>
                <c:pt idx="0">
                  <c:v>Vendégek száma (fő)</c:v>
                </c:pt>
                <c:pt idx="1">
                  <c:v>Összesen</c:v>
                </c:pt>
              </c:strCache>
            </c:strRef>
          </c:tx>
          <c:spPr>
            <a:solidFill>
              <a:schemeClr val="accent4"/>
            </a:solidFill>
            <a:ln>
              <a:noFill/>
            </a:ln>
            <a:effectLst/>
            <a:sp3d/>
          </c:spPr>
          <c:invertIfNegative val="0"/>
          <c:val>
            <c:numRef>
              <c:f>'Erzsébet - egyéni 2013-2018'!$D$13:$D$19</c:f>
              <c:numCache>
                <c:formatCode>General</c:formatCode>
                <c:ptCount val="7"/>
                <c:pt idx="0">
                  <c:v>1360</c:v>
                </c:pt>
                <c:pt idx="1">
                  <c:v>4222</c:v>
                </c:pt>
                <c:pt idx="2">
                  <c:v>4797</c:v>
                </c:pt>
                <c:pt idx="3">
                  <c:v>5484</c:v>
                </c:pt>
                <c:pt idx="4">
                  <c:v>5288</c:v>
                </c:pt>
                <c:pt idx="5">
                  <c:v>5260</c:v>
                </c:pt>
                <c:pt idx="6">
                  <c:v>5536</c:v>
                </c:pt>
              </c:numCache>
            </c:numRef>
          </c:val>
          <c:extLst>
            <c:ext xmlns:c16="http://schemas.microsoft.com/office/drawing/2014/chart" uri="{C3380CC4-5D6E-409C-BE32-E72D297353CC}">
              <c16:uniqueId val="{00000003-B81B-4307-B495-313D780A80AE}"/>
            </c:ext>
          </c:extLst>
        </c:ser>
        <c:dLbls>
          <c:showLegendKey val="0"/>
          <c:showVal val="0"/>
          <c:showCatName val="0"/>
          <c:showSerName val="0"/>
          <c:showPercent val="0"/>
          <c:showBubbleSize val="0"/>
        </c:dLbls>
        <c:gapWidth val="150"/>
        <c:shape val="box"/>
        <c:axId val="538923664"/>
        <c:axId val="538924648"/>
        <c:axId val="0"/>
      </c:bar3DChart>
      <c:catAx>
        <c:axId val="538923664"/>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38924648"/>
        <c:crosses val="autoZero"/>
        <c:auto val="1"/>
        <c:lblAlgn val="ctr"/>
        <c:lblOffset val="100"/>
        <c:noMultiLvlLbl val="0"/>
      </c:catAx>
      <c:valAx>
        <c:axId val="538924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38923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Szobakihasználtság</a:t>
            </a:r>
            <a:r>
              <a:rPr lang="hu-HU" baseline="0"/>
              <a:t> (%) 2012-2018</a:t>
            </a:r>
            <a:endParaRPr lang="hu-HU"/>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hu-H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'Erzsébet - egyéni 2013-2018'!$A$1:$A$2</c:f>
              <c:strCache>
                <c:ptCount val="2"/>
                <c:pt idx="0">
                  <c:v>Szobakihasználtság (%)</c:v>
                </c:pt>
                <c:pt idx="1">
                  <c:v>Év</c:v>
                </c:pt>
              </c:strCache>
            </c:strRef>
          </c:tx>
          <c:spPr>
            <a:solidFill>
              <a:schemeClr val="accent1"/>
            </a:solidFill>
            <a:ln>
              <a:noFill/>
            </a:ln>
            <a:effectLst/>
            <a:sp3d/>
          </c:spPr>
          <c:invertIfNegative val="0"/>
          <c:val>
            <c:numRef>
              <c:f>'Erzsébet - egyéni 2013-2018'!$A$3:$A$9</c:f>
              <c:numCache>
                <c:formatCode>General</c:formatCode>
                <c:ptCount val="7"/>
                <c:pt idx="0">
                  <c:v>2012</c:v>
                </c:pt>
                <c:pt idx="1">
                  <c:v>2013</c:v>
                </c:pt>
                <c:pt idx="2">
                  <c:v>2014</c:v>
                </c:pt>
                <c:pt idx="3">
                  <c:v>2015</c:v>
                </c:pt>
                <c:pt idx="4">
                  <c:v>2016</c:v>
                </c:pt>
                <c:pt idx="5">
                  <c:v>2017</c:v>
                </c:pt>
                <c:pt idx="6">
                  <c:v>2018</c:v>
                </c:pt>
              </c:numCache>
            </c:numRef>
          </c:val>
          <c:extLst>
            <c:ext xmlns:c16="http://schemas.microsoft.com/office/drawing/2014/chart" uri="{C3380CC4-5D6E-409C-BE32-E72D297353CC}">
              <c16:uniqueId val="{00000000-15E7-4728-9362-80CAB5A5AAA1}"/>
            </c:ext>
          </c:extLst>
        </c:ser>
        <c:ser>
          <c:idx val="1"/>
          <c:order val="1"/>
          <c:tx>
            <c:strRef>
              <c:f>'Erzsébet - egyéni 2013-2018'!$B$1:$B$2</c:f>
              <c:strCache>
                <c:ptCount val="2"/>
                <c:pt idx="0">
                  <c:v>Szobakihasználtság (%)</c:v>
                </c:pt>
                <c:pt idx="1">
                  <c:v>Erzsébet</c:v>
                </c:pt>
              </c:strCache>
            </c:strRef>
          </c:tx>
          <c:spPr>
            <a:solidFill>
              <a:schemeClr val="accent2"/>
            </a:solidFill>
            <a:ln>
              <a:noFill/>
            </a:ln>
            <a:effectLst/>
            <a:sp3d/>
          </c:spPr>
          <c:invertIfNegative val="0"/>
          <c:val>
            <c:numRef>
              <c:f>'Erzsébet - egyéni 2013-2018'!$B$3:$B$9</c:f>
              <c:numCache>
                <c:formatCode>General</c:formatCode>
                <c:ptCount val="7"/>
                <c:pt idx="0">
                  <c:v>0</c:v>
                </c:pt>
                <c:pt idx="1">
                  <c:v>16.88</c:v>
                </c:pt>
                <c:pt idx="2">
                  <c:v>5.96</c:v>
                </c:pt>
                <c:pt idx="3">
                  <c:v>26.58</c:v>
                </c:pt>
                <c:pt idx="4">
                  <c:v>36.090000000000003</c:v>
                </c:pt>
                <c:pt idx="5">
                  <c:v>20.79</c:v>
                </c:pt>
              </c:numCache>
            </c:numRef>
          </c:val>
          <c:extLst>
            <c:ext xmlns:c16="http://schemas.microsoft.com/office/drawing/2014/chart" uri="{C3380CC4-5D6E-409C-BE32-E72D297353CC}">
              <c16:uniqueId val="{00000001-15E7-4728-9362-80CAB5A5AAA1}"/>
            </c:ext>
          </c:extLst>
        </c:ser>
        <c:ser>
          <c:idx val="2"/>
          <c:order val="2"/>
          <c:tx>
            <c:strRef>
              <c:f>'Erzsébet - egyéni 2013-2018'!$C$1:$C$2</c:f>
              <c:strCache>
                <c:ptCount val="2"/>
                <c:pt idx="0">
                  <c:v>Szobakihasználtság (%)</c:v>
                </c:pt>
                <c:pt idx="1">
                  <c:v>Egyéni</c:v>
                </c:pt>
              </c:strCache>
            </c:strRef>
          </c:tx>
          <c:spPr>
            <a:solidFill>
              <a:schemeClr val="accent3"/>
            </a:solidFill>
            <a:ln>
              <a:noFill/>
            </a:ln>
            <a:effectLst/>
            <a:sp3d/>
          </c:spPr>
          <c:invertIfNegative val="0"/>
          <c:val>
            <c:numRef>
              <c:f>'Erzsébet - egyéni 2013-2018'!$C$3:$C$9</c:f>
              <c:numCache>
                <c:formatCode>General</c:formatCode>
                <c:ptCount val="7"/>
                <c:pt idx="0">
                  <c:v>23.16</c:v>
                </c:pt>
                <c:pt idx="1">
                  <c:v>36.880000000000003</c:v>
                </c:pt>
                <c:pt idx="2">
                  <c:v>49.6</c:v>
                </c:pt>
                <c:pt idx="3">
                  <c:v>41.16</c:v>
                </c:pt>
                <c:pt idx="4">
                  <c:v>36.03</c:v>
                </c:pt>
                <c:pt idx="5">
                  <c:v>45.68</c:v>
                </c:pt>
              </c:numCache>
            </c:numRef>
          </c:val>
          <c:extLst>
            <c:ext xmlns:c16="http://schemas.microsoft.com/office/drawing/2014/chart" uri="{C3380CC4-5D6E-409C-BE32-E72D297353CC}">
              <c16:uniqueId val="{00000002-15E7-4728-9362-80CAB5A5AAA1}"/>
            </c:ext>
          </c:extLst>
        </c:ser>
        <c:ser>
          <c:idx val="3"/>
          <c:order val="3"/>
          <c:tx>
            <c:strRef>
              <c:f>'Erzsébet - egyéni 2013-2018'!$D$1:$D$2</c:f>
              <c:strCache>
                <c:ptCount val="2"/>
                <c:pt idx="0">
                  <c:v>Szobakihasználtság (%)</c:v>
                </c:pt>
                <c:pt idx="1">
                  <c:v>Összesen</c:v>
                </c:pt>
              </c:strCache>
            </c:strRef>
          </c:tx>
          <c:spPr>
            <a:solidFill>
              <a:schemeClr val="accent4"/>
            </a:solidFill>
            <a:ln>
              <a:noFill/>
            </a:ln>
            <a:effectLst/>
            <a:sp3d/>
          </c:spPr>
          <c:invertIfNegative val="0"/>
          <c:val>
            <c:numRef>
              <c:f>'Erzsébet - egyéni 2013-2018'!$D$3:$D$9</c:f>
              <c:numCache>
                <c:formatCode>General</c:formatCode>
                <c:ptCount val="7"/>
                <c:pt idx="0">
                  <c:v>23.16</c:v>
                </c:pt>
                <c:pt idx="1">
                  <c:v>53.760000000000005</c:v>
                </c:pt>
                <c:pt idx="2">
                  <c:v>55.56</c:v>
                </c:pt>
                <c:pt idx="3">
                  <c:v>67.739999999999995</c:v>
                </c:pt>
                <c:pt idx="4">
                  <c:v>72.12</c:v>
                </c:pt>
                <c:pt idx="5">
                  <c:v>66.47</c:v>
                </c:pt>
                <c:pt idx="6">
                  <c:v>81.400000000000006</c:v>
                </c:pt>
              </c:numCache>
            </c:numRef>
          </c:val>
          <c:extLst>
            <c:ext xmlns:c16="http://schemas.microsoft.com/office/drawing/2014/chart" uri="{C3380CC4-5D6E-409C-BE32-E72D297353CC}">
              <c16:uniqueId val="{00000003-15E7-4728-9362-80CAB5A5AAA1}"/>
            </c:ext>
          </c:extLst>
        </c:ser>
        <c:dLbls>
          <c:showLegendKey val="0"/>
          <c:showVal val="0"/>
          <c:showCatName val="0"/>
          <c:showSerName val="0"/>
          <c:showPercent val="0"/>
          <c:showBubbleSize val="0"/>
        </c:dLbls>
        <c:gapWidth val="150"/>
        <c:shape val="box"/>
        <c:axId val="511038904"/>
        <c:axId val="511036280"/>
        <c:axId val="0"/>
      </c:bar3DChart>
      <c:catAx>
        <c:axId val="511038904"/>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11036280"/>
        <c:crosses val="autoZero"/>
        <c:auto val="1"/>
        <c:lblAlgn val="ctr"/>
        <c:lblOffset val="100"/>
        <c:noMultiLvlLbl val="0"/>
      </c:catAx>
      <c:valAx>
        <c:axId val="511036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511038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494061-9BED-4ACE-AF40-3EEE2E6C1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71</Pages>
  <Words>26810</Words>
  <Characters>184989</Characters>
  <Application>Microsoft Office Word</Application>
  <DocSecurity>0</DocSecurity>
  <Lines>1541</Lines>
  <Paragraphs>422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211377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MCS</dc:creator>
  <cp:lastModifiedBy>Katalin Tyihak</cp:lastModifiedBy>
  <cp:revision>4</cp:revision>
  <dcterms:created xsi:type="dcterms:W3CDTF">2019-08-21T06:24:00Z</dcterms:created>
  <dcterms:modified xsi:type="dcterms:W3CDTF">2019-09-02T12:26:00Z</dcterms:modified>
</cp:coreProperties>
</file>