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D1C6E6" w14:textId="77777777" w:rsidR="00D97DD5" w:rsidRPr="006D3836" w:rsidRDefault="00D97DD5" w:rsidP="00D97DD5">
      <w:pPr>
        <w:jc w:val="right"/>
        <w:rPr>
          <w:rFonts w:ascii="Times New Roman" w:hAnsi="Times New Roman" w:cs="Times New Roman"/>
          <w:bCs/>
        </w:rPr>
      </w:pPr>
      <w:r w:rsidRPr="006D3836">
        <w:rPr>
          <w:rFonts w:ascii="Times New Roman" w:hAnsi="Times New Roman" w:cs="Times New Roman"/>
          <w:bCs/>
        </w:rPr>
        <w:t>Melléklet a 55/2020. (II. 27.) számú önkormányzati határozathoz</w:t>
      </w:r>
    </w:p>
    <w:p w14:paraId="0EC835F5" w14:textId="77777777" w:rsidR="00D97DD5" w:rsidRPr="006D3836" w:rsidRDefault="00D97DD5" w:rsidP="00D97DD5">
      <w:pPr>
        <w:rPr>
          <w:rFonts w:ascii="Times New Roman" w:hAnsi="Times New Roman" w:cs="Times New Roman"/>
        </w:rPr>
      </w:pPr>
    </w:p>
    <w:p w14:paraId="31CAA7A9" w14:textId="77777777" w:rsidR="00D97DD5" w:rsidRPr="006D3836" w:rsidRDefault="00D97DD5" w:rsidP="00D97DD5">
      <w:pPr>
        <w:jc w:val="center"/>
        <w:rPr>
          <w:rFonts w:ascii="Times New Roman" w:hAnsi="Times New Roman" w:cs="Times New Roman"/>
          <w:b/>
          <w:sz w:val="36"/>
          <w:szCs w:val="36"/>
        </w:rPr>
      </w:pPr>
      <w:bookmarkStart w:id="0" w:name="_Hlk30593674"/>
      <w:r w:rsidRPr="006D3836">
        <w:rPr>
          <w:rFonts w:ascii="Times New Roman" w:hAnsi="Times New Roman" w:cs="Times New Roman"/>
          <w:b/>
          <w:sz w:val="36"/>
          <w:szCs w:val="36"/>
        </w:rPr>
        <w:t xml:space="preserve">A </w:t>
      </w:r>
      <w:proofErr w:type="spellStart"/>
      <w:r w:rsidRPr="006D3836">
        <w:rPr>
          <w:rFonts w:ascii="Times New Roman" w:hAnsi="Times New Roman" w:cs="Times New Roman"/>
          <w:b/>
          <w:sz w:val="36"/>
          <w:szCs w:val="36"/>
        </w:rPr>
        <w:t>Kumánia</w:t>
      </w:r>
      <w:proofErr w:type="spellEnd"/>
      <w:r w:rsidRPr="006D3836">
        <w:rPr>
          <w:rFonts w:ascii="Times New Roman" w:hAnsi="Times New Roman" w:cs="Times New Roman"/>
          <w:b/>
          <w:sz w:val="36"/>
          <w:szCs w:val="36"/>
        </w:rPr>
        <w:t xml:space="preserve"> Gyógyfürdő Kft. fejlesztési koncepciója</w:t>
      </w:r>
    </w:p>
    <w:bookmarkEnd w:id="0"/>
    <w:p w14:paraId="468EC5F3" w14:textId="77777777" w:rsidR="00D97DD5" w:rsidRPr="006D3836" w:rsidRDefault="00D97DD5" w:rsidP="00D97DD5">
      <w:pPr>
        <w:rPr>
          <w:rFonts w:ascii="Times New Roman" w:hAnsi="Times New Roman" w:cs="Times New Roman"/>
        </w:rPr>
      </w:pPr>
    </w:p>
    <w:p w14:paraId="6E4CE706" w14:textId="77777777" w:rsidR="00D97DD5" w:rsidRPr="006D3836" w:rsidRDefault="00D97DD5" w:rsidP="00D97DD5">
      <w:pPr>
        <w:rPr>
          <w:rFonts w:ascii="Times New Roman" w:hAnsi="Times New Roman" w:cs="Times New Roman"/>
          <w:b/>
          <w:sz w:val="32"/>
          <w:szCs w:val="32"/>
          <w:u w:val="single"/>
        </w:rPr>
      </w:pPr>
      <w:r w:rsidRPr="006D3836">
        <w:rPr>
          <w:rFonts w:ascii="Times New Roman" w:hAnsi="Times New Roman" w:cs="Times New Roman"/>
          <w:b/>
          <w:sz w:val="32"/>
          <w:szCs w:val="32"/>
          <w:u w:val="single"/>
        </w:rPr>
        <w:t>I. Infrastruktúra-fejlesztés</w:t>
      </w:r>
    </w:p>
    <w:p w14:paraId="1747B2AA"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fürdőtömb fejlesztési elképzeléseiben a nagy hő- és elektromos fogyasztók a Csónakázó-tótól délre épülnek, ezért célszerű a kísérőgázhasznosító- és távhőrendszert ezen a területen fejleszteni.</w:t>
      </w:r>
    </w:p>
    <w:p w14:paraId="349DE35F"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kísérőgázhasznosítási projekt keretében a jövőbeli fejlesztéseket is részben előkészítettük:</w:t>
      </w:r>
    </w:p>
    <w:p w14:paraId="28289585" w14:textId="77777777" w:rsidR="00D97DD5" w:rsidRPr="006D3836" w:rsidRDefault="00D97DD5" w:rsidP="00D97DD5">
      <w:pPr>
        <w:pStyle w:val="Listaszerbekezds"/>
        <w:numPr>
          <w:ilvl w:val="0"/>
          <w:numId w:val="1"/>
        </w:numPr>
        <w:suppressAutoHyphens w:val="0"/>
        <w:contextualSpacing/>
        <w:jc w:val="both"/>
      </w:pPr>
      <w:r w:rsidRPr="006D3836">
        <w:t>A gázkezelő konténer képes mind a B-113-as, mind a B-110-es gyógyvizes kút gázát feldolgozni.</w:t>
      </w:r>
    </w:p>
    <w:p w14:paraId="37FCD945" w14:textId="77777777" w:rsidR="00D97DD5" w:rsidRPr="006D3836" w:rsidRDefault="00D97DD5" w:rsidP="00D97DD5">
      <w:pPr>
        <w:pStyle w:val="Listaszerbekezds"/>
        <w:numPr>
          <w:ilvl w:val="0"/>
          <w:numId w:val="1"/>
        </w:numPr>
        <w:suppressAutoHyphens w:val="0"/>
        <w:contextualSpacing/>
        <w:jc w:val="both"/>
      </w:pPr>
      <w:r w:rsidRPr="006D3836">
        <w:t xml:space="preserve">A távhőrendszer, a hűtést biztosító rendszer és az elektromos hálózat képes 2 db 65 kW-os </w:t>
      </w:r>
      <w:proofErr w:type="spellStart"/>
      <w:r w:rsidRPr="006D3836">
        <w:t>mikrogázturbina</w:t>
      </w:r>
      <w:proofErr w:type="spellEnd"/>
      <w:r w:rsidRPr="006D3836">
        <w:t xml:space="preserve"> hőjét új hővisszanyerő telepítése nélkül fogadni, azaz egy második 65 kW-os </w:t>
      </w:r>
      <w:proofErr w:type="spellStart"/>
      <w:r w:rsidRPr="006D3836">
        <w:t>mikrogázturbina</w:t>
      </w:r>
      <w:proofErr w:type="spellEnd"/>
      <w:r w:rsidRPr="006D3836">
        <w:t xml:space="preserve"> bármikor telepíthető.</w:t>
      </w:r>
    </w:p>
    <w:p w14:paraId="7A28109E" w14:textId="77777777" w:rsidR="00D97DD5" w:rsidRPr="006D3836" w:rsidRDefault="00D97DD5" w:rsidP="00D97DD5">
      <w:pPr>
        <w:jc w:val="both"/>
        <w:rPr>
          <w:rFonts w:ascii="Times New Roman" w:hAnsi="Times New Roman" w:cs="Times New Roman"/>
        </w:rPr>
      </w:pPr>
    </w:p>
    <w:p w14:paraId="6E127475"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 xml:space="preserve">A B-110-es kút kísérőgázhasznosítási szerződése 2022. február 26-án lejár. A kísérőgázt hasznosító szolgáltató jelenleg egy gázleválasztót, egy gázkezelő konténert, egy gázvezetéket üzemeltet a fürdő területén. A gázvezeték a Dózsa György utcára vezet, ahol a kollégium területéből leválasztott telken üzemelő gázmotorban égetik el. A gázmotorban keletkező hőt a kollégium és az </w:t>
      </w:r>
      <w:proofErr w:type="spellStart"/>
      <w:r w:rsidRPr="006D3836">
        <w:rPr>
          <w:rFonts w:ascii="Times New Roman" w:hAnsi="Times New Roman" w:cs="Times New Roman"/>
        </w:rPr>
        <w:t>Illéssy</w:t>
      </w:r>
      <w:proofErr w:type="spellEnd"/>
      <w:r w:rsidRPr="006D3836">
        <w:rPr>
          <w:rFonts w:ascii="Times New Roman" w:hAnsi="Times New Roman" w:cs="Times New Roman"/>
        </w:rPr>
        <w:t xml:space="preserve"> Iskola fűtésére hasznosítják, az elektromos áramot közcélú elektromos hálózaton keresztül értékesítik. A megállapodás megszűnésével ezen berendezéseket elviszi a szolgáltató, és az önkormányzat feladata lesz a B-110-es kút gázának gázleválasztása. A kollégium és az </w:t>
      </w:r>
      <w:proofErr w:type="spellStart"/>
      <w:r w:rsidRPr="006D3836">
        <w:rPr>
          <w:rFonts w:ascii="Times New Roman" w:hAnsi="Times New Roman" w:cs="Times New Roman"/>
        </w:rPr>
        <w:t>Illéssy</w:t>
      </w:r>
      <w:proofErr w:type="spellEnd"/>
      <w:r w:rsidRPr="006D3836">
        <w:rPr>
          <w:rFonts w:ascii="Times New Roman" w:hAnsi="Times New Roman" w:cs="Times New Roman"/>
        </w:rPr>
        <w:t xml:space="preserve"> Iskola esetében a fűtésrendszer képes a gázmotor nélkül is az épületek hőellátására, magasabb költségek mellett.</w:t>
      </w:r>
    </w:p>
    <w:p w14:paraId="550A9E78" w14:textId="77777777" w:rsidR="00D97DD5" w:rsidRPr="006D3836" w:rsidRDefault="00D97DD5" w:rsidP="00D97DD5">
      <w:pPr>
        <w:rPr>
          <w:rFonts w:ascii="Times New Roman" w:hAnsi="Times New Roman" w:cs="Times New Roman"/>
          <w:b/>
        </w:rPr>
      </w:pPr>
      <w:r w:rsidRPr="006D3836">
        <w:rPr>
          <w:rFonts w:ascii="Times New Roman" w:hAnsi="Times New Roman" w:cs="Times New Roman"/>
          <w:b/>
        </w:rPr>
        <w:t>Az infrastruktúrafejlesztési pályázatnál prioritási sorrend:</w:t>
      </w:r>
    </w:p>
    <w:p w14:paraId="136E4613" w14:textId="77777777" w:rsidR="00D97DD5" w:rsidRPr="006D3836" w:rsidRDefault="00D97DD5" w:rsidP="00D97DD5">
      <w:pPr>
        <w:pStyle w:val="Listaszerbekezds"/>
        <w:numPr>
          <w:ilvl w:val="0"/>
          <w:numId w:val="2"/>
        </w:numPr>
        <w:suppressAutoHyphens w:val="0"/>
        <w:contextualSpacing/>
        <w:jc w:val="both"/>
      </w:pPr>
      <w:r w:rsidRPr="006D3836">
        <w:t>Víztisztító és a szükséges ivóvízvezetékhálózat, szennyvízmérés kiépítése, amennyiben elfogadható a megtérülése, azaz gazdaságosan üzemeltethető.</w:t>
      </w:r>
    </w:p>
    <w:p w14:paraId="088310A3" w14:textId="77777777" w:rsidR="00D97DD5" w:rsidRPr="006D3836" w:rsidRDefault="00D97DD5" w:rsidP="00D97DD5">
      <w:pPr>
        <w:pStyle w:val="Listaszerbekezds"/>
        <w:numPr>
          <w:ilvl w:val="0"/>
          <w:numId w:val="2"/>
        </w:numPr>
        <w:suppressAutoHyphens w:val="0"/>
        <w:contextualSpacing/>
        <w:jc w:val="both"/>
      </w:pPr>
      <w:r w:rsidRPr="006D3836">
        <w:t>Amennyiben a B-110-es kút önkormányzati tulajdonú gázleválasztó tartálya nem, vagy nem gazdaságosan javítható, új gázleválasztó beépítése.</w:t>
      </w:r>
    </w:p>
    <w:p w14:paraId="2721E681" w14:textId="77777777" w:rsidR="00D97DD5" w:rsidRPr="006D3836" w:rsidRDefault="00D97DD5" w:rsidP="00D97DD5">
      <w:pPr>
        <w:pStyle w:val="Listaszerbekezds"/>
        <w:numPr>
          <w:ilvl w:val="0"/>
          <w:numId w:val="2"/>
        </w:numPr>
        <w:suppressAutoHyphens w:val="0"/>
        <w:contextualSpacing/>
        <w:jc w:val="both"/>
      </w:pPr>
      <w:r w:rsidRPr="006D3836">
        <w:t xml:space="preserve">A </w:t>
      </w:r>
      <w:proofErr w:type="spellStart"/>
      <w:r w:rsidRPr="006D3836">
        <w:t>mikrogázturbina</w:t>
      </w:r>
      <w:proofErr w:type="spellEnd"/>
      <w:r w:rsidRPr="006D3836">
        <w:t xml:space="preserve"> mellé egy önindítás nélküli második 65 kW-os </w:t>
      </w:r>
      <w:proofErr w:type="spellStart"/>
      <w:r w:rsidRPr="006D3836">
        <w:t>mikrogázturbina</w:t>
      </w:r>
      <w:proofErr w:type="spellEnd"/>
      <w:r w:rsidRPr="006D3836">
        <w:t xml:space="preserve"> telepítése, amely a meglévő hővisszanyerőn keresztül képes a távhőrendszerre termelni a hőt és a meglévő elektromos rendszerre rátáplálni.</w:t>
      </w:r>
    </w:p>
    <w:p w14:paraId="5A94998F" w14:textId="77777777" w:rsidR="00D97DD5" w:rsidRPr="006D3836" w:rsidRDefault="00D97DD5" w:rsidP="00D97DD5">
      <w:pPr>
        <w:pStyle w:val="Listaszerbekezds"/>
        <w:numPr>
          <w:ilvl w:val="0"/>
          <w:numId w:val="2"/>
        </w:numPr>
        <w:suppressAutoHyphens w:val="0"/>
        <w:contextualSpacing/>
        <w:jc w:val="both"/>
      </w:pPr>
      <w:r w:rsidRPr="006D3836">
        <w:t xml:space="preserve">Egy harmadik </w:t>
      </w:r>
      <w:proofErr w:type="spellStart"/>
      <w:r w:rsidRPr="006D3836">
        <w:t>mikrogázturbina</w:t>
      </w:r>
      <w:proofErr w:type="spellEnd"/>
      <w:r w:rsidRPr="006D3836">
        <w:t xml:space="preserve"> telepítése hővisszanyerővel, a fejlesztési területek felé távhőrendszer kiépítésével. A harmadik turbina és az ingatlan főelosztója között elektromos vezeték kiépítése.</w:t>
      </w:r>
    </w:p>
    <w:p w14:paraId="11D3F3B8" w14:textId="77777777" w:rsidR="00D97DD5" w:rsidRPr="006D3836" w:rsidRDefault="00D97DD5" w:rsidP="00D97DD5">
      <w:pPr>
        <w:pStyle w:val="Listaszerbekezds"/>
        <w:numPr>
          <w:ilvl w:val="0"/>
          <w:numId w:val="2"/>
        </w:numPr>
        <w:suppressAutoHyphens w:val="0"/>
        <w:contextualSpacing/>
        <w:jc w:val="both"/>
      </w:pPr>
      <w:r w:rsidRPr="006D3836">
        <w:t xml:space="preserve">Elektromosenergia-tárolás megoldása a </w:t>
      </w:r>
      <w:proofErr w:type="spellStart"/>
      <w:r w:rsidRPr="006D3836">
        <w:t>Kumánia</w:t>
      </w:r>
      <w:proofErr w:type="spellEnd"/>
      <w:r w:rsidRPr="006D3836">
        <w:t xml:space="preserve"> Gyógyfürdő Kft. fogyasztásának kiegyensúlyozására, hogy 100%-</w:t>
      </w:r>
      <w:proofErr w:type="spellStart"/>
      <w:r w:rsidRPr="006D3836">
        <w:t>ig</w:t>
      </w:r>
      <w:proofErr w:type="spellEnd"/>
      <w:r w:rsidRPr="006D3836">
        <w:t xml:space="preserve"> elhasználja a megtermelt elektromos áramot, </w:t>
      </w:r>
      <w:proofErr w:type="gramStart"/>
      <w:r w:rsidRPr="006D3836">
        <w:t>illetve</w:t>
      </w:r>
      <w:proofErr w:type="gramEnd"/>
      <w:r w:rsidRPr="006D3836">
        <w:t xml:space="preserve"> ha több áramot termel, mint a saját szükséglete, akkor azt tervezett módon lehessen később hálózatra táplálni. Ez utóbbi feltétele egy energiakereskedő-cég bevonása.</w:t>
      </w:r>
    </w:p>
    <w:p w14:paraId="0B399B7C" w14:textId="77777777" w:rsidR="00D97DD5" w:rsidRDefault="00D97DD5" w:rsidP="00D97DD5">
      <w:pPr>
        <w:rPr>
          <w:rFonts w:ascii="Times New Roman" w:hAnsi="Times New Roman" w:cs="Times New Roman"/>
        </w:rPr>
      </w:pPr>
    </w:p>
    <w:p w14:paraId="3C0E9C05" w14:textId="77777777" w:rsidR="00D97DD5" w:rsidRPr="006D3836" w:rsidRDefault="00D97DD5" w:rsidP="00D97DD5">
      <w:pPr>
        <w:rPr>
          <w:rFonts w:ascii="Times New Roman" w:hAnsi="Times New Roman" w:cs="Times New Roman"/>
        </w:rPr>
      </w:pPr>
    </w:p>
    <w:p w14:paraId="17843998" w14:textId="77777777" w:rsidR="00D97DD5" w:rsidRPr="006D3836" w:rsidRDefault="00D97DD5" w:rsidP="00D97DD5">
      <w:pPr>
        <w:jc w:val="both"/>
        <w:rPr>
          <w:rFonts w:ascii="Times New Roman" w:hAnsi="Times New Roman" w:cs="Times New Roman"/>
          <w:b/>
          <w:sz w:val="32"/>
          <w:szCs w:val="32"/>
          <w:u w:val="single"/>
        </w:rPr>
      </w:pPr>
      <w:r w:rsidRPr="006D3836">
        <w:rPr>
          <w:rFonts w:ascii="Times New Roman" w:hAnsi="Times New Roman" w:cs="Times New Roman"/>
          <w:b/>
          <w:sz w:val="32"/>
          <w:szCs w:val="32"/>
          <w:u w:val="single"/>
        </w:rPr>
        <w:lastRenderedPageBreak/>
        <w:t>II. Modern kisvárosok program és a 2021-2027-es uniós ciklus fejlesztési lehetőségei</w:t>
      </w:r>
    </w:p>
    <w:p w14:paraId="46A24486" w14:textId="77777777" w:rsidR="00D97DD5" w:rsidRPr="006D3836" w:rsidRDefault="00D97DD5" w:rsidP="00D97DD5">
      <w:pPr>
        <w:rPr>
          <w:rFonts w:ascii="Times New Roman" w:hAnsi="Times New Roman" w:cs="Times New Roman"/>
          <w:b/>
        </w:rPr>
      </w:pPr>
      <w:r w:rsidRPr="006D3836">
        <w:rPr>
          <w:rFonts w:ascii="Times New Roman" w:hAnsi="Times New Roman" w:cs="Times New Roman"/>
          <w:b/>
        </w:rPr>
        <w:t>a) Fejlesztési, tervezési alapelvek:</w:t>
      </w:r>
    </w:p>
    <w:p w14:paraId="5A2BAD62" w14:textId="77777777" w:rsidR="00D97DD5" w:rsidRPr="006D3836" w:rsidRDefault="00D97DD5" w:rsidP="00D97DD5">
      <w:pPr>
        <w:pStyle w:val="Listaszerbekezds"/>
        <w:numPr>
          <w:ilvl w:val="0"/>
          <w:numId w:val="3"/>
        </w:numPr>
        <w:suppressAutoHyphens w:val="0"/>
        <w:contextualSpacing/>
        <w:jc w:val="both"/>
      </w:pPr>
      <w:r w:rsidRPr="006D3836">
        <w:t>Elsődleges tervezési szempont, hogy a fejlesztés eredménye gazdaságosan üzemeltethető és minél magasabb bevételt termelő legyen.</w:t>
      </w:r>
    </w:p>
    <w:p w14:paraId="58A7673C" w14:textId="77777777" w:rsidR="00D97DD5" w:rsidRPr="006D3836" w:rsidRDefault="00D97DD5" w:rsidP="00D97DD5">
      <w:pPr>
        <w:pStyle w:val="Listaszerbekezds"/>
        <w:numPr>
          <w:ilvl w:val="0"/>
          <w:numId w:val="3"/>
        </w:numPr>
        <w:suppressAutoHyphens w:val="0"/>
        <w:contextualSpacing/>
        <w:jc w:val="both"/>
      </w:pPr>
      <w:r w:rsidRPr="006D3836">
        <w:t xml:space="preserve">A </w:t>
      </w:r>
      <w:proofErr w:type="spellStart"/>
      <w:r w:rsidRPr="006D3836">
        <w:t>Kumánia</w:t>
      </w:r>
      <w:proofErr w:type="spellEnd"/>
      <w:r w:rsidRPr="006D3836">
        <w:t xml:space="preserve"> Gyógyfürdő Kft. legnagyobb költsége a bérkiadás. A </w:t>
      </w:r>
      <w:proofErr w:type="spellStart"/>
      <w:r w:rsidRPr="006D3836">
        <w:t>Kumánia</w:t>
      </w:r>
      <w:proofErr w:type="spellEnd"/>
      <w:r w:rsidRPr="006D3836">
        <w:t xml:space="preserve"> </w:t>
      </w:r>
      <w:proofErr w:type="spellStart"/>
      <w:r w:rsidRPr="006D3836">
        <w:t>Gyógy</w:t>
      </w:r>
      <w:proofErr w:type="spellEnd"/>
      <w:r w:rsidRPr="006D3836">
        <w:t xml:space="preserve">- és Strandfürdőnek a jelenlegi, 1200-1400 fő kiszolgálására alkalmas pénztár- és beléptető-rendszeren keresztül célszerű a teljes fürdőforgalmat bonyolítania. Az ifjúsági szálláshelynek az Arany János utcai főépület bejáratnál lévő recepción célszerű a teljes ifjúsági szálláshelyes forgalmat bonyolítania. A Hotel </w:t>
      </w:r>
      <w:proofErr w:type="spellStart"/>
      <w:r w:rsidRPr="006D3836">
        <w:t>Kumániának</w:t>
      </w:r>
      <w:proofErr w:type="spellEnd"/>
      <w:r w:rsidRPr="006D3836">
        <w:t xml:space="preserve"> egyetlen recepción keresztül célszerű a forgalmat bonyolítania. (Új beléptetési pontonként 3-5 fő bérköltséggel kell számolnia, ezért nem célszerű a beléptetési pontokat növelni.)</w:t>
      </w:r>
    </w:p>
    <w:p w14:paraId="29305273" w14:textId="77777777" w:rsidR="00D97DD5" w:rsidRPr="006D3836" w:rsidRDefault="00D97DD5" w:rsidP="00D97DD5">
      <w:pPr>
        <w:pStyle w:val="Listaszerbekezds"/>
        <w:numPr>
          <w:ilvl w:val="0"/>
          <w:numId w:val="3"/>
        </w:numPr>
        <w:suppressAutoHyphens w:val="0"/>
        <w:contextualSpacing/>
        <w:jc w:val="both"/>
      </w:pPr>
      <w:r w:rsidRPr="006D3836">
        <w:t>A fürdő, hotel és ifjúsági szálláshely üzemeltetése során sok a napfénynek kitett fafelület, amelyek karbantartása drága. Az új épületeknek, épületbővítményeknek illeszkedniük kell a meglévő épületekhez, de a karbantartási igényüket minimalizálni kell, amely mind a homlokzatokra, tetőfelületekre, mind az épületbelsőre, gépészetre vonatkozik.</w:t>
      </w:r>
    </w:p>
    <w:p w14:paraId="3DD7BD99" w14:textId="77777777" w:rsidR="00D97DD5" w:rsidRPr="006D3836" w:rsidRDefault="00D97DD5" w:rsidP="00D97DD5">
      <w:pPr>
        <w:pStyle w:val="Listaszerbekezds"/>
        <w:numPr>
          <w:ilvl w:val="0"/>
          <w:numId w:val="3"/>
        </w:numPr>
        <w:suppressAutoHyphens w:val="0"/>
        <w:contextualSpacing/>
        <w:jc w:val="both"/>
      </w:pPr>
      <w:r w:rsidRPr="006D3836">
        <w:t xml:space="preserve">A fejlesztés során törekedni kell arra, hogy lehetőség szerint minden lámpatest LED égővel legyen tervezve és kivitelezve, továbbá a szálláshelyeken a speciális </w:t>
      </w:r>
      <w:proofErr w:type="spellStart"/>
      <w:r w:rsidRPr="006D3836">
        <w:t>programozású</w:t>
      </w:r>
      <w:proofErr w:type="spellEnd"/>
      <w:r w:rsidRPr="006D3836">
        <w:t xml:space="preserve"> hotel-televíziók is LED-esek legyenek. A közösségi terekben és ahol érdemes, célszerű legalább </w:t>
      </w:r>
      <w:proofErr w:type="spellStart"/>
      <w:r w:rsidRPr="006D3836">
        <w:t>mozgásérzékelős</w:t>
      </w:r>
      <w:proofErr w:type="spellEnd"/>
      <w:r w:rsidRPr="006D3836">
        <w:t xml:space="preserve"> LED-lámpavezérlést kialakítani.</w:t>
      </w:r>
    </w:p>
    <w:p w14:paraId="18917CC9" w14:textId="77777777" w:rsidR="00D97DD5" w:rsidRPr="006D3836" w:rsidRDefault="00D97DD5" w:rsidP="00D97DD5">
      <w:pPr>
        <w:pStyle w:val="Listaszerbekezds"/>
        <w:numPr>
          <w:ilvl w:val="0"/>
          <w:numId w:val="3"/>
        </w:numPr>
        <w:suppressAutoHyphens w:val="0"/>
        <w:contextualSpacing/>
        <w:jc w:val="both"/>
      </w:pPr>
      <w:r w:rsidRPr="006D3836">
        <w:t>A kereskedelmi, vendéglátóipari funkciók tervezése során törekedni kell arra, hogy azok gazdaságosan üzemeltethetőek legyenek, lehetőség szerint legyenek képesek telekhatáron belülre és kívülre is kiszolgálni. Elsődleges szempont a mérethatékonyság, olyan méretű és kapacitású egység tervezése nem célszerű, amely az ott dolgozók bérköltségét sem képes kitermelni.</w:t>
      </w:r>
    </w:p>
    <w:p w14:paraId="206CFB92" w14:textId="77777777" w:rsidR="00D97DD5" w:rsidRPr="006D3836" w:rsidRDefault="00D97DD5" w:rsidP="00D97DD5">
      <w:pPr>
        <w:pStyle w:val="Listaszerbekezds"/>
        <w:numPr>
          <w:ilvl w:val="0"/>
          <w:numId w:val="3"/>
        </w:numPr>
        <w:suppressAutoHyphens w:val="0"/>
        <w:contextualSpacing/>
        <w:jc w:val="both"/>
      </w:pPr>
      <w:r w:rsidRPr="006D3836">
        <w:t>Kültéri, egész éves üzemű medencék tervezése esetében azokat úgy célszerű pozícionálni, hogy a medencetérben szolgálatot teljesítő úszómester jól ráláthasson, azaz szezonon kívül ne igényeljen új úszómesteri álláshelyeket. (Egy egész éves úszómesteri felügyeleti pont 3 fővel látható el jelentős bérköltség mellett.)</w:t>
      </w:r>
    </w:p>
    <w:p w14:paraId="0FFBCDA2" w14:textId="77777777" w:rsidR="00D97DD5" w:rsidRPr="006D3836" w:rsidRDefault="00D97DD5" w:rsidP="00D97DD5">
      <w:pPr>
        <w:pStyle w:val="Listaszerbekezds"/>
        <w:numPr>
          <w:ilvl w:val="0"/>
          <w:numId w:val="3"/>
        </w:numPr>
        <w:suppressAutoHyphens w:val="0"/>
        <w:contextualSpacing/>
        <w:jc w:val="both"/>
      </w:pPr>
      <w:r w:rsidRPr="006D3836">
        <w:t>A szezonális medencék, funkciók tervezése során törekedni kell arra, hogy az minél kisebb létszámú szezonális úszómesterrel, csúszdamesterrel üzemeltethető legyen.</w:t>
      </w:r>
    </w:p>
    <w:p w14:paraId="4A0C7F2A" w14:textId="77777777" w:rsidR="00D97DD5" w:rsidRPr="006D3836" w:rsidRDefault="00D97DD5" w:rsidP="00D97DD5">
      <w:pPr>
        <w:pStyle w:val="Listaszerbekezds"/>
        <w:numPr>
          <w:ilvl w:val="0"/>
          <w:numId w:val="3"/>
        </w:numPr>
        <w:suppressAutoHyphens w:val="0"/>
        <w:contextualSpacing/>
        <w:jc w:val="both"/>
      </w:pPr>
      <w:r w:rsidRPr="006D3836">
        <w:t>Amennyiben a jövőben épül üzlethelyiség (pl.: kozmetikus, fodrász, bolt), azt úgy kell kialakítani, hogy a város felé is tudjanak kiszolgálni, hogy gazdaságosan fenntarthatóak legyenek, de a fürdő felé a be- és kiléptetést biztosítani kell.</w:t>
      </w:r>
    </w:p>
    <w:p w14:paraId="5C775AC1" w14:textId="77777777" w:rsidR="00D97DD5" w:rsidRDefault="00D97DD5" w:rsidP="00D97DD5">
      <w:pPr>
        <w:pStyle w:val="Listaszerbekezds"/>
        <w:numPr>
          <w:ilvl w:val="0"/>
          <w:numId w:val="3"/>
        </w:numPr>
        <w:suppressAutoHyphens w:val="0"/>
        <w:contextualSpacing/>
        <w:jc w:val="both"/>
      </w:pPr>
      <w:r w:rsidRPr="006D3836">
        <w:t xml:space="preserve">Amennyiben a jövőben épül </w:t>
      </w:r>
      <w:proofErr w:type="gramStart"/>
      <w:r w:rsidRPr="006D3836">
        <w:t>étterem,</w:t>
      </w:r>
      <w:proofErr w:type="gramEnd"/>
      <w:r w:rsidRPr="006D3836">
        <w:t xml:space="preserve"> vagy cukrászda, vagy pékség, akkor azt úgy célszerű kialakítani, hogy tudjon a város felé is kiszolgálni és telken belülre is a beléptetési szempontok figyelembe vételével.</w:t>
      </w:r>
    </w:p>
    <w:p w14:paraId="69E1788D" w14:textId="77777777" w:rsidR="00D97DD5" w:rsidRPr="006D3836" w:rsidRDefault="00D97DD5" w:rsidP="00D97DD5">
      <w:pPr>
        <w:pStyle w:val="Listaszerbekezds"/>
        <w:suppressAutoHyphens w:val="0"/>
        <w:ind w:left="720"/>
        <w:contextualSpacing/>
        <w:jc w:val="both"/>
      </w:pPr>
    </w:p>
    <w:p w14:paraId="09DA9C48" w14:textId="77777777" w:rsidR="00D97DD5" w:rsidRPr="006D3836" w:rsidRDefault="00D97DD5" w:rsidP="00D97DD5">
      <w:pPr>
        <w:rPr>
          <w:rFonts w:ascii="Times New Roman" w:hAnsi="Times New Roman" w:cs="Times New Roman"/>
          <w:b/>
          <w:u w:val="single"/>
        </w:rPr>
      </w:pPr>
      <w:r w:rsidRPr="006D3836">
        <w:rPr>
          <w:rFonts w:ascii="Times New Roman" w:hAnsi="Times New Roman" w:cs="Times New Roman"/>
          <w:b/>
          <w:u w:val="single"/>
        </w:rPr>
        <w:t>b) Rövidtávú fejlesztések:</w:t>
      </w:r>
    </w:p>
    <w:p w14:paraId="22AA2E94" w14:textId="77777777" w:rsidR="00D97DD5" w:rsidRPr="006D3836" w:rsidRDefault="00D97DD5" w:rsidP="00D97DD5">
      <w:pPr>
        <w:jc w:val="both"/>
        <w:rPr>
          <w:rFonts w:ascii="Times New Roman" w:hAnsi="Times New Roman" w:cs="Times New Roman"/>
          <w:b/>
        </w:rPr>
      </w:pPr>
      <w:r w:rsidRPr="006D3836">
        <w:rPr>
          <w:rFonts w:ascii="Times New Roman" w:hAnsi="Times New Roman" w:cs="Times New Roman"/>
          <w:b/>
        </w:rPr>
        <w:t>1. Fürdő tetőtér beépítése</w:t>
      </w:r>
    </w:p>
    <w:p w14:paraId="75C9B4FC"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 xml:space="preserve">A fürdő főépület tetőtér beépítése 2 db standard szobával és 4 db családi lakosztállyal, szobaasszonyi szobával a hotel és a torony közötti részen. A torony-részen bár kialakítása a füvesített tetőterasz kihasználásával egy kisebb megbeszélésekre alkalmas közösségi térrel. A toronytól északra irodák kialakítása a meglévő szárazföldi gyógytorna épületben található irodák kiváltására. </w:t>
      </w:r>
    </w:p>
    <w:p w14:paraId="563123DA"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lastRenderedPageBreak/>
        <w:t>A szárazföldi gyógytorna épületben lévő irodák helyén ide költöző szépészeti szolgáltatások számára alakítható ki hely (pedikűr, szolárium, műkörmös, fodrász, kozmetikus).</w:t>
      </w:r>
    </w:p>
    <w:p w14:paraId="36394939"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mellékelt terven ez 10-essel jelölt a fürdő tetőtér beépítése. A jelenlegi szárazföldi gyógytorna épület 11-essel jelölt.</w:t>
      </w:r>
    </w:p>
    <w:p w14:paraId="4EBAE02E" w14:textId="77777777" w:rsidR="00D97DD5" w:rsidRPr="006D3836" w:rsidRDefault="00D97DD5" w:rsidP="00D97DD5">
      <w:pPr>
        <w:jc w:val="both"/>
        <w:rPr>
          <w:rFonts w:ascii="Times New Roman" w:hAnsi="Times New Roman" w:cs="Times New Roman"/>
          <w:b/>
        </w:rPr>
      </w:pPr>
      <w:r w:rsidRPr="006D3836">
        <w:rPr>
          <w:rFonts w:ascii="Times New Roman" w:hAnsi="Times New Roman" w:cs="Times New Roman"/>
          <w:b/>
        </w:rPr>
        <w:t>2. Bölcsőde épületrész hasznosítása</w:t>
      </w:r>
    </w:p>
    <w:p w14:paraId="723721B2"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 xml:space="preserve">Az új bölcsőde megépülését követően a bölcsődei rész felszabadul. A bölcsődéhez egy 80 adagos főzőkonyha tartozik. </w:t>
      </w:r>
    </w:p>
    <w:p w14:paraId="48149376"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jelenlegi bölcsődei épületrész egy részében apartmanok alakíthatóak ki.</w:t>
      </w:r>
    </w:p>
    <w:p w14:paraId="586A01FD"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 xml:space="preserve">A főzőkonyha mellett étterem alakítható ki, és egy terasz-rész is építhető. </w:t>
      </w:r>
    </w:p>
    <w:p w14:paraId="75DB24DE"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Gazdaságossági okból célszerű a fürdő és az ifjúsági szálláshely vendégei részére önkiszolgáló éttermet kialakítani, ahol tálcacsúszdás sor mellett történik üveges pultokból a tálalás és az étel kiadása.</w:t>
      </w:r>
    </w:p>
    <w:p w14:paraId="7322504E"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 xml:space="preserve">A teraszon tradicionális ételeket előállító látványkonyhával lehet gazdaságosan bővíteni a főzőkonyha kapacitását, például: </w:t>
      </w:r>
      <w:proofErr w:type="spellStart"/>
      <w:r w:rsidRPr="006D3836">
        <w:rPr>
          <w:rFonts w:ascii="Times New Roman" w:hAnsi="Times New Roman" w:cs="Times New Roman"/>
        </w:rPr>
        <w:t>grillező</w:t>
      </w:r>
      <w:proofErr w:type="spellEnd"/>
      <w:r w:rsidRPr="006D3836">
        <w:rPr>
          <w:rFonts w:ascii="Times New Roman" w:hAnsi="Times New Roman" w:cs="Times New Roman"/>
        </w:rPr>
        <w:t xml:space="preserve"> rész, bográcsállások, kemencék, faszenes kürtőskalácssütő rész. (Ételek pl.: birkapörkölt, marhalábszárpörkölt, kun lepény, grillezett húsok, grillezett zöldségek, </w:t>
      </w:r>
      <w:proofErr w:type="spellStart"/>
      <w:r w:rsidRPr="006D3836">
        <w:rPr>
          <w:rFonts w:ascii="Times New Roman" w:hAnsi="Times New Roman" w:cs="Times New Roman"/>
        </w:rPr>
        <w:t>rizskók</w:t>
      </w:r>
      <w:proofErr w:type="spellEnd"/>
      <w:r w:rsidRPr="006D3836">
        <w:rPr>
          <w:rFonts w:ascii="Times New Roman" w:hAnsi="Times New Roman" w:cs="Times New Roman"/>
        </w:rPr>
        <w:t>.)</w:t>
      </w:r>
    </w:p>
    <w:p w14:paraId="066FC3B0"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Gyermekmegőrző-foglalkoztató szolgáltatás kialakítása a vendégek gyermekei számára. (Lehetséges, hogy helyi – nem fürdővendég – lakosok részéről is lenne rá fizetőképes kereslet hétvégenként, esténként.)</w:t>
      </w:r>
    </w:p>
    <w:p w14:paraId="08B2FA74"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bölcsődei épületrészt a mellékelt terv 2-vel jelöli.</w:t>
      </w:r>
    </w:p>
    <w:p w14:paraId="553EDA81" w14:textId="77777777" w:rsidR="00D97DD5" w:rsidRPr="006D3836" w:rsidRDefault="00D97DD5" w:rsidP="00D97DD5">
      <w:pPr>
        <w:jc w:val="both"/>
        <w:rPr>
          <w:rFonts w:ascii="Times New Roman" w:hAnsi="Times New Roman" w:cs="Times New Roman"/>
          <w:b/>
          <w:bCs/>
        </w:rPr>
      </w:pPr>
      <w:r w:rsidRPr="006D3836">
        <w:rPr>
          <w:rFonts w:ascii="Times New Roman" w:hAnsi="Times New Roman" w:cs="Times New Roman"/>
          <w:b/>
          <w:bCs/>
        </w:rPr>
        <w:t>3. Hotel bővítése, sportcsarnok és uszoda építése</w:t>
      </w:r>
    </w:p>
    <w:p w14:paraId="675160B3"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 xml:space="preserve">A sportcsarnok, uszoda építése a hotel jelentős bővítése nélkül a </w:t>
      </w:r>
      <w:proofErr w:type="spellStart"/>
      <w:r w:rsidRPr="006D3836">
        <w:rPr>
          <w:rFonts w:ascii="Times New Roman" w:hAnsi="Times New Roman" w:cs="Times New Roman"/>
        </w:rPr>
        <w:t>Kumánia</w:t>
      </w:r>
      <w:proofErr w:type="spellEnd"/>
      <w:r w:rsidRPr="006D3836">
        <w:rPr>
          <w:rFonts w:ascii="Times New Roman" w:hAnsi="Times New Roman" w:cs="Times New Roman"/>
        </w:rPr>
        <w:t xml:space="preserve"> Gyógyfürdő Kft. gazdálkodását tovább nehezítené. </w:t>
      </w:r>
    </w:p>
    <w:p w14:paraId="37F7AB10"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sportcsarnok-uszoda létesítmény üzemeltetéséhez funkcionális kialakításától függően 5-15 fő munkavállalói létszám igény is lehetséges. Célszerű törekedni olyan kialakításra, ahol a lehető legkisebb munkavállalói létszámmal megoldható az 5-7 fős létszámmal az üzemeltetés. Az uszoda esetében magas a gépészeti karbantartási, vegyszer- és vízköltség, illetve az uszoda üzeme alatt folyamatosan úszómesteri felügyeletet kell biztosítani. A szálloda jelentős bővítése nélkül egy sportcsarnok-uszoda nem tartható fenn gazdaságosan.</w:t>
      </w:r>
    </w:p>
    <w:p w14:paraId="336A5E34"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 xml:space="preserve">Amennyiben a modern kisvárosok program keretében csak sportcsarnok-fejlesztésre kapunk támogatást, a tervezés során törekedni kell az üzemeltetési költségek és létszám minimalizálására és a „nullás” </w:t>
      </w:r>
      <w:proofErr w:type="spellStart"/>
      <w:r w:rsidRPr="006D3836">
        <w:rPr>
          <w:rFonts w:ascii="Times New Roman" w:hAnsi="Times New Roman" w:cs="Times New Roman"/>
        </w:rPr>
        <w:t>üzemeltethetőségre</w:t>
      </w:r>
      <w:proofErr w:type="spellEnd"/>
      <w:r w:rsidRPr="006D3836">
        <w:rPr>
          <w:rFonts w:ascii="Times New Roman" w:hAnsi="Times New Roman" w:cs="Times New Roman"/>
        </w:rPr>
        <w:t>.</w:t>
      </w:r>
    </w:p>
    <w:p w14:paraId="12ACBF1E" w14:textId="77777777" w:rsidR="00D97DD5" w:rsidRPr="006D3836" w:rsidRDefault="00D97DD5" w:rsidP="00D97DD5">
      <w:pPr>
        <w:jc w:val="both"/>
        <w:rPr>
          <w:rFonts w:ascii="Times New Roman" w:hAnsi="Times New Roman" w:cs="Times New Roman"/>
          <w:b/>
          <w:i/>
          <w:iCs/>
        </w:rPr>
      </w:pPr>
      <w:r w:rsidRPr="006D3836">
        <w:rPr>
          <w:rFonts w:ascii="Times New Roman" w:hAnsi="Times New Roman" w:cs="Times New Roman"/>
          <w:b/>
          <w:i/>
          <w:iCs/>
        </w:rPr>
        <w:t>3a. A hotel bővítése a mentőállomás felé az alábbi funkciókkal:</w:t>
      </w:r>
    </w:p>
    <w:p w14:paraId="082CADA8"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 xml:space="preserve">A földszinten: étkezési funkció bővítése, új recepció a meglévő bővítésével, konferencia-termek. Az emeleten és a tetőtérben legalább 40 hotelszoba. A hotel-bővítménynek a négycsillagos szállodai előírások kötelező elemeit mind teljesítenie szükséges, továbbá a </w:t>
      </w:r>
      <w:proofErr w:type="spellStart"/>
      <w:r w:rsidRPr="006D3836">
        <w:rPr>
          <w:rFonts w:ascii="Times New Roman" w:hAnsi="Times New Roman" w:cs="Times New Roman"/>
        </w:rPr>
        <w:t>Kumánia</w:t>
      </w:r>
      <w:proofErr w:type="spellEnd"/>
      <w:r w:rsidRPr="006D3836">
        <w:rPr>
          <w:rFonts w:ascii="Times New Roman" w:hAnsi="Times New Roman" w:cs="Times New Roman"/>
        </w:rPr>
        <w:t xml:space="preserve"> Gyógyfürdő Kft.-vel egyeztetett funkciókat, amelyek a négy csillaghoz szükséges </w:t>
      </w:r>
      <w:proofErr w:type="spellStart"/>
      <w:r w:rsidRPr="006D3836">
        <w:rPr>
          <w:rFonts w:ascii="Times New Roman" w:hAnsi="Times New Roman" w:cs="Times New Roman"/>
        </w:rPr>
        <w:t>hotelstars</w:t>
      </w:r>
      <w:proofErr w:type="spellEnd"/>
      <w:r w:rsidRPr="006D3836">
        <w:rPr>
          <w:rFonts w:ascii="Times New Roman" w:hAnsi="Times New Roman" w:cs="Times New Roman"/>
        </w:rPr>
        <w:t xml:space="preserve"> pontok eléréséhez a bővítményben szükségesek. (Ilyen például: 2 db legalább 10 m</w:t>
      </w:r>
      <w:r w:rsidRPr="006D3836">
        <w:rPr>
          <w:rFonts w:ascii="Times New Roman" w:hAnsi="Times New Roman" w:cs="Times New Roman"/>
          <w:vertAlign w:val="superscript"/>
        </w:rPr>
        <w:t>2</w:t>
      </w:r>
      <w:r w:rsidRPr="006D3836">
        <w:rPr>
          <w:rFonts w:ascii="Times New Roman" w:hAnsi="Times New Roman" w:cs="Times New Roman"/>
        </w:rPr>
        <w:t>-es masszázshelyiség, 2 db kádas aromaterápiás kezelő, közösségi tér, sószoba.)</w:t>
      </w:r>
    </w:p>
    <w:p w14:paraId="350EABA5"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lastRenderedPageBreak/>
        <w:t>A bővítés során meg kell oldani a meglévő hotel és az új hotelrész integrálását, hogy a meglévő részben kialakítandó bővített recepció legyen képes kiszolgálni.</w:t>
      </w:r>
    </w:p>
    <w:p w14:paraId="0EDBB9D4"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tervezés során meg kell vizsgálni, hogy a meglévő hotelkonyhát gazdaságosan hogyan lehet főzőkonyhává alakítani, amely képes kiszolgálni a meglévő hotelt, a fürdő főépület tetőterében tervezett hotelrészt és az új bővítésben épülő legalább 40 szobát. A meglévő étterem-részen lobby is kialakítható. Az étterem-bővítés és a fedett rendezvénytér, valamint a meglévő étterem és főzőkonyha épületen belüli fizikai kapcsolatot biztosítani kell.</w:t>
      </w:r>
    </w:p>
    <w:p w14:paraId="1E74A82D"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tervezés során biztosítani kell a konyhához szükséges logisztikai útvonalat és az új bővítmény, valamint a meglévő hotelrész akadálymentes kapcsolatának megteremtését, továbbá az új bővítmény és a medencetér fűtött kapcsolatának megteremtését, akár egy üzemeltetési helyiségeket befogadó pinceszint létesítésével. A mellékelt terven 1. jelű hotel bővítés esetében az 1. és 2. jelű épület között egy mélygarázs lejáró szerepel, amely az egész bővítmény alatt helyezkedne el, biztosítva az áruszállítást, hotel mélygarázsos parkolót, gépészet elhelyezését.</w:t>
      </w:r>
    </w:p>
    <w:p w14:paraId="7C6475A0" w14:textId="77777777" w:rsidR="00D97DD5" w:rsidRPr="006D3836" w:rsidRDefault="00D97DD5" w:rsidP="00D97DD5">
      <w:pPr>
        <w:jc w:val="both"/>
        <w:rPr>
          <w:rFonts w:ascii="Times New Roman" w:hAnsi="Times New Roman" w:cs="Times New Roman"/>
          <w:b/>
          <w:bCs/>
          <w:i/>
          <w:iCs/>
        </w:rPr>
      </w:pPr>
      <w:r w:rsidRPr="006D3836">
        <w:rPr>
          <w:rFonts w:ascii="Times New Roman" w:hAnsi="Times New Roman" w:cs="Times New Roman"/>
        </w:rPr>
        <w:t xml:space="preserve">A tervezés során figyelemmel kell lenni arra, hogy hosszú távon az új hotelszárnytól keletre lévő mosoda-védőnői-bölcsőde épület későbbi lebontása esetén az épület folytatható legyen minden szintjén. </w:t>
      </w:r>
    </w:p>
    <w:p w14:paraId="35016C91" w14:textId="77777777" w:rsidR="00D97DD5" w:rsidRPr="006D3836" w:rsidRDefault="00D97DD5" w:rsidP="00D97DD5">
      <w:pPr>
        <w:jc w:val="both"/>
        <w:rPr>
          <w:rFonts w:ascii="Times New Roman" w:hAnsi="Times New Roman" w:cs="Times New Roman"/>
          <w:b/>
          <w:i/>
          <w:iCs/>
        </w:rPr>
      </w:pPr>
      <w:r w:rsidRPr="006D3836">
        <w:rPr>
          <w:rFonts w:ascii="Times New Roman" w:hAnsi="Times New Roman" w:cs="Times New Roman"/>
          <w:b/>
          <w:i/>
          <w:iCs/>
        </w:rPr>
        <w:t>3b. Sportcsarnok és uszoda építése</w:t>
      </w:r>
    </w:p>
    <w:p w14:paraId="12AED0D1"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 xml:space="preserve">Az </w:t>
      </w:r>
      <w:proofErr w:type="spellStart"/>
      <w:r w:rsidRPr="006D3836">
        <w:rPr>
          <w:rFonts w:ascii="Times New Roman" w:hAnsi="Times New Roman" w:cs="Times New Roman"/>
        </w:rPr>
        <w:t>Illéssy</w:t>
      </w:r>
      <w:proofErr w:type="spellEnd"/>
      <w:r w:rsidRPr="006D3836">
        <w:rPr>
          <w:rFonts w:ascii="Times New Roman" w:hAnsi="Times New Roman" w:cs="Times New Roman"/>
        </w:rPr>
        <w:t xml:space="preserve"> és Arany János </w:t>
      </w:r>
      <w:proofErr w:type="gramStart"/>
      <w:r w:rsidRPr="006D3836">
        <w:rPr>
          <w:rFonts w:ascii="Times New Roman" w:hAnsi="Times New Roman" w:cs="Times New Roman"/>
        </w:rPr>
        <w:t>utca sarokra</w:t>
      </w:r>
      <w:proofErr w:type="gramEnd"/>
      <w:r w:rsidRPr="006D3836">
        <w:rPr>
          <w:rFonts w:ascii="Times New Roman" w:hAnsi="Times New Roman" w:cs="Times New Roman"/>
        </w:rPr>
        <w:t xml:space="preserve"> építhető egy 20 x 40 m-es kézilabda-, futsal- és kosárlabda-mérkőzésekre is alkalmas szabvány sportpályával ellátott sportcsarnok.</w:t>
      </w:r>
    </w:p>
    <w:p w14:paraId="578DA91B"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 xml:space="preserve">Amennyiben az országos tűzvédelmi szabályzat alapján továbbra is a 300 fő alatti befogadóképesség a kedvező, akkor a sportcsarnokot ezen létszám alatt célszerű tervezni. </w:t>
      </w:r>
    </w:p>
    <w:p w14:paraId="709D6013"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sportcsarnokkal egybeépítve lehet kedvezőbb energetikai és üzemeltetési igényű vízilabda- és úszóedzőtáborok céljára is kiadható, 25 x 12 vagy 25 x 12,5 méteres úszómedencés uszodát építeni.</w:t>
      </w:r>
    </w:p>
    <w:p w14:paraId="607BAEFD"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sportcsarnokban a városban jelenleg hiányzó jó minőségű, legalább 150 m</w:t>
      </w:r>
      <w:r w:rsidRPr="006D3836">
        <w:rPr>
          <w:rFonts w:ascii="Times New Roman" w:hAnsi="Times New Roman" w:cs="Times New Roman"/>
          <w:vertAlign w:val="superscript"/>
        </w:rPr>
        <w:t>2</w:t>
      </w:r>
      <w:r w:rsidRPr="006D3836">
        <w:rPr>
          <w:rFonts w:ascii="Times New Roman" w:hAnsi="Times New Roman" w:cs="Times New Roman"/>
        </w:rPr>
        <w:t xml:space="preserve">-es alapterületű edzőterem szolgáltatás is elhelyezhető a kiszolgáló funkciókkal, amely önállóan, a sportcsarnoktól, uszodától függetlenül is üzemeltethető, akár bérbeadás útján is. </w:t>
      </w:r>
    </w:p>
    <w:p w14:paraId="03F503F2"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sportcsarnok (mellékelt terven 3-as jelölésű), az uszoda (mellékelt terven 4-es jelölésű) és a hotel bővítés közötti kapcsolatot a mellékelt terv egy 5-ös jelű, egy oldalról nyáron nyithatóvá tehető, télen zárhatóvá és fűtötté tehető fedett folyosóval biztosítaná, amelynek a tetején futófolyosó helyezkedne el, két szinten biztosítva a kapcsolatot a két épület között.</w:t>
      </w:r>
    </w:p>
    <w:p w14:paraId="69A4FAD5"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 xml:space="preserve">A sportlétesítmény sportolóit, bíróit, edzőit, dolgozóit kiszolgáló P40-el jelölt parkoló egyben a B-110-es gyógyvizes kúthoz és az ott található hidegvizes kutakhoz és egyéb berendezésekhez szükséges szervizutat is biztosítaná, amelyet a Kunhalmos Élménypark támfalai határolnának északról. </w:t>
      </w:r>
    </w:p>
    <w:p w14:paraId="7937A5C0" w14:textId="77777777" w:rsidR="00D97DD5" w:rsidRPr="006D3836" w:rsidRDefault="00D97DD5" w:rsidP="00D97DD5">
      <w:pPr>
        <w:jc w:val="both"/>
        <w:rPr>
          <w:rFonts w:ascii="Times New Roman" w:hAnsi="Times New Roman" w:cs="Times New Roman"/>
          <w:b/>
        </w:rPr>
      </w:pPr>
      <w:r w:rsidRPr="006D3836">
        <w:rPr>
          <w:rFonts w:ascii="Times New Roman" w:hAnsi="Times New Roman" w:cs="Times New Roman"/>
          <w:b/>
        </w:rPr>
        <w:t>4. Élménymedence és csúszdapark építése Kunhalom Élményparkkal</w:t>
      </w:r>
    </w:p>
    <w:p w14:paraId="66DEB7ED"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medencék elhelyezése során célszerű a kültéri termálmedence környékén egy csendes pihenőzónát tartani a fürdő többi, zajos részétől elkülönítve.</w:t>
      </w:r>
    </w:p>
    <w:p w14:paraId="0942DEA3"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homokos strandfocipálya és a teniszpályák és az úszómedence közötti büfé is elbontható. A büfé áthelyezéssel, pl. tóparti áthelyezés/építés megtervezésével bontható el.</w:t>
      </w:r>
    </w:p>
    <w:p w14:paraId="6563B707"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lastRenderedPageBreak/>
        <w:t>Két ütemben megvalósíthatóan célszerű tervezni a fejlesztést egy élménymedencés és egy csúszdaparkos ütemmel.</w:t>
      </w:r>
    </w:p>
    <w:p w14:paraId="3D718101" w14:textId="77777777" w:rsidR="00D97DD5" w:rsidRPr="006D3836" w:rsidRDefault="00D97DD5" w:rsidP="00D97DD5">
      <w:pPr>
        <w:pStyle w:val="Default"/>
        <w:jc w:val="both"/>
        <w:rPr>
          <w:color w:val="auto"/>
          <w:sz w:val="22"/>
          <w:szCs w:val="22"/>
        </w:rPr>
      </w:pPr>
      <w:r w:rsidRPr="006D3836">
        <w:rPr>
          <w:color w:val="auto"/>
          <w:sz w:val="22"/>
          <w:szCs w:val="22"/>
        </w:rPr>
        <w:t xml:space="preserve">A csúszdapark esetében célszerű első körben 10-12 méter magas indítótornyot építeni mászófallal, amelyre később ráépíthető egy 20 méter magasságú indító rész is. </w:t>
      </w:r>
    </w:p>
    <w:p w14:paraId="466EC7B3" w14:textId="77777777" w:rsidR="00D97DD5" w:rsidRPr="006D3836" w:rsidRDefault="00D97DD5" w:rsidP="00D97DD5">
      <w:pPr>
        <w:pStyle w:val="Default"/>
        <w:jc w:val="both"/>
        <w:rPr>
          <w:color w:val="auto"/>
          <w:sz w:val="22"/>
          <w:szCs w:val="22"/>
        </w:rPr>
      </w:pPr>
      <w:r w:rsidRPr="006D3836">
        <w:rPr>
          <w:color w:val="auto"/>
          <w:sz w:val="22"/>
          <w:szCs w:val="22"/>
        </w:rPr>
        <w:t xml:space="preserve">Az élménymedence rész változó vízmélységű gyermek részből, sodrófolyosóból, egyenletes vízmélységű élményelemekkel ellátott részből állna. </w:t>
      </w:r>
    </w:p>
    <w:p w14:paraId="22EFEAAE" w14:textId="77777777" w:rsidR="00D97DD5" w:rsidRPr="006D3836" w:rsidRDefault="00D97DD5" w:rsidP="00D97DD5">
      <w:pPr>
        <w:jc w:val="both"/>
        <w:rPr>
          <w:rFonts w:ascii="Times New Roman" w:hAnsi="Times New Roman" w:cs="Times New Roman"/>
          <w:bCs/>
        </w:rPr>
      </w:pPr>
      <w:r w:rsidRPr="006D3836">
        <w:rPr>
          <w:rFonts w:ascii="Times New Roman" w:hAnsi="Times New Roman" w:cs="Times New Roman"/>
          <w:bCs/>
        </w:rPr>
        <w:t xml:space="preserve">Az élménymedencéhez csatlakozhatna egy </w:t>
      </w:r>
      <w:r w:rsidRPr="006D3836">
        <w:rPr>
          <w:rFonts w:ascii="Times New Roman" w:hAnsi="Times New Roman" w:cs="Times New Roman"/>
          <w:b/>
          <w:bCs/>
        </w:rPr>
        <w:t>Kunhalom</w:t>
      </w:r>
      <w:r w:rsidRPr="006D3836">
        <w:rPr>
          <w:rFonts w:ascii="Times New Roman" w:hAnsi="Times New Roman" w:cs="Times New Roman"/>
          <w:bCs/>
        </w:rPr>
        <w:t xml:space="preserve"> </w:t>
      </w:r>
      <w:r w:rsidRPr="006D3836">
        <w:rPr>
          <w:rFonts w:ascii="Times New Roman" w:hAnsi="Times New Roman" w:cs="Times New Roman"/>
          <w:b/>
        </w:rPr>
        <w:t>É</w:t>
      </w:r>
      <w:r w:rsidRPr="006D3836">
        <w:rPr>
          <w:rFonts w:ascii="Times New Roman" w:hAnsi="Times New Roman" w:cs="Times New Roman"/>
          <w:b/>
          <w:bCs/>
        </w:rPr>
        <w:t xml:space="preserve">lménypark </w:t>
      </w:r>
      <w:r w:rsidRPr="006D3836">
        <w:rPr>
          <w:rFonts w:ascii="Times New Roman" w:hAnsi="Times New Roman" w:cs="Times New Roman"/>
          <w:bCs/>
        </w:rPr>
        <w:t xml:space="preserve">is, mely kisebb beruházás révén is létrejöhetne. Három kunhalom: az egyik tetején egy </w:t>
      </w:r>
      <w:proofErr w:type="spellStart"/>
      <w:r w:rsidRPr="006D3836">
        <w:rPr>
          <w:rFonts w:ascii="Times New Roman" w:hAnsi="Times New Roman" w:cs="Times New Roman"/>
          <w:bCs/>
        </w:rPr>
        <w:t>jacuzziból</w:t>
      </w:r>
      <w:proofErr w:type="spellEnd"/>
      <w:r w:rsidRPr="006D3836">
        <w:rPr>
          <w:rFonts w:ascii="Times New Roman" w:hAnsi="Times New Roman" w:cs="Times New Roman"/>
          <w:bCs/>
        </w:rPr>
        <w:t xml:space="preserve"> lehetne széttekinteni, a másikra Kneipp ösvényen keresztül lehetne feljutni, míg a harmadik </w:t>
      </w:r>
      <w:proofErr w:type="spellStart"/>
      <w:r w:rsidRPr="006D3836">
        <w:rPr>
          <w:rFonts w:ascii="Times New Roman" w:hAnsi="Times New Roman" w:cs="Times New Roman"/>
          <w:bCs/>
        </w:rPr>
        <w:t>tetejéről</w:t>
      </w:r>
      <w:proofErr w:type="spellEnd"/>
      <w:r w:rsidRPr="006D3836">
        <w:rPr>
          <w:rFonts w:ascii="Times New Roman" w:hAnsi="Times New Roman" w:cs="Times New Roman"/>
          <w:bCs/>
        </w:rPr>
        <w:t xml:space="preserve"> kisgyermekes vagy családi csúszda indulhatna, illetve a csúszdák indítótornya itt elhelyezhető. Ez utóbbi révén kapcsolódhatna be a később megépítendő vízi élménymedencébe.</w:t>
      </w:r>
    </w:p>
    <w:p w14:paraId="690AE814" w14:textId="77777777" w:rsidR="00D97DD5" w:rsidRDefault="00D97DD5" w:rsidP="00D97DD5">
      <w:pPr>
        <w:pStyle w:val="Default"/>
        <w:jc w:val="both"/>
        <w:rPr>
          <w:color w:val="auto"/>
          <w:sz w:val="22"/>
          <w:szCs w:val="22"/>
        </w:rPr>
      </w:pPr>
      <w:r w:rsidRPr="006D3836">
        <w:rPr>
          <w:color w:val="auto"/>
          <w:sz w:val="22"/>
          <w:szCs w:val="22"/>
        </w:rPr>
        <w:t xml:space="preserve">Az élménymedencék a Kunhalom Élményparkkal a mellékleten 6., 8., 9a és 9b jellel szerepelnek. A </w:t>
      </w:r>
      <w:r w:rsidRPr="006D3836">
        <w:rPr>
          <w:b/>
          <w:bCs/>
          <w:color w:val="auto"/>
          <w:sz w:val="22"/>
          <w:szCs w:val="22"/>
        </w:rPr>
        <w:t>B-változatú</w:t>
      </w:r>
      <w:r w:rsidRPr="006D3836">
        <w:rPr>
          <w:color w:val="auto"/>
          <w:sz w:val="22"/>
          <w:szCs w:val="22"/>
        </w:rPr>
        <w:t xml:space="preserve"> mellékleten az élménymedencék elhelyezésénél a megépült távhő és elektromos vezetékek nyomvonalát is figyelembe vettük. Mind a 2005-ös, mind a 2011-2012-es fürdőfejlesztés, mind a jelenlegi kísérőgáz beruházás számos vezeték elhelyezésével járt, amelyek áthelyezése költséges. Megfelelő forrás rendelkezésre állásával ezek áthelyezése lehetséges, utat nyitva az A-változat megvalósulásának. Szűkösebb források esetén a B-változat valósulhat meg.</w:t>
      </w:r>
    </w:p>
    <w:p w14:paraId="6276436C" w14:textId="77777777" w:rsidR="00D97DD5" w:rsidRPr="006D3836" w:rsidRDefault="00D97DD5" w:rsidP="00D97DD5">
      <w:pPr>
        <w:pStyle w:val="Default"/>
        <w:jc w:val="both"/>
        <w:rPr>
          <w:color w:val="auto"/>
          <w:sz w:val="22"/>
          <w:szCs w:val="22"/>
        </w:rPr>
      </w:pPr>
    </w:p>
    <w:p w14:paraId="6E055F3F" w14:textId="77777777" w:rsidR="00D97DD5" w:rsidRPr="006D3836" w:rsidRDefault="00D97DD5" w:rsidP="00D97DD5">
      <w:pPr>
        <w:jc w:val="both"/>
        <w:rPr>
          <w:rFonts w:ascii="Times New Roman" w:hAnsi="Times New Roman" w:cs="Times New Roman"/>
          <w:b/>
        </w:rPr>
      </w:pPr>
      <w:r w:rsidRPr="006D3836">
        <w:rPr>
          <w:rFonts w:ascii="Times New Roman" w:hAnsi="Times New Roman" w:cs="Times New Roman"/>
          <w:b/>
        </w:rPr>
        <w:t>5. Sétány a fenti funkciókhoz</w:t>
      </w:r>
    </w:p>
    <w:p w14:paraId="5F23EBFF" w14:textId="77777777" w:rsidR="00D97DD5" w:rsidRPr="006D3836" w:rsidRDefault="00D97DD5" w:rsidP="00D97DD5">
      <w:pPr>
        <w:jc w:val="both"/>
        <w:rPr>
          <w:rFonts w:ascii="Times New Roman" w:hAnsi="Times New Roman" w:cs="Times New Roman"/>
          <w:b/>
          <w:bCs/>
          <w:i/>
          <w:iCs/>
          <w:color w:val="FF0000"/>
        </w:rPr>
      </w:pPr>
      <w:r w:rsidRPr="006D3836">
        <w:rPr>
          <w:rFonts w:ascii="Times New Roman" w:hAnsi="Times New Roman" w:cs="Times New Roman"/>
        </w:rPr>
        <w:t>Az új hotel-bővítményt, a medenceteret, a termálmedencét, a fürdő-éttermet, a sportcsarnokot és uszodát egy sétánnyal lehet összekötni, és minden más épülethez, funkcióhoz célszerű a térkapcsolatot, zöldfelületet kialakítani.</w:t>
      </w:r>
    </w:p>
    <w:p w14:paraId="00217613" w14:textId="77777777" w:rsidR="00D97DD5" w:rsidRPr="006D3836" w:rsidRDefault="00D97DD5" w:rsidP="00D97DD5">
      <w:pPr>
        <w:jc w:val="both"/>
        <w:rPr>
          <w:rFonts w:ascii="Times New Roman" w:hAnsi="Times New Roman" w:cs="Times New Roman"/>
          <w:b/>
        </w:rPr>
      </w:pPr>
      <w:r w:rsidRPr="006D3836">
        <w:rPr>
          <w:rFonts w:ascii="Times New Roman" w:hAnsi="Times New Roman" w:cs="Times New Roman"/>
          <w:b/>
        </w:rPr>
        <w:t>7. Parkolók, kerékpártárolók</w:t>
      </w:r>
    </w:p>
    <w:p w14:paraId="1EBB619D"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 xml:space="preserve">A parkolók és a sportcsarnokhoz a kerékpártárolók/támaszok az </w:t>
      </w:r>
      <w:proofErr w:type="spellStart"/>
      <w:r w:rsidRPr="006D3836">
        <w:rPr>
          <w:rFonts w:ascii="Times New Roman" w:hAnsi="Times New Roman" w:cs="Times New Roman"/>
        </w:rPr>
        <w:t>Illéssy</w:t>
      </w:r>
      <w:proofErr w:type="spellEnd"/>
      <w:r w:rsidRPr="006D3836">
        <w:rPr>
          <w:rFonts w:ascii="Times New Roman" w:hAnsi="Times New Roman" w:cs="Times New Roman"/>
        </w:rPr>
        <w:t xml:space="preserve"> utca északi oldalában és az Arany János utcán helyezhetőek el az új funkciókhoz, továbbá a sportcsarnoktól északra lévő telekrészen. </w:t>
      </w:r>
    </w:p>
    <w:p w14:paraId="159C8C0C" w14:textId="77777777" w:rsidR="00D97DD5" w:rsidRPr="006D3836" w:rsidRDefault="00D97DD5" w:rsidP="00D97DD5">
      <w:pPr>
        <w:jc w:val="both"/>
        <w:rPr>
          <w:rFonts w:ascii="Times New Roman" w:hAnsi="Times New Roman" w:cs="Times New Roman"/>
          <w:b/>
        </w:rPr>
      </w:pPr>
      <w:r w:rsidRPr="006D3836">
        <w:rPr>
          <w:rFonts w:ascii="Times New Roman" w:hAnsi="Times New Roman" w:cs="Times New Roman"/>
          <w:b/>
        </w:rPr>
        <w:t>8. Beltéri gyógymedence felújítása</w:t>
      </w:r>
    </w:p>
    <w:p w14:paraId="31B55937"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beltéri 38 fokos gyógymedence felújítása szükséges, amely során a betonszerkezetet is meg kell vizsgálni, és teljes burkolatcsere szükséges.</w:t>
      </w:r>
    </w:p>
    <w:p w14:paraId="152C56F2" w14:textId="77777777" w:rsidR="00D97DD5" w:rsidRPr="006D3836" w:rsidRDefault="00D97DD5" w:rsidP="00D97DD5">
      <w:pPr>
        <w:rPr>
          <w:rFonts w:ascii="Times New Roman" w:hAnsi="Times New Roman" w:cs="Times New Roman"/>
          <w:b/>
        </w:rPr>
      </w:pPr>
      <w:r w:rsidRPr="006D3836">
        <w:rPr>
          <w:rFonts w:ascii="Times New Roman" w:hAnsi="Times New Roman" w:cs="Times New Roman"/>
          <w:b/>
        </w:rPr>
        <w:t>9. Úszómedence felújítása</w:t>
      </w:r>
    </w:p>
    <w:p w14:paraId="61102BB9" w14:textId="77777777" w:rsidR="00D97DD5" w:rsidRPr="006D3836" w:rsidRDefault="00D97DD5" w:rsidP="00D97DD5">
      <w:pPr>
        <w:rPr>
          <w:rFonts w:ascii="Times New Roman" w:hAnsi="Times New Roman" w:cs="Times New Roman"/>
        </w:rPr>
      </w:pPr>
      <w:r w:rsidRPr="006D3836">
        <w:rPr>
          <w:rFonts w:ascii="Times New Roman" w:hAnsi="Times New Roman" w:cs="Times New Roman"/>
        </w:rPr>
        <w:t>A meglévő 33 méteres kültéri úszómedence felújítása is szükséges a következő években.</w:t>
      </w:r>
    </w:p>
    <w:p w14:paraId="446A3FAF" w14:textId="77777777" w:rsidR="00D97DD5" w:rsidRPr="006D3836" w:rsidRDefault="00D97DD5" w:rsidP="00D97DD5">
      <w:pPr>
        <w:rPr>
          <w:rFonts w:ascii="Times New Roman" w:hAnsi="Times New Roman" w:cs="Times New Roman"/>
          <w:b/>
          <w:u w:val="single"/>
        </w:rPr>
      </w:pPr>
      <w:r w:rsidRPr="006D3836">
        <w:rPr>
          <w:rFonts w:ascii="Times New Roman" w:hAnsi="Times New Roman" w:cs="Times New Roman"/>
          <w:b/>
          <w:u w:val="single"/>
        </w:rPr>
        <w:t>c) Középtávú fejlesztések:</w:t>
      </w:r>
    </w:p>
    <w:p w14:paraId="3B19F07F" w14:textId="77777777" w:rsidR="00D97DD5" w:rsidRPr="006D3836" w:rsidRDefault="00D97DD5" w:rsidP="00D97DD5">
      <w:pPr>
        <w:rPr>
          <w:rFonts w:ascii="Times New Roman" w:hAnsi="Times New Roman" w:cs="Times New Roman"/>
          <w:b/>
        </w:rPr>
      </w:pPr>
      <w:r w:rsidRPr="006D3836">
        <w:rPr>
          <w:rFonts w:ascii="Times New Roman" w:hAnsi="Times New Roman" w:cs="Times New Roman"/>
          <w:b/>
        </w:rPr>
        <w:t>1. Szezonális szálláshely építése</w:t>
      </w:r>
    </w:p>
    <w:p w14:paraId="6D2BFC65"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Az Ifjúsági Szálláshelyen a főépület mögötti területen egy osztálynyi (kb. 40 fő) befogadó képességű szálláshely építése. Amennyiben a forrás biztosítható, 10 db, nyári hővédelemmel ellátott, 4 fős szezonális faház építése a cél, amennyiben kevesebb forrás áll rendelkezésre, célszerű megvizsgálni korszerű jurtatábor építését. Ez a mellékelt terven 15-össel jelölt.</w:t>
      </w:r>
    </w:p>
    <w:p w14:paraId="4B7E9ABD" w14:textId="77777777" w:rsidR="00D97DD5" w:rsidRPr="006D3836" w:rsidRDefault="00D97DD5" w:rsidP="00D97DD5">
      <w:pPr>
        <w:rPr>
          <w:rFonts w:ascii="Times New Roman" w:hAnsi="Times New Roman" w:cs="Times New Roman"/>
          <w:b/>
        </w:rPr>
      </w:pPr>
      <w:r w:rsidRPr="006D3836">
        <w:rPr>
          <w:rFonts w:ascii="Times New Roman" w:hAnsi="Times New Roman" w:cs="Times New Roman"/>
          <w:b/>
        </w:rPr>
        <w:t>2. Tóparti faházsor folytatása</w:t>
      </w:r>
    </w:p>
    <w:p w14:paraId="53031BCD" w14:textId="77777777" w:rsidR="00D97DD5" w:rsidRPr="006D3836" w:rsidRDefault="00D97DD5" w:rsidP="00D97DD5">
      <w:pPr>
        <w:rPr>
          <w:rFonts w:ascii="Times New Roman" w:hAnsi="Times New Roman" w:cs="Times New Roman"/>
        </w:rPr>
      </w:pPr>
      <w:r w:rsidRPr="006D3836">
        <w:rPr>
          <w:rFonts w:ascii="Times New Roman" w:hAnsi="Times New Roman" w:cs="Times New Roman"/>
        </w:rPr>
        <w:t>A csónakázótó partján lévő fűtött faházsor folytatása a tó nyugati részéhez kapcsolódóan, a mellékelt terven 14-essel jelölt helyen.</w:t>
      </w:r>
    </w:p>
    <w:p w14:paraId="394E6AD4" w14:textId="77777777" w:rsidR="00D97DD5" w:rsidRPr="006D3836" w:rsidRDefault="00D97DD5" w:rsidP="00D97DD5">
      <w:pPr>
        <w:rPr>
          <w:rFonts w:ascii="Times New Roman" w:hAnsi="Times New Roman" w:cs="Times New Roman"/>
          <w:b/>
        </w:rPr>
      </w:pPr>
      <w:r w:rsidRPr="006D3836">
        <w:rPr>
          <w:rFonts w:ascii="Times New Roman" w:hAnsi="Times New Roman" w:cs="Times New Roman"/>
          <w:b/>
        </w:rPr>
        <w:lastRenderedPageBreak/>
        <w:t xml:space="preserve">3. Lakókocsis rész bővítése </w:t>
      </w:r>
    </w:p>
    <w:p w14:paraId="10651B50" w14:textId="77777777" w:rsidR="00D97DD5" w:rsidRPr="006D3836" w:rsidRDefault="00D97DD5" w:rsidP="00D97DD5">
      <w:pPr>
        <w:jc w:val="both"/>
        <w:rPr>
          <w:rFonts w:ascii="Times New Roman" w:hAnsi="Times New Roman" w:cs="Times New Roman"/>
        </w:rPr>
      </w:pPr>
    </w:p>
    <w:p w14:paraId="11D58CCE"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 xml:space="preserve">Lakókocsifelállások bővítése a Pillangó és Arany János </w:t>
      </w:r>
      <w:proofErr w:type="gramStart"/>
      <w:r w:rsidRPr="006D3836">
        <w:rPr>
          <w:rFonts w:ascii="Times New Roman" w:hAnsi="Times New Roman" w:cs="Times New Roman"/>
        </w:rPr>
        <w:t>utca sarok</w:t>
      </w:r>
      <w:proofErr w:type="gramEnd"/>
      <w:r w:rsidRPr="006D3836">
        <w:rPr>
          <w:rFonts w:ascii="Times New Roman" w:hAnsi="Times New Roman" w:cs="Times New Roman"/>
        </w:rPr>
        <w:t xml:space="preserve"> felé az ott lévő ingatlanok megvásárlásával és a felállások kiépítésével.</w:t>
      </w:r>
    </w:p>
    <w:p w14:paraId="48876BEA" w14:textId="77777777" w:rsidR="00D97DD5" w:rsidRDefault="00D97DD5" w:rsidP="00D97DD5">
      <w:pPr>
        <w:jc w:val="both"/>
        <w:rPr>
          <w:rFonts w:ascii="Times New Roman" w:hAnsi="Times New Roman" w:cs="Times New Roman"/>
          <w:b/>
        </w:rPr>
      </w:pPr>
    </w:p>
    <w:p w14:paraId="0E43C8E0" w14:textId="77777777" w:rsidR="00D97DD5" w:rsidRPr="006D3836" w:rsidRDefault="00D97DD5" w:rsidP="00D97DD5">
      <w:pPr>
        <w:jc w:val="both"/>
        <w:rPr>
          <w:rFonts w:ascii="Times New Roman" w:hAnsi="Times New Roman" w:cs="Times New Roman"/>
          <w:b/>
        </w:rPr>
      </w:pPr>
      <w:r w:rsidRPr="006D3836">
        <w:rPr>
          <w:rFonts w:ascii="Times New Roman" w:hAnsi="Times New Roman" w:cs="Times New Roman"/>
          <w:b/>
        </w:rPr>
        <w:t>4. Medencetéri gépészet cseréje</w:t>
      </w:r>
    </w:p>
    <w:p w14:paraId="597DFD2F"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medencetéri szellőző gépészet és medence gépészet több elemének élettartama 10-12 évre becsülhető. Ezek cseréjét is szükséges tervezni.</w:t>
      </w:r>
    </w:p>
    <w:p w14:paraId="5166DCAC" w14:textId="77777777" w:rsidR="00D97DD5" w:rsidRDefault="00D97DD5" w:rsidP="00D97DD5">
      <w:pPr>
        <w:rPr>
          <w:rFonts w:ascii="Times New Roman" w:hAnsi="Times New Roman" w:cs="Times New Roman"/>
          <w:b/>
        </w:rPr>
      </w:pPr>
    </w:p>
    <w:p w14:paraId="722CA233" w14:textId="77777777" w:rsidR="00D97DD5" w:rsidRPr="006D3836" w:rsidRDefault="00D97DD5" w:rsidP="00D97DD5">
      <w:pPr>
        <w:rPr>
          <w:rFonts w:ascii="Times New Roman" w:hAnsi="Times New Roman" w:cs="Times New Roman"/>
          <w:b/>
        </w:rPr>
      </w:pPr>
      <w:r w:rsidRPr="006D3836">
        <w:rPr>
          <w:rFonts w:ascii="Times New Roman" w:hAnsi="Times New Roman" w:cs="Times New Roman"/>
          <w:b/>
        </w:rPr>
        <w:t>5. Nyári öltöző fejlesztése</w:t>
      </w:r>
    </w:p>
    <w:p w14:paraId="35577810"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 xml:space="preserve">Célszerű megvizsgálni, hogy a nyári öltöző meglévő </w:t>
      </w:r>
      <w:proofErr w:type="spellStart"/>
      <w:r w:rsidRPr="006D3836">
        <w:rPr>
          <w:rFonts w:ascii="Times New Roman" w:hAnsi="Times New Roman" w:cs="Times New Roman"/>
        </w:rPr>
        <w:t>pilléreire</w:t>
      </w:r>
      <w:proofErr w:type="spellEnd"/>
      <w:r w:rsidRPr="006D3836">
        <w:rPr>
          <w:rFonts w:ascii="Times New Roman" w:hAnsi="Times New Roman" w:cs="Times New Roman"/>
        </w:rPr>
        <w:t xml:space="preserve"> építhető-e egy felső, nyitott folyosós öltözőszint, amellyel a nyári öltöző öltözői, vizesblokk funkciói kiválthatóak, így a meglévő részen (földszint) raktározási, műhely funkciók bővíthetőek.</w:t>
      </w:r>
    </w:p>
    <w:p w14:paraId="77A5C943"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nyári öltözőben van 1 db hűtőtorony és hozzá kiépített abszorpciós hűtő, továbbá a gyermekmedence gépészete, amely jelentős teret vesz el a fenti funkcióktól.</w:t>
      </w:r>
    </w:p>
    <w:p w14:paraId="2E270C2C" w14:textId="77777777" w:rsidR="00D97DD5" w:rsidRDefault="00D97DD5" w:rsidP="00D97DD5">
      <w:pPr>
        <w:rPr>
          <w:rFonts w:ascii="Times New Roman" w:hAnsi="Times New Roman" w:cs="Times New Roman"/>
          <w:b/>
        </w:rPr>
      </w:pPr>
    </w:p>
    <w:p w14:paraId="2B0ABF24" w14:textId="77777777" w:rsidR="00D97DD5" w:rsidRPr="006D3836" w:rsidRDefault="00D97DD5" w:rsidP="00D97DD5">
      <w:pPr>
        <w:rPr>
          <w:rFonts w:ascii="Times New Roman" w:hAnsi="Times New Roman" w:cs="Times New Roman"/>
          <w:b/>
        </w:rPr>
      </w:pPr>
      <w:r w:rsidRPr="006D3836">
        <w:rPr>
          <w:rFonts w:ascii="Times New Roman" w:hAnsi="Times New Roman" w:cs="Times New Roman"/>
          <w:b/>
        </w:rPr>
        <w:t>6. Pillangó utcai faüzem turisztikai fejlesztése</w:t>
      </w:r>
    </w:p>
    <w:p w14:paraId="565382AC"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 xml:space="preserve">Az épületet célszerű felmérni és a fejlesztési tervek kidolgozása előtt statikai szakvéleményt készíttetni az épületről. Amennyiben a statikai szakvélemény alapján az épület hosszú távon megfelelő, vagy jó ár-érték arányból megfelelővé tehető, akkor célszerű az épületben sport- és szabadidős attrakció fejlesztése, galéria kialakításával növelve az alapterületet. Attrakció például: szárazföldi sí szimulátor, 1-2 db squash-pálya, gyermek játszóház, </w:t>
      </w:r>
      <w:proofErr w:type="spellStart"/>
      <w:r w:rsidRPr="006D3836">
        <w:rPr>
          <w:rFonts w:ascii="Times New Roman" w:hAnsi="Times New Roman" w:cs="Times New Roman"/>
        </w:rPr>
        <w:t>teqball</w:t>
      </w:r>
      <w:proofErr w:type="spellEnd"/>
      <w:r w:rsidRPr="006D3836">
        <w:rPr>
          <w:rFonts w:ascii="Times New Roman" w:hAnsi="Times New Roman" w:cs="Times New Roman"/>
        </w:rPr>
        <w:t>, profi darts-bokszok, minigolf, büfé. Amennyiben a régi épület nem tartható meg, akkor új épületet célszerű építeni annak a helyére turisztikai célból, változatlan funkcióval, amelyet a vasútállomás miatt zajhatás csökkentő hangszigeteléssel javasolt tervezni és a Pillangó utcai közterületen dupla fasort telepíteni.</w:t>
      </w:r>
    </w:p>
    <w:p w14:paraId="5CC8DBF8"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Ezt a fejlesztést a melléklet 16-os számmal jelölte.</w:t>
      </w:r>
    </w:p>
    <w:p w14:paraId="20ABB0FB" w14:textId="77777777" w:rsidR="00D97DD5" w:rsidRDefault="00D97DD5" w:rsidP="00D97DD5">
      <w:pPr>
        <w:jc w:val="both"/>
        <w:rPr>
          <w:rFonts w:ascii="Times New Roman" w:hAnsi="Times New Roman" w:cs="Times New Roman"/>
          <w:b/>
          <w:bCs/>
        </w:rPr>
      </w:pPr>
    </w:p>
    <w:p w14:paraId="75B158A2" w14:textId="77777777" w:rsidR="00D97DD5" w:rsidRPr="006D3836" w:rsidRDefault="00D97DD5" w:rsidP="00D97DD5">
      <w:pPr>
        <w:jc w:val="both"/>
        <w:rPr>
          <w:rFonts w:ascii="Times New Roman" w:hAnsi="Times New Roman" w:cs="Times New Roman"/>
          <w:b/>
          <w:bCs/>
        </w:rPr>
      </w:pPr>
      <w:r w:rsidRPr="006D3836">
        <w:rPr>
          <w:rFonts w:ascii="Times New Roman" w:hAnsi="Times New Roman" w:cs="Times New Roman"/>
          <w:b/>
          <w:bCs/>
        </w:rPr>
        <w:t>7. Rendezvény-épület</w:t>
      </w:r>
    </w:p>
    <w:p w14:paraId="2FA23BAF" w14:textId="77777777" w:rsidR="00D97DD5" w:rsidRPr="006D3836" w:rsidRDefault="00D97DD5" w:rsidP="00D97DD5">
      <w:pPr>
        <w:jc w:val="both"/>
        <w:rPr>
          <w:rFonts w:ascii="Times New Roman" w:hAnsi="Times New Roman" w:cs="Times New Roman"/>
        </w:rPr>
      </w:pPr>
      <w:r w:rsidRPr="006D3836">
        <w:rPr>
          <w:rFonts w:ascii="Times New Roman" w:hAnsi="Times New Roman" w:cs="Times New Roman"/>
        </w:rPr>
        <w:t>A mellékleten 13-assal jelölt, tóparti esküvői és egyéb rendezvények céljára szolgáló épület a jelenlegi rendezvénysátor helyén épülne.</w:t>
      </w:r>
    </w:p>
    <w:p w14:paraId="7DD873B9" w14:textId="77777777" w:rsidR="00D97DD5" w:rsidRPr="006D3836" w:rsidRDefault="00D97DD5" w:rsidP="00D97DD5">
      <w:pPr>
        <w:rPr>
          <w:rFonts w:ascii="Times New Roman" w:hAnsi="Times New Roman" w:cs="Times New Roman"/>
          <w:b/>
          <w:u w:val="single"/>
        </w:rPr>
      </w:pPr>
      <w:r w:rsidRPr="006D3836">
        <w:rPr>
          <w:rFonts w:ascii="Times New Roman" w:hAnsi="Times New Roman" w:cs="Times New Roman"/>
          <w:b/>
          <w:u w:val="single"/>
        </w:rPr>
        <w:t>d) Hosszú távú fejlesztések</w:t>
      </w:r>
    </w:p>
    <w:p w14:paraId="73DC8786" w14:textId="77777777" w:rsidR="00D97DD5" w:rsidRPr="006D3836" w:rsidRDefault="00D97DD5" w:rsidP="00D97DD5">
      <w:pPr>
        <w:pStyle w:val="Listaszerbekezds"/>
        <w:numPr>
          <w:ilvl w:val="0"/>
          <w:numId w:val="4"/>
        </w:numPr>
        <w:suppressAutoHyphens w:val="0"/>
        <w:contextualSpacing/>
        <w:jc w:val="both"/>
        <w:rPr>
          <w:bCs/>
        </w:rPr>
      </w:pPr>
      <w:r w:rsidRPr="006D3836">
        <w:rPr>
          <w:bCs/>
        </w:rPr>
        <w:t>Apartmanház építése a volt Strand étterem helyén. Legfeljebb 8 szobás apartmanház építése, amelynek a földszintjén közösségi rész, kézműves műhelyek, árusokkal, vendéglátás, csónak, vízibicikli-kölcsönző és vízi buborék élményszolgáltatás kapna helyet. (A melléklet terven ez a 12. jelű épület.)</w:t>
      </w:r>
    </w:p>
    <w:p w14:paraId="6E4821AE" w14:textId="77777777" w:rsidR="00D97DD5" w:rsidRPr="006D3836" w:rsidRDefault="00D97DD5" w:rsidP="00D97DD5">
      <w:pPr>
        <w:pStyle w:val="Listaszerbekezds"/>
        <w:numPr>
          <w:ilvl w:val="0"/>
          <w:numId w:val="4"/>
        </w:numPr>
        <w:suppressAutoHyphens w:val="0"/>
        <w:contextualSpacing/>
        <w:jc w:val="both"/>
        <w:rPr>
          <w:bCs/>
        </w:rPr>
      </w:pPr>
      <w:r w:rsidRPr="006D3836">
        <w:rPr>
          <w:bCs/>
        </w:rPr>
        <w:lastRenderedPageBreak/>
        <w:t xml:space="preserve">Hotel folytatása az </w:t>
      </w:r>
      <w:proofErr w:type="spellStart"/>
      <w:r w:rsidRPr="006D3836">
        <w:rPr>
          <w:bCs/>
        </w:rPr>
        <w:t>Illéssy</w:t>
      </w:r>
      <w:proofErr w:type="spellEnd"/>
      <w:r w:rsidRPr="006D3836">
        <w:rPr>
          <w:bCs/>
        </w:rPr>
        <w:t xml:space="preserve"> utcán. </w:t>
      </w:r>
      <w:r w:rsidRPr="006D3836">
        <w:t>Az új hotelszárnynál írta e koncepció, hogy a keletre lévő mosoda-védőnői-bölcsőde épület lebontása esetén az épület folytatható legyen minden szintjén. Hosszú távon az épület folytatásában a földszinten a hotel, fürdő és az ifjúsági szálláshelyet kiszolgáló szolgáltató és kereskedelmi funkciókkal, az emeleten hotelszobákkal, családi apartmanokkal.</w:t>
      </w:r>
    </w:p>
    <w:p w14:paraId="6040EFBE" w14:textId="77777777" w:rsidR="00D97DD5" w:rsidRPr="006D3836" w:rsidRDefault="00D97DD5" w:rsidP="00D97DD5">
      <w:pPr>
        <w:pStyle w:val="Listaszerbekezds"/>
        <w:numPr>
          <w:ilvl w:val="0"/>
          <w:numId w:val="4"/>
        </w:numPr>
        <w:suppressAutoHyphens w:val="0"/>
        <w:contextualSpacing/>
        <w:jc w:val="both"/>
        <w:rPr>
          <w:bCs/>
        </w:rPr>
      </w:pPr>
      <w:r w:rsidRPr="006D3836">
        <w:t>A fürdő főépülete északi irányban bővíthető egy 1200 férőhelyes öltözővel és vizesblokkokkal a meglévő pénztár és beléptető rendszeren keresztül a gyermekmedence kiváltásával, gyógyászat fejlesztésével.</w:t>
      </w:r>
    </w:p>
    <w:p w14:paraId="363A3CA4" w14:textId="77777777" w:rsidR="00D97DD5" w:rsidRPr="006D3836" w:rsidRDefault="00D97DD5" w:rsidP="00D97DD5">
      <w:pPr>
        <w:pStyle w:val="Listaszerbekezds"/>
        <w:numPr>
          <w:ilvl w:val="0"/>
          <w:numId w:val="4"/>
        </w:numPr>
        <w:suppressAutoHyphens w:val="0"/>
        <w:contextualSpacing/>
        <w:jc w:val="both"/>
        <w:rPr>
          <w:bCs/>
        </w:rPr>
      </w:pPr>
      <w:r w:rsidRPr="006D3836">
        <w:t>Új szaunavilág építése.</w:t>
      </w:r>
    </w:p>
    <w:p w14:paraId="733539A4" w14:textId="77777777" w:rsidR="00D97DD5" w:rsidRPr="006D3836" w:rsidRDefault="00D97DD5" w:rsidP="00D97DD5">
      <w:pPr>
        <w:pStyle w:val="Listaszerbekezds"/>
        <w:numPr>
          <w:ilvl w:val="0"/>
          <w:numId w:val="4"/>
        </w:numPr>
        <w:suppressAutoHyphens w:val="0"/>
        <w:contextualSpacing/>
        <w:jc w:val="both"/>
        <w:rPr>
          <w:bCs/>
        </w:rPr>
      </w:pPr>
      <w:r w:rsidRPr="006D3836">
        <w:t>Új súlyfürdős gyógytorna-medence építése, amely kizárólag e célt szolgálja.</w:t>
      </w:r>
    </w:p>
    <w:p w14:paraId="5BF12F27" w14:textId="77777777" w:rsidR="00D97DD5" w:rsidRPr="006D3836" w:rsidRDefault="00D97DD5" w:rsidP="00D97DD5">
      <w:pPr>
        <w:pStyle w:val="Listaszerbekezds"/>
        <w:numPr>
          <w:ilvl w:val="0"/>
          <w:numId w:val="4"/>
        </w:numPr>
        <w:suppressAutoHyphens w:val="0"/>
        <w:contextualSpacing/>
        <w:jc w:val="both"/>
        <w:rPr>
          <w:bCs/>
        </w:rPr>
      </w:pPr>
      <w:r w:rsidRPr="006D3836">
        <w:t>Tóparti medence (az A -változatú mellékelt megvalósulása esetén)</w:t>
      </w:r>
    </w:p>
    <w:p w14:paraId="4EAADEA2" w14:textId="77777777" w:rsidR="00D97DD5" w:rsidRPr="006D3836" w:rsidRDefault="00D97DD5" w:rsidP="00D97DD5">
      <w:pPr>
        <w:pStyle w:val="Listaszerbekezds"/>
        <w:numPr>
          <w:ilvl w:val="0"/>
          <w:numId w:val="4"/>
        </w:numPr>
        <w:suppressAutoHyphens w:val="0"/>
        <w:contextualSpacing/>
        <w:jc w:val="both"/>
        <w:rPr>
          <w:bCs/>
        </w:rPr>
      </w:pPr>
      <w:r w:rsidRPr="006D3836">
        <w:t xml:space="preserve">Sport részek, szórakoztató részek fejlesztése. </w:t>
      </w:r>
    </w:p>
    <w:p w14:paraId="0C2BC32C" w14:textId="77777777" w:rsidR="00D97DD5" w:rsidRPr="006D3836" w:rsidRDefault="00D97DD5" w:rsidP="00D97DD5">
      <w:pPr>
        <w:pStyle w:val="Listaszerbekezds"/>
        <w:numPr>
          <w:ilvl w:val="0"/>
          <w:numId w:val="4"/>
        </w:numPr>
        <w:suppressAutoHyphens w:val="0"/>
        <w:contextualSpacing/>
        <w:jc w:val="both"/>
        <w:rPr>
          <w:bCs/>
        </w:rPr>
      </w:pPr>
      <w:r w:rsidRPr="006D3836">
        <w:t>Sziget rendezvényfunkcióhoz kapcsolódó fejlesztése.</w:t>
      </w:r>
    </w:p>
    <w:p w14:paraId="05EB2C0E" w14:textId="77777777" w:rsidR="00D97DD5" w:rsidRPr="006D3836" w:rsidRDefault="00D97DD5" w:rsidP="00D97DD5">
      <w:pPr>
        <w:pStyle w:val="Listaszerbekezds"/>
        <w:numPr>
          <w:ilvl w:val="0"/>
          <w:numId w:val="4"/>
        </w:numPr>
        <w:suppressAutoHyphens w:val="0"/>
        <w:contextualSpacing/>
        <w:jc w:val="both"/>
        <w:rPr>
          <w:bCs/>
        </w:rPr>
      </w:pPr>
      <w:r w:rsidRPr="006D3836">
        <w:t>Fogászati klinika kialakítása.</w:t>
      </w:r>
    </w:p>
    <w:p w14:paraId="2A05C9FD" w14:textId="77777777" w:rsidR="00D97DD5" w:rsidRPr="006D3836" w:rsidRDefault="00D97DD5" w:rsidP="00D97DD5">
      <w:pPr>
        <w:jc w:val="both"/>
        <w:rPr>
          <w:rFonts w:ascii="Times New Roman" w:hAnsi="Times New Roman" w:cs="Times New Roman"/>
        </w:rPr>
      </w:pPr>
    </w:p>
    <w:p w14:paraId="3B22AB87" w14:textId="77777777" w:rsidR="00D97DD5" w:rsidRPr="006D3836" w:rsidRDefault="00D97DD5" w:rsidP="00D97DD5">
      <w:pPr>
        <w:jc w:val="both"/>
        <w:rPr>
          <w:rFonts w:ascii="Times New Roman" w:hAnsi="Times New Roman" w:cs="Times New Roman"/>
          <w:b/>
          <w:bCs/>
        </w:rPr>
      </w:pPr>
      <w:r w:rsidRPr="006D3836">
        <w:rPr>
          <w:rFonts w:ascii="Times New Roman" w:hAnsi="Times New Roman" w:cs="Times New Roman"/>
          <w:b/>
          <w:bCs/>
        </w:rPr>
        <w:t>A fejlesztési koncepció melléklete a gyógyfürdőtömb fejlesztési vázlatterve, amely két változatban készült:</w:t>
      </w:r>
    </w:p>
    <w:p w14:paraId="3C1B31DC" w14:textId="77777777" w:rsidR="00D97DD5" w:rsidRPr="006D3836" w:rsidRDefault="00D97DD5" w:rsidP="00D97DD5">
      <w:pPr>
        <w:pStyle w:val="Listaszerbekezds"/>
        <w:numPr>
          <w:ilvl w:val="0"/>
          <w:numId w:val="5"/>
        </w:numPr>
        <w:suppressAutoHyphens w:val="0"/>
        <w:contextualSpacing/>
        <w:jc w:val="both"/>
        <w:rPr>
          <w:b/>
          <w:bCs/>
        </w:rPr>
      </w:pPr>
      <w:r w:rsidRPr="006D3836">
        <w:t>A változat: az élménymedencék elhelyezése a meglévő vezetékek nyomvonalát nem veszi figyelembe,</w:t>
      </w:r>
    </w:p>
    <w:p w14:paraId="7A549A43" w14:textId="77777777" w:rsidR="00D97DD5" w:rsidRPr="006D3836" w:rsidRDefault="00D97DD5" w:rsidP="00D97DD5">
      <w:pPr>
        <w:pStyle w:val="Listaszerbekezds"/>
        <w:numPr>
          <w:ilvl w:val="0"/>
          <w:numId w:val="5"/>
        </w:numPr>
        <w:suppressAutoHyphens w:val="0"/>
        <w:contextualSpacing/>
        <w:jc w:val="both"/>
        <w:rPr>
          <w:b/>
          <w:bCs/>
        </w:rPr>
      </w:pPr>
      <w:r w:rsidRPr="006D3836">
        <w:t>B változat: az élménymedencék elhelyezése a meglévő vezetékek nyomvonalát figyelembe veszi.</w:t>
      </w:r>
    </w:p>
    <w:p w14:paraId="01333115" w14:textId="77777777" w:rsidR="00EE1273" w:rsidRDefault="00EE1273"/>
    <w:sectPr w:rsidR="00EE127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842B32"/>
    <w:multiLevelType w:val="hybridMultilevel"/>
    <w:tmpl w:val="963C1AB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7FA17CE"/>
    <w:multiLevelType w:val="hybridMultilevel"/>
    <w:tmpl w:val="CB1ED98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285A4F52"/>
    <w:multiLevelType w:val="hybridMultilevel"/>
    <w:tmpl w:val="FCBECEEE"/>
    <w:lvl w:ilvl="0" w:tplc="040E000F">
      <w:start w:val="1"/>
      <w:numFmt w:val="decimal"/>
      <w:lvlText w:val="%1."/>
      <w:lvlJc w:val="left"/>
      <w:pPr>
        <w:ind w:left="720" w:hanging="360"/>
      </w:pPr>
      <w:rPr>
        <w:rFonts w:hint="default"/>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3A4518DB"/>
    <w:multiLevelType w:val="hybridMultilevel"/>
    <w:tmpl w:val="721E4F9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75A4632D"/>
    <w:multiLevelType w:val="hybridMultilevel"/>
    <w:tmpl w:val="0678705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273"/>
    <w:rsid w:val="00D97DD5"/>
    <w:rsid w:val="00EE127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F9BE8B-C589-4E3F-B075-5091204DF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97DD5"/>
    <w:pPr>
      <w:suppressAutoHyphens/>
      <w:spacing w:after="200" w:line="276" w:lineRule="auto"/>
    </w:pPr>
    <w:rPr>
      <w:rFonts w:ascii="Calibri" w:eastAsia="Times New Roman" w:hAnsi="Calibri" w:cs="Calibri"/>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aliases w:val="lista_2,List Paragraph à moi,Számozott lista 1,Eszeri felsorolás,Welt L Char,Welt L,FooterText,numbered,Paragraphe de liste1,Bulletr List Paragraph,列出段落,列出段落1,Listeafsnit1,リスト段落1,Bullet List,LISTA"/>
    <w:basedOn w:val="Norml"/>
    <w:qFormat/>
    <w:rsid w:val="00D97DD5"/>
    <w:pPr>
      <w:spacing w:after="0" w:line="240" w:lineRule="auto"/>
      <w:ind w:left="708"/>
    </w:pPr>
    <w:rPr>
      <w:rFonts w:ascii="Times New Roman" w:hAnsi="Times New Roman" w:cs="Times New Roman"/>
      <w:sz w:val="24"/>
      <w:szCs w:val="24"/>
    </w:rPr>
  </w:style>
  <w:style w:type="paragraph" w:customStyle="1" w:styleId="Default">
    <w:name w:val="Default"/>
    <w:rsid w:val="00D97DD5"/>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2285</Words>
  <Characters>15773</Characters>
  <Application>Microsoft Office Word</Application>
  <DocSecurity>0</DocSecurity>
  <Lines>131</Lines>
  <Paragraphs>36</Paragraphs>
  <ScaleCrop>false</ScaleCrop>
  <Company/>
  <LinksUpToDate>false</LinksUpToDate>
  <CharactersWithSpaces>18022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farkas.nikolett@kisujph.onmicrosoft.com</dc:creator>
  <cp:keywords/>
  <dc:description/>
  <cp:lastModifiedBy>farkas.nikolett@kisujph.onmicrosoft.com</cp:lastModifiedBy>
  <cp:revision>2</cp:revision>
  <dcterms:created xsi:type="dcterms:W3CDTF">2020-03-12T07:54:00Z</dcterms:created>
  <dcterms:modified xsi:type="dcterms:W3CDTF">2020-03-12T07:54:00Z</dcterms:modified>
</cp:coreProperties>
</file>