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49C6C" w14:textId="505E013E" w:rsidR="00642E07" w:rsidRDefault="00642E07" w:rsidP="00642E07">
      <w:pPr>
        <w:pStyle w:val="Szvegtrzs"/>
        <w:jc w:val="right"/>
        <w:rPr>
          <w:i/>
          <w:iCs/>
          <w:u w:val="single"/>
        </w:rPr>
      </w:pPr>
      <w:r>
        <w:rPr>
          <w:i/>
          <w:iCs/>
          <w:u w:val="single"/>
        </w:rPr>
        <w:t xml:space="preserve">1. melléklet a </w:t>
      </w:r>
      <w:r>
        <w:rPr>
          <w:i/>
          <w:iCs/>
          <w:u w:val="single"/>
        </w:rPr>
        <w:t>6</w:t>
      </w:r>
      <w:r>
        <w:rPr>
          <w:i/>
          <w:iCs/>
          <w:u w:val="single"/>
        </w:rPr>
        <w:t>/2024. (V. 2.) önkormányzati rendelethez</w:t>
      </w:r>
    </w:p>
    <w:p w14:paraId="6F01D55D" w14:textId="77777777" w:rsidR="00642E07" w:rsidRDefault="00642E07" w:rsidP="00642E07">
      <w:pPr>
        <w:pStyle w:val="Szvegtrzs"/>
        <w:spacing w:before="220" w:after="0"/>
        <w:jc w:val="both"/>
      </w:pPr>
      <w:r>
        <w:t>1. Az önkormányzati tulajdonú lakások és helyiségek bérletére, valamint az elidegenítésükre vonatkozó egyes szabályokról szóló 18/2012. (IV. 25.) önkormányzati rendelet 1. melléklet 1. pontjában foglalt táblázat 3–6. sora helyébe a következő rendelkezések lépnek:</w:t>
      </w:r>
    </w:p>
    <w:p w14:paraId="346353D6" w14:textId="77777777" w:rsidR="00642E07" w:rsidRDefault="00642E07" w:rsidP="00642E07">
      <w:pPr>
        <w:jc w:val="both"/>
      </w:pPr>
      <w:r>
        <w:t>„</w:t>
      </w:r>
    </w:p>
    <w:tbl>
      <w:tblPr>
        <w:tblW w:w="9638" w:type="dxa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8"/>
        <w:gridCol w:w="1543"/>
        <w:gridCol w:w="867"/>
        <w:gridCol w:w="868"/>
        <w:gridCol w:w="867"/>
        <w:gridCol w:w="867"/>
        <w:gridCol w:w="867"/>
        <w:gridCol w:w="868"/>
        <w:gridCol w:w="867"/>
        <w:gridCol w:w="867"/>
        <w:gridCol w:w="869"/>
      </w:tblGrid>
      <w:tr w:rsidR="00642E07" w14:paraId="6512EB9A" w14:textId="77777777" w:rsidTr="00E814BE">
        <w:trPr>
          <w:tblHeader/>
        </w:trPr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406BE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3843D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(A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4CA22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B8079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C8131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50978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9242C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F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D952E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106D0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H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F3221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2EA4A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J)</w:t>
            </w:r>
          </w:p>
        </w:tc>
      </w:tr>
      <w:tr w:rsidR="00642E07" w14:paraId="1B74D668" w14:textId="77777777" w:rsidTr="00E814BE"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5612B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D6983" w14:textId="77777777" w:rsidR="00642E07" w:rsidRDefault="00642E07" w:rsidP="00E814BE">
            <w:pPr>
              <w:pStyle w:val="Szvegtrzs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Összkomfortos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5BDF4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4FAC1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49208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2788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0522B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569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CF338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B7CA4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97C7E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9AA3E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</w:t>
            </w:r>
          </w:p>
        </w:tc>
      </w:tr>
      <w:tr w:rsidR="00642E07" w14:paraId="189607C2" w14:textId="77777777" w:rsidTr="00E814BE"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20B00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CFA2F" w14:textId="77777777" w:rsidR="00642E07" w:rsidRDefault="00642E07" w:rsidP="00E814BE">
            <w:pPr>
              <w:pStyle w:val="Szvegtrzs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Komfortos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6A83B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09A07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1DA09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6366E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2E56A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7E9F9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7E6D4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EFFAC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34D37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</w:t>
            </w:r>
          </w:p>
        </w:tc>
      </w:tr>
      <w:tr w:rsidR="00642E07" w14:paraId="09B0A753" w14:textId="77777777" w:rsidTr="00E814BE"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4499C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BEFC" w14:textId="77777777" w:rsidR="00642E07" w:rsidRDefault="00642E07" w:rsidP="00E814BE">
            <w:pPr>
              <w:pStyle w:val="Szvegtrzs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Félkomfortos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3B72B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6BC92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CFF9C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487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6E3F4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3F124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6C253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9D899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73561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7B53D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</w:tr>
      <w:tr w:rsidR="00642E07" w14:paraId="49B3A092" w14:textId="77777777" w:rsidTr="00E814BE"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FDD8A" w14:textId="77777777" w:rsidR="00642E07" w:rsidRDefault="00642E07" w:rsidP="00E814BE">
            <w:pPr>
              <w:pStyle w:val="Szvegtrzs"/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2CE6C" w14:textId="77777777" w:rsidR="00642E07" w:rsidRDefault="00642E07" w:rsidP="00E814BE">
            <w:pPr>
              <w:pStyle w:val="Szvegtrzs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Komfort nélküli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5F686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391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F6518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631A6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364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B5E50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DCE98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B8B82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408D1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306E0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BAE1F" w14:textId="77777777" w:rsidR="00642E07" w:rsidRDefault="00642E07" w:rsidP="00E814BE">
            <w:pPr>
              <w:pStyle w:val="Szvegtrzs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</w:tbl>
    <w:p w14:paraId="0B23DB8E" w14:textId="77777777" w:rsidR="00642E07" w:rsidRDefault="00642E07" w:rsidP="00642E07">
      <w:pPr>
        <w:jc w:val="right"/>
      </w:pPr>
      <w:r>
        <w:t>”</w:t>
      </w:r>
    </w:p>
    <w:p w14:paraId="1CFB419E" w14:textId="77777777" w:rsidR="00FE1236" w:rsidRDefault="00FE1236"/>
    <w:sectPr w:rsidR="00FE1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E07"/>
    <w:rsid w:val="00642E07"/>
    <w:rsid w:val="00FE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96718"/>
  <w15:chartTrackingRefBased/>
  <w15:docId w15:val="{64AE210A-C08E-429D-8361-650FAE5E1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42E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unhideWhenUsed/>
    <w:rsid w:val="00642E0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642E07"/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486</Characters>
  <Application>Microsoft Office Word</Application>
  <DocSecurity>0</DocSecurity>
  <Lines>4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Szél Andras</dc:creator>
  <cp:keywords/>
  <dc:description/>
  <cp:lastModifiedBy>Dr. Szél Andras</cp:lastModifiedBy>
  <cp:revision>1</cp:revision>
  <dcterms:created xsi:type="dcterms:W3CDTF">2024-05-02T12:39:00Z</dcterms:created>
  <dcterms:modified xsi:type="dcterms:W3CDTF">2024-05-02T12:41:00Z</dcterms:modified>
</cp:coreProperties>
</file>